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798C" w14:textId="0BD0CE08" w:rsidR="00180D6C" w:rsidRDefault="00180D6C" w:rsidP="003654FD">
      <w:pPr>
        <w:jc w:val="center"/>
        <w:rPr>
          <w:sz w:val="28"/>
          <w:szCs w:val="24"/>
        </w:rPr>
      </w:pPr>
    </w:p>
    <w:p w14:paraId="0F58C5C7" w14:textId="64F65219" w:rsidR="003654FD" w:rsidRDefault="003654FD" w:rsidP="003654FD">
      <w:pPr>
        <w:jc w:val="center"/>
        <w:rPr>
          <w:sz w:val="28"/>
          <w:szCs w:val="24"/>
        </w:rPr>
      </w:pPr>
      <w:r>
        <w:rPr>
          <w:sz w:val="28"/>
          <w:szCs w:val="24"/>
        </w:rPr>
        <w:t>Wellness for Law Forum 2019</w:t>
      </w:r>
    </w:p>
    <w:p w14:paraId="5BA82BD7" w14:textId="77777777" w:rsidR="001E6E25" w:rsidRPr="003654FD" w:rsidRDefault="001E6E25" w:rsidP="003654FD">
      <w:pPr>
        <w:jc w:val="center"/>
        <w:rPr>
          <w:i/>
          <w:sz w:val="28"/>
          <w:szCs w:val="24"/>
        </w:rPr>
      </w:pPr>
      <w:r w:rsidRPr="003654FD">
        <w:rPr>
          <w:sz w:val="28"/>
          <w:szCs w:val="24"/>
        </w:rPr>
        <w:t xml:space="preserve"> </w:t>
      </w:r>
      <w:r w:rsidRPr="003654FD">
        <w:rPr>
          <w:i/>
          <w:sz w:val="28"/>
          <w:szCs w:val="24"/>
        </w:rPr>
        <w:t>Making Wellness Core Business</w:t>
      </w:r>
    </w:p>
    <w:p w14:paraId="5677D105" w14:textId="3B47ECC9" w:rsidR="004B1741" w:rsidRDefault="004B1741" w:rsidP="004B1741">
      <w:pPr>
        <w:jc w:val="center"/>
        <w:rPr>
          <w:b/>
          <w:sz w:val="28"/>
          <w:szCs w:val="24"/>
        </w:rPr>
      </w:pPr>
    </w:p>
    <w:p w14:paraId="1E90D92B" w14:textId="2FBA1A68" w:rsidR="004B1741" w:rsidRPr="004B1741" w:rsidRDefault="001F5A18" w:rsidP="004B1741">
      <w:pPr>
        <w:jc w:val="center"/>
        <w:rPr>
          <w:b/>
          <w:sz w:val="28"/>
          <w:szCs w:val="24"/>
        </w:rPr>
      </w:pPr>
      <w:r>
        <w:rPr>
          <w:b/>
          <w:sz w:val="28"/>
          <w:szCs w:val="24"/>
        </w:rPr>
        <w:t>Keynote a</w:t>
      </w:r>
      <w:bookmarkStart w:id="0" w:name="_GoBack"/>
      <w:bookmarkEnd w:id="0"/>
      <w:r w:rsidR="00FC6F68">
        <w:rPr>
          <w:b/>
          <w:sz w:val="28"/>
          <w:szCs w:val="24"/>
        </w:rPr>
        <w:t>ddress by t</w:t>
      </w:r>
      <w:r w:rsidR="004B1741" w:rsidRPr="004B1741">
        <w:rPr>
          <w:b/>
          <w:sz w:val="28"/>
          <w:szCs w:val="24"/>
        </w:rPr>
        <w:t>he Honourable Anne Ferguson</w:t>
      </w:r>
    </w:p>
    <w:p w14:paraId="3203B4EC" w14:textId="40304A7F" w:rsidR="004B1741" w:rsidRPr="004B1741" w:rsidRDefault="001E6E25" w:rsidP="00FC6F68">
      <w:pPr>
        <w:jc w:val="center"/>
        <w:rPr>
          <w:b/>
          <w:sz w:val="28"/>
          <w:szCs w:val="24"/>
        </w:rPr>
      </w:pPr>
      <w:r w:rsidRPr="004B1741">
        <w:rPr>
          <w:b/>
          <w:sz w:val="28"/>
          <w:szCs w:val="24"/>
        </w:rPr>
        <w:t xml:space="preserve">Chief Justice </w:t>
      </w:r>
      <w:r w:rsidR="004B1741" w:rsidRPr="004B1741">
        <w:rPr>
          <w:b/>
          <w:sz w:val="28"/>
          <w:szCs w:val="24"/>
        </w:rPr>
        <w:t>of the Supreme Court of Victoria</w:t>
      </w:r>
      <w:r w:rsidR="004B1741" w:rsidRPr="004B1741">
        <w:rPr>
          <w:rStyle w:val="FootnoteReference"/>
          <w:b/>
          <w:sz w:val="28"/>
          <w:szCs w:val="24"/>
        </w:rPr>
        <w:footnoteReference w:id="1"/>
      </w:r>
    </w:p>
    <w:p w14:paraId="141F01DB" w14:textId="254ECCF4" w:rsidR="004B1741" w:rsidRDefault="004B1741" w:rsidP="00622B4C">
      <w:pPr>
        <w:rPr>
          <w:rFonts w:cstheme="minorHAnsi"/>
          <w:sz w:val="24"/>
          <w:szCs w:val="24"/>
        </w:rPr>
      </w:pPr>
    </w:p>
    <w:p w14:paraId="5B1962D0" w14:textId="77777777" w:rsidR="00FC6F68" w:rsidRDefault="00FC6F68" w:rsidP="00622B4C">
      <w:pPr>
        <w:rPr>
          <w:rFonts w:cstheme="minorHAnsi"/>
          <w:sz w:val="24"/>
          <w:szCs w:val="24"/>
        </w:rPr>
      </w:pPr>
    </w:p>
    <w:p w14:paraId="3234FA82" w14:textId="0867E092" w:rsidR="001E6E25" w:rsidRPr="00622B4C" w:rsidRDefault="001E6E25" w:rsidP="00622B4C">
      <w:pPr>
        <w:rPr>
          <w:rFonts w:cstheme="minorHAnsi"/>
          <w:sz w:val="24"/>
          <w:szCs w:val="24"/>
        </w:rPr>
      </w:pPr>
      <w:r w:rsidRPr="00622B4C">
        <w:rPr>
          <w:rFonts w:cstheme="minorHAnsi"/>
          <w:sz w:val="24"/>
          <w:szCs w:val="24"/>
        </w:rPr>
        <w:t>Good morning. I acknowledge the traditional owners of the land where we meet today, the Wurundjeri people of the Kulin nation.  I pay my respects to their elders past and present.</w:t>
      </w:r>
    </w:p>
    <w:p w14:paraId="511DA2C5" w14:textId="7DAA9FC7" w:rsidR="006D68BC" w:rsidRPr="00622B4C" w:rsidRDefault="00C56356" w:rsidP="00622B4C">
      <w:pPr>
        <w:rPr>
          <w:rFonts w:cstheme="minorHAnsi"/>
          <w:sz w:val="24"/>
          <w:szCs w:val="24"/>
        </w:rPr>
      </w:pPr>
      <w:r w:rsidRPr="00622B4C">
        <w:rPr>
          <w:rFonts w:cstheme="minorHAnsi"/>
          <w:sz w:val="24"/>
          <w:szCs w:val="24"/>
        </w:rPr>
        <w:t>T</w:t>
      </w:r>
      <w:r w:rsidR="001E6E25" w:rsidRPr="00622B4C">
        <w:rPr>
          <w:rFonts w:cstheme="minorHAnsi"/>
          <w:sz w:val="24"/>
          <w:szCs w:val="24"/>
        </w:rPr>
        <w:t>hank</w:t>
      </w:r>
      <w:r w:rsidRPr="00622B4C">
        <w:rPr>
          <w:rFonts w:cstheme="minorHAnsi"/>
          <w:sz w:val="24"/>
          <w:szCs w:val="24"/>
        </w:rPr>
        <w:t xml:space="preserve"> you</w:t>
      </w:r>
      <w:r w:rsidR="001E6E25" w:rsidRPr="00622B4C">
        <w:rPr>
          <w:rFonts w:cstheme="minorHAnsi"/>
          <w:sz w:val="24"/>
          <w:szCs w:val="24"/>
        </w:rPr>
        <w:t xml:space="preserve"> Professor Ho</w:t>
      </w:r>
      <w:r w:rsidR="006D68BC" w:rsidRPr="00622B4C">
        <w:rPr>
          <w:rFonts w:cstheme="minorHAnsi"/>
          <w:sz w:val="24"/>
          <w:szCs w:val="24"/>
        </w:rPr>
        <w:t>rrigan for that very warm welcome</w:t>
      </w:r>
      <w:r w:rsidR="001E6E25" w:rsidRPr="00622B4C">
        <w:rPr>
          <w:rFonts w:cstheme="minorHAnsi"/>
          <w:sz w:val="24"/>
          <w:szCs w:val="24"/>
        </w:rPr>
        <w:t xml:space="preserve">. </w:t>
      </w:r>
      <w:r w:rsidR="006D68BC" w:rsidRPr="00622B4C">
        <w:rPr>
          <w:rFonts w:cstheme="minorHAnsi"/>
          <w:sz w:val="24"/>
          <w:szCs w:val="24"/>
        </w:rPr>
        <w:t xml:space="preserve">I would also like to thank the organisers of this conference and their supporters for giving me this </w:t>
      </w:r>
      <w:r w:rsidR="00FD2AF0" w:rsidRPr="00622B4C">
        <w:rPr>
          <w:rFonts w:cstheme="minorHAnsi"/>
          <w:sz w:val="24"/>
          <w:szCs w:val="24"/>
        </w:rPr>
        <w:t>opportunity. I</w:t>
      </w:r>
      <w:r w:rsidR="008B628F" w:rsidRPr="00622B4C">
        <w:rPr>
          <w:rFonts w:cstheme="minorHAnsi"/>
          <w:sz w:val="24"/>
          <w:szCs w:val="24"/>
        </w:rPr>
        <w:t xml:space="preserve"> am</w:t>
      </w:r>
      <w:r w:rsidR="006D68BC" w:rsidRPr="00622B4C">
        <w:rPr>
          <w:rFonts w:cstheme="minorHAnsi"/>
          <w:sz w:val="24"/>
          <w:szCs w:val="24"/>
        </w:rPr>
        <w:t xml:space="preserve"> privileged to be her</w:t>
      </w:r>
      <w:r w:rsidR="00E83B97" w:rsidRPr="00622B4C">
        <w:rPr>
          <w:rFonts w:cstheme="minorHAnsi"/>
          <w:sz w:val="24"/>
          <w:szCs w:val="24"/>
        </w:rPr>
        <w:t>e</w:t>
      </w:r>
      <w:r w:rsidR="006D68BC" w:rsidRPr="00622B4C">
        <w:rPr>
          <w:rFonts w:cstheme="minorHAnsi"/>
          <w:sz w:val="24"/>
          <w:szCs w:val="24"/>
        </w:rPr>
        <w:t xml:space="preserve"> to speak with you.</w:t>
      </w:r>
    </w:p>
    <w:p w14:paraId="32200077" w14:textId="5D022DDA" w:rsidR="001E6E25" w:rsidRPr="00622B4C" w:rsidRDefault="00EB4D2A" w:rsidP="00622B4C">
      <w:pPr>
        <w:rPr>
          <w:rFonts w:cstheme="minorHAnsi"/>
          <w:sz w:val="24"/>
          <w:szCs w:val="24"/>
        </w:rPr>
      </w:pPr>
      <w:r>
        <w:rPr>
          <w:rFonts w:cstheme="minorHAnsi"/>
          <w:sz w:val="24"/>
          <w:szCs w:val="24"/>
        </w:rPr>
        <w:t>The f</w:t>
      </w:r>
      <w:r w:rsidR="00CE3478" w:rsidRPr="00622B4C">
        <w:rPr>
          <w:rFonts w:cstheme="minorHAnsi"/>
          <w:sz w:val="24"/>
          <w:szCs w:val="24"/>
        </w:rPr>
        <w:t>orum is the ninth annual gathering of the national Wellness Net</w:t>
      </w:r>
      <w:r w:rsidR="00062368" w:rsidRPr="00622B4C">
        <w:rPr>
          <w:rFonts w:cstheme="minorHAnsi"/>
          <w:sz w:val="24"/>
          <w:szCs w:val="24"/>
        </w:rPr>
        <w:t>work for Law and its supporters</w:t>
      </w:r>
      <w:r w:rsidR="00CE3478" w:rsidRPr="00622B4C">
        <w:rPr>
          <w:rFonts w:cstheme="minorHAnsi"/>
          <w:sz w:val="24"/>
          <w:szCs w:val="24"/>
        </w:rPr>
        <w:t>, from academia and the profession</w:t>
      </w:r>
      <w:r w:rsidR="00FD2AF0" w:rsidRPr="00622B4C">
        <w:rPr>
          <w:rFonts w:cstheme="minorHAnsi"/>
          <w:sz w:val="24"/>
          <w:szCs w:val="24"/>
        </w:rPr>
        <w:t xml:space="preserve">. </w:t>
      </w:r>
      <w:r w:rsidR="00F60F91" w:rsidRPr="00622B4C">
        <w:rPr>
          <w:rFonts w:cstheme="minorHAnsi"/>
          <w:sz w:val="24"/>
          <w:szCs w:val="24"/>
        </w:rPr>
        <w:t xml:space="preserve">This year, the event theme is </w:t>
      </w:r>
      <w:r w:rsidR="00F60F91" w:rsidRPr="00622B4C">
        <w:rPr>
          <w:rFonts w:cstheme="minorHAnsi"/>
          <w:i/>
          <w:sz w:val="24"/>
          <w:szCs w:val="24"/>
        </w:rPr>
        <w:t>Making Wellness Core Business</w:t>
      </w:r>
      <w:r w:rsidR="002C202B" w:rsidRPr="00622B4C">
        <w:rPr>
          <w:rFonts w:cstheme="minorHAnsi"/>
          <w:i/>
          <w:sz w:val="24"/>
          <w:szCs w:val="24"/>
        </w:rPr>
        <w:t xml:space="preserve"> </w:t>
      </w:r>
      <w:r w:rsidR="00DB7598" w:rsidRPr="00622B4C">
        <w:rPr>
          <w:rFonts w:cstheme="minorHAnsi"/>
          <w:sz w:val="24"/>
          <w:szCs w:val="24"/>
        </w:rPr>
        <w:t>and today, the</w:t>
      </w:r>
      <w:r w:rsidR="002C202B" w:rsidRPr="00622B4C">
        <w:rPr>
          <w:rFonts w:cstheme="minorHAnsi"/>
          <w:sz w:val="24"/>
          <w:szCs w:val="24"/>
        </w:rPr>
        <w:t xml:space="preserve"> secon</w:t>
      </w:r>
      <w:r>
        <w:rPr>
          <w:rFonts w:cstheme="minorHAnsi"/>
          <w:sz w:val="24"/>
          <w:szCs w:val="24"/>
        </w:rPr>
        <w:t>d day of the f</w:t>
      </w:r>
      <w:r w:rsidR="002F62B3" w:rsidRPr="00622B4C">
        <w:rPr>
          <w:rFonts w:cstheme="minorHAnsi"/>
          <w:sz w:val="24"/>
          <w:szCs w:val="24"/>
        </w:rPr>
        <w:t>orum, is about issues in the legal</w:t>
      </w:r>
      <w:r w:rsidR="002C202B" w:rsidRPr="00622B4C">
        <w:rPr>
          <w:rFonts w:cstheme="minorHAnsi"/>
          <w:sz w:val="24"/>
          <w:szCs w:val="24"/>
        </w:rPr>
        <w:t xml:space="preserve"> profession. </w:t>
      </w:r>
    </w:p>
    <w:p w14:paraId="4AC5B077" w14:textId="59E323BB" w:rsidR="00D97161" w:rsidRPr="00622B4C" w:rsidRDefault="005A742F" w:rsidP="00622B4C">
      <w:pPr>
        <w:rPr>
          <w:rFonts w:cstheme="minorHAnsi"/>
          <w:sz w:val="24"/>
          <w:szCs w:val="24"/>
        </w:rPr>
      </w:pPr>
      <w:r w:rsidRPr="00622B4C">
        <w:rPr>
          <w:rFonts w:cstheme="minorHAnsi"/>
          <w:sz w:val="24"/>
          <w:szCs w:val="24"/>
        </w:rPr>
        <w:t xml:space="preserve">In preparing for my speech today I reviewed the </w:t>
      </w:r>
      <w:r w:rsidR="00CE3478" w:rsidRPr="00622B4C">
        <w:rPr>
          <w:rFonts w:cstheme="minorHAnsi"/>
          <w:sz w:val="24"/>
          <w:szCs w:val="24"/>
        </w:rPr>
        <w:t xml:space="preserve">findings of </w:t>
      </w:r>
      <w:r w:rsidR="003A7CA7" w:rsidRPr="00622B4C">
        <w:rPr>
          <w:rFonts w:cstheme="minorHAnsi"/>
          <w:sz w:val="24"/>
          <w:szCs w:val="24"/>
        </w:rPr>
        <w:t>t</w:t>
      </w:r>
      <w:r w:rsidR="00D97161" w:rsidRPr="00622B4C">
        <w:rPr>
          <w:rFonts w:cstheme="minorHAnsi"/>
          <w:sz w:val="24"/>
          <w:szCs w:val="24"/>
        </w:rPr>
        <w:t>he Amer</w:t>
      </w:r>
      <w:r w:rsidR="00735F55">
        <w:rPr>
          <w:rFonts w:cstheme="minorHAnsi"/>
          <w:sz w:val="24"/>
          <w:szCs w:val="24"/>
        </w:rPr>
        <w:t>ican Task Force on Lawyer Well-B</w:t>
      </w:r>
      <w:r w:rsidR="00D97161" w:rsidRPr="00622B4C">
        <w:rPr>
          <w:rFonts w:cstheme="minorHAnsi"/>
          <w:sz w:val="24"/>
          <w:szCs w:val="24"/>
        </w:rPr>
        <w:t>eing</w:t>
      </w:r>
      <w:r w:rsidR="00062368" w:rsidRPr="00622B4C">
        <w:rPr>
          <w:rFonts w:cstheme="minorHAnsi"/>
          <w:sz w:val="24"/>
          <w:szCs w:val="24"/>
        </w:rPr>
        <w:t xml:space="preserve"> 2017</w:t>
      </w:r>
      <w:r w:rsidR="00D97161" w:rsidRPr="00622B4C">
        <w:rPr>
          <w:rFonts w:cstheme="minorHAnsi"/>
          <w:sz w:val="24"/>
          <w:szCs w:val="24"/>
        </w:rPr>
        <w:t xml:space="preserve"> report </w:t>
      </w:r>
      <w:r w:rsidR="003A7CA7" w:rsidRPr="00622B4C">
        <w:rPr>
          <w:rFonts w:cstheme="minorHAnsi"/>
          <w:sz w:val="24"/>
          <w:szCs w:val="24"/>
        </w:rPr>
        <w:t>‘</w:t>
      </w:r>
      <w:r w:rsidR="00D97161" w:rsidRPr="00622B4C">
        <w:rPr>
          <w:rFonts w:cstheme="minorHAnsi"/>
          <w:sz w:val="24"/>
          <w:szCs w:val="24"/>
        </w:rPr>
        <w:t>The Path to Lawyer Well-Being: Practical Recom</w:t>
      </w:r>
      <w:r w:rsidRPr="00622B4C">
        <w:rPr>
          <w:rFonts w:cstheme="minorHAnsi"/>
          <w:sz w:val="24"/>
          <w:szCs w:val="24"/>
        </w:rPr>
        <w:t>mendations for Positive Change</w:t>
      </w:r>
      <w:r w:rsidR="003A7CA7" w:rsidRPr="00622B4C">
        <w:rPr>
          <w:rFonts w:cstheme="minorHAnsi"/>
          <w:sz w:val="24"/>
          <w:szCs w:val="24"/>
        </w:rPr>
        <w:t>’</w:t>
      </w:r>
      <w:r w:rsidRPr="00622B4C">
        <w:rPr>
          <w:rFonts w:cstheme="minorHAnsi"/>
          <w:sz w:val="24"/>
          <w:szCs w:val="24"/>
        </w:rPr>
        <w:t>.</w:t>
      </w:r>
      <w:r w:rsidR="00FD2AF0" w:rsidRPr="00622B4C">
        <w:rPr>
          <w:rFonts w:cstheme="minorHAnsi"/>
          <w:sz w:val="24"/>
          <w:szCs w:val="24"/>
        </w:rPr>
        <w:t xml:space="preserve"> </w:t>
      </w:r>
      <w:r w:rsidRPr="00622B4C">
        <w:rPr>
          <w:rFonts w:cstheme="minorHAnsi"/>
          <w:sz w:val="24"/>
          <w:szCs w:val="24"/>
        </w:rPr>
        <w:t xml:space="preserve">The study is comprehensive </w:t>
      </w:r>
      <w:r w:rsidR="00CE79A5" w:rsidRPr="00622B4C">
        <w:rPr>
          <w:rFonts w:cstheme="minorHAnsi"/>
          <w:sz w:val="24"/>
          <w:szCs w:val="24"/>
        </w:rPr>
        <w:t xml:space="preserve">and geared to creating a nationwide movement to improve wellbeing in the legal profession. </w:t>
      </w:r>
      <w:r w:rsidR="002F62B3" w:rsidRPr="00622B4C">
        <w:rPr>
          <w:rFonts w:cstheme="minorHAnsi"/>
          <w:sz w:val="24"/>
          <w:szCs w:val="24"/>
        </w:rPr>
        <w:t>It begins with this</w:t>
      </w:r>
      <w:r w:rsidR="00D97161" w:rsidRPr="00622B4C">
        <w:rPr>
          <w:rFonts w:cstheme="minorHAnsi"/>
          <w:sz w:val="24"/>
          <w:szCs w:val="24"/>
        </w:rPr>
        <w:t xml:space="preserve"> straightforward </w:t>
      </w:r>
      <w:r w:rsidR="00C96CA2" w:rsidRPr="00622B4C">
        <w:rPr>
          <w:rFonts w:cstheme="minorHAnsi"/>
          <w:sz w:val="24"/>
          <w:szCs w:val="24"/>
        </w:rPr>
        <w:t>observation</w:t>
      </w:r>
      <w:r w:rsidR="00D97161" w:rsidRPr="00622B4C">
        <w:rPr>
          <w:rFonts w:cstheme="minorHAnsi"/>
          <w:sz w:val="24"/>
          <w:szCs w:val="24"/>
        </w:rPr>
        <w:t xml:space="preserve">: </w:t>
      </w:r>
      <w:r w:rsidR="003A7CA7" w:rsidRPr="00622B4C">
        <w:rPr>
          <w:rFonts w:cstheme="minorHAnsi"/>
          <w:sz w:val="24"/>
          <w:szCs w:val="24"/>
        </w:rPr>
        <w:t>‘</w:t>
      </w:r>
      <w:r w:rsidR="00D97161" w:rsidRPr="00622B4C">
        <w:rPr>
          <w:rFonts w:cstheme="minorHAnsi"/>
          <w:sz w:val="24"/>
          <w:szCs w:val="24"/>
        </w:rPr>
        <w:t>To be a good lawyer, one has to be a healthy lawyer.</w:t>
      </w:r>
      <w:r w:rsidR="003A7CA7" w:rsidRPr="00622B4C">
        <w:rPr>
          <w:rFonts w:cstheme="minorHAnsi"/>
          <w:sz w:val="24"/>
          <w:szCs w:val="24"/>
        </w:rPr>
        <w:t>’</w:t>
      </w:r>
      <w:r w:rsidR="00FD2AF0" w:rsidRPr="00622B4C">
        <w:rPr>
          <w:rFonts w:cstheme="minorHAnsi"/>
          <w:sz w:val="24"/>
          <w:szCs w:val="24"/>
        </w:rPr>
        <w:t xml:space="preserve"> </w:t>
      </w:r>
      <w:r w:rsidR="00BF4C81" w:rsidRPr="00622B4C">
        <w:rPr>
          <w:rFonts w:cstheme="minorHAnsi"/>
          <w:sz w:val="24"/>
          <w:szCs w:val="24"/>
        </w:rPr>
        <w:t>It</w:t>
      </w:r>
      <w:r w:rsidR="002F62B3" w:rsidRPr="00622B4C">
        <w:rPr>
          <w:rFonts w:cstheme="minorHAnsi"/>
          <w:sz w:val="24"/>
          <w:szCs w:val="24"/>
        </w:rPr>
        <w:t xml:space="preserve"> really captures</w:t>
      </w:r>
      <w:r w:rsidR="00D97161" w:rsidRPr="00622B4C">
        <w:rPr>
          <w:rFonts w:cstheme="minorHAnsi"/>
          <w:sz w:val="24"/>
          <w:szCs w:val="24"/>
        </w:rPr>
        <w:t xml:space="preserve"> my thinking on the topic</w:t>
      </w:r>
      <w:r w:rsidR="00D0154B" w:rsidRPr="00622B4C">
        <w:rPr>
          <w:rFonts w:cstheme="minorHAnsi"/>
          <w:sz w:val="24"/>
          <w:szCs w:val="24"/>
        </w:rPr>
        <w:t xml:space="preserve">, because </w:t>
      </w:r>
      <w:r w:rsidR="00CE79A5" w:rsidRPr="00622B4C">
        <w:rPr>
          <w:rFonts w:cstheme="minorHAnsi"/>
          <w:sz w:val="24"/>
          <w:szCs w:val="24"/>
        </w:rPr>
        <w:t xml:space="preserve">I can’t overemphasise that wellbeing is an indispensable part of a lawyer’s competence. </w:t>
      </w:r>
    </w:p>
    <w:p w14:paraId="1D0F95DB" w14:textId="6408AA32" w:rsidR="00D97161" w:rsidRPr="00622B4C" w:rsidRDefault="00062368" w:rsidP="00622B4C">
      <w:pPr>
        <w:rPr>
          <w:rFonts w:cstheme="minorHAnsi"/>
          <w:sz w:val="24"/>
          <w:szCs w:val="24"/>
        </w:rPr>
      </w:pPr>
      <w:r w:rsidRPr="00622B4C">
        <w:rPr>
          <w:rFonts w:cstheme="minorHAnsi"/>
          <w:sz w:val="24"/>
          <w:szCs w:val="24"/>
        </w:rPr>
        <w:t xml:space="preserve">In my experience, </w:t>
      </w:r>
      <w:r w:rsidR="006B3C0E" w:rsidRPr="00622B4C">
        <w:rPr>
          <w:rFonts w:cstheme="minorHAnsi"/>
          <w:sz w:val="24"/>
          <w:szCs w:val="24"/>
        </w:rPr>
        <w:t xml:space="preserve">as </w:t>
      </w:r>
      <w:r w:rsidR="00D646BF" w:rsidRPr="00622B4C">
        <w:rPr>
          <w:rFonts w:cstheme="minorHAnsi"/>
          <w:sz w:val="24"/>
          <w:szCs w:val="24"/>
        </w:rPr>
        <w:t>l</w:t>
      </w:r>
      <w:r w:rsidR="00D97161" w:rsidRPr="00622B4C">
        <w:rPr>
          <w:rFonts w:cstheme="minorHAnsi"/>
          <w:sz w:val="24"/>
          <w:szCs w:val="24"/>
        </w:rPr>
        <w:t xml:space="preserve">awyers </w:t>
      </w:r>
      <w:r w:rsidR="006B3C0E" w:rsidRPr="00622B4C">
        <w:rPr>
          <w:rFonts w:cstheme="minorHAnsi"/>
          <w:sz w:val="24"/>
          <w:szCs w:val="24"/>
        </w:rPr>
        <w:t xml:space="preserve">we </w:t>
      </w:r>
      <w:r w:rsidR="00D97161" w:rsidRPr="00622B4C">
        <w:rPr>
          <w:rFonts w:cstheme="minorHAnsi"/>
          <w:sz w:val="24"/>
          <w:szCs w:val="24"/>
        </w:rPr>
        <w:t>thrive when we’re engage</w:t>
      </w:r>
      <w:r w:rsidR="00120492" w:rsidRPr="00622B4C">
        <w:rPr>
          <w:rFonts w:cstheme="minorHAnsi"/>
          <w:sz w:val="24"/>
          <w:szCs w:val="24"/>
        </w:rPr>
        <w:t xml:space="preserve">d with our work, </w:t>
      </w:r>
      <w:r w:rsidR="00D646BF" w:rsidRPr="00622B4C">
        <w:rPr>
          <w:rFonts w:cstheme="minorHAnsi"/>
          <w:sz w:val="24"/>
          <w:szCs w:val="24"/>
        </w:rPr>
        <w:t xml:space="preserve">with </w:t>
      </w:r>
      <w:r w:rsidR="002F62B3" w:rsidRPr="00622B4C">
        <w:rPr>
          <w:rFonts w:cstheme="minorHAnsi"/>
          <w:sz w:val="24"/>
          <w:szCs w:val="24"/>
        </w:rPr>
        <w:t xml:space="preserve">our colleagues and </w:t>
      </w:r>
      <w:r w:rsidR="00D646BF" w:rsidRPr="00622B4C">
        <w:rPr>
          <w:rFonts w:cstheme="minorHAnsi"/>
          <w:sz w:val="24"/>
          <w:szCs w:val="24"/>
        </w:rPr>
        <w:t xml:space="preserve">with </w:t>
      </w:r>
      <w:r w:rsidR="002F62B3" w:rsidRPr="00622B4C">
        <w:rPr>
          <w:rFonts w:cstheme="minorHAnsi"/>
          <w:sz w:val="24"/>
          <w:szCs w:val="24"/>
        </w:rPr>
        <w:t xml:space="preserve">causes or issues we’re working </w:t>
      </w:r>
      <w:r w:rsidR="003A7CA7" w:rsidRPr="00622B4C">
        <w:rPr>
          <w:rFonts w:cstheme="minorHAnsi"/>
          <w:sz w:val="24"/>
          <w:szCs w:val="24"/>
        </w:rPr>
        <w:t>towards</w:t>
      </w:r>
      <w:r w:rsidR="002F62B3" w:rsidRPr="00622B4C">
        <w:rPr>
          <w:rFonts w:cstheme="minorHAnsi"/>
          <w:sz w:val="24"/>
          <w:szCs w:val="24"/>
        </w:rPr>
        <w:t xml:space="preserve">. </w:t>
      </w:r>
      <w:r w:rsidR="00120492" w:rsidRPr="00622B4C">
        <w:rPr>
          <w:rFonts w:cstheme="minorHAnsi"/>
          <w:sz w:val="24"/>
          <w:szCs w:val="24"/>
        </w:rPr>
        <w:t xml:space="preserve"> </w:t>
      </w:r>
      <w:r w:rsidR="008D7D33" w:rsidRPr="00622B4C">
        <w:rPr>
          <w:rFonts w:cstheme="minorHAnsi"/>
          <w:sz w:val="24"/>
          <w:szCs w:val="24"/>
        </w:rPr>
        <w:t>Sustainable e</w:t>
      </w:r>
      <w:r w:rsidR="002F62B3" w:rsidRPr="00622B4C">
        <w:rPr>
          <w:rFonts w:cstheme="minorHAnsi"/>
          <w:sz w:val="24"/>
          <w:szCs w:val="24"/>
        </w:rPr>
        <w:t>ngagement is the hallmark of a successful and satisfied lawyer</w:t>
      </w:r>
      <w:r w:rsidR="008B628F" w:rsidRPr="00622B4C">
        <w:rPr>
          <w:rFonts w:cstheme="minorHAnsi"/>
          <w:sz w:val="24"/>
          <w:szCs w:val="24"/>
        </w:rPr>
        <w:t xml:space="preserve"> and that’s one good reason why paying attention to health and wellbeing is important.  </w:t>
      </w:r>
    </w:p>
    <w:p w14:paraId="79F4B71D" w14:textId="77777777" w:rsidR="00AB2143" w:rsidRPr="00622B4C" w:rsidRDefault="00C96CA2" w:rsidP="00622B4C">
      <w:pPr>
        <w:rPr>
          <w:rFonts w:cstheme="minorHAnsi"/>
          <w:sz w:val="24"/>
          <w:szCs w:val="24"/>
        </w:rPr>
      </w:pPr>
      <w:r w:rsidRPr="00622B4C">
        <w:rPr>
          <w:rFonts w:cstheme="minorHAnsi"/>
          <w:sz w:val="24"/>
          <w:szCs w:val="24"/>
        </w:rPr>
        <w:lastRenderedPageBreak/>
        <w:t>M</w:t>
      </w:r>
      <w:r w:rsidR="00CE79A5" w:rsidRPr="00622B4C">
        <w:rPr>
          <w:rFonts w:cstheme="minorHAnsi"/>
          <w:sz w:val="24"/>
          <w:szCs w:val="24"/>
        </w:rPr>
        <w:t>aintain</w:t>
      </w:r>
      <w:r w:rsidRPr="00622B4C">
        <w:rPr>
          <w:rFonts w:cstheme="minorHAnsi"/>
          <w:sz w:val="24"/>
          <w:szCs w:val="24"/>
        </w:rPr>
        <w:t>ing</w:t>
      </w:r>
      <w:r w:rsidR="00CE79A5" w:rsidRPr="00622B4C">
        <w:rPr>
          <w:rFonts w:cstheme="minorHAnsi"/>
          <w:sz w:val="24"/>
          <w:szCs w:val="24"/>
        </w:rPr>
        <w:t xml:space="preserve"> a healthy balance</w:t>
      </w:r>
      <w:r w:rsidRPr="00622B4C">
        <w:rPr>
          <w:rFonts w:cstheme="minorHAnsi"/>
          <w:sz w:val="24"/>
          <w:szCs w:val="24"/>
        </w:rPr>
        <w:t xml:space="preserve"> presents a challenge for all of us</w:t>
      </w:r>
      <w:r w:rsidR="00CE79A5" w:rsidRPr="00622B4C">
        <w:rPr>
          <w:rFonts w:cstheme="minorHAnsi"/>
          <w:sz w:val="24"/>
          <w:szCs w:val="24"/>
        </w:rPr>
        <w:t xml:space="preserve">. </w:t>
      </w:r>
      <w:r w:rsidR="00062368" w:rsidRPr="00622B4C">
        <w:rPr>
          <w:rFonts w:cstheme="minorHAnsi"/>
          <w:sz w:val="24"/>
          <w:szCs w:val="24"/>
        </w:rPr>
        <w:t xml:space="preserve">Burnout, </w:t>
      </w:r>
      <w:r w:rsidR="005A742F" w:rsidRPr="00622B4C">
        <w:rPr>
          <w:rFonts w:cstheme="minorHAnsi"/>
          <w:sz w:val="24"/>
          <w:szCs w:val="24"/>
        </w:rPr>
        <w:t>psychological distress</w:t>
      </w:r>
      <w:r w:rsidR="00120492" w:rsidRPr="00622B4C">
        <w:rPr>
          <w:rFonts w:cstheme="minorHAnsi"/>
          <w:sz w:val="24"/>
          <w:szCs w:val="24"/>
        </w:rPr>
        <w:t xml:space="preserve"> </w:t>
      </w:r>
      <w:r w:rsidR="00062368" w:rsidRPr="00622B4C">
        <w:rPr>
          <w:rFonts w:cstheme="minorHAnsi"/>
          <w:sz w:val="24"/>
          <w:szCs w:val="24"/>
        </w:rPr>
        <w:t xml:space="preserve">and mental illness </w:t>
      </w:r>
      <w:r w:rsidR="005A742F" w:rsidRPr="00622B4C">
        <w:rPr>
          <w:rFonts w:cstheme="minorHAnsi"/>
          <w:sz w:val="24"/>
          <w:szCs w:val="24"/>
        </w:rPr>
        <w:t xml:space="preserve">are </w:t>
      </w:r>
      <w:r w:rsidR="00120492" w:rsidRPr="00622B4C">
        <w:rPr>
          <w:rFonts w:cstheme="minorHAnsi"/>
          <w:sz w:val="24"/>
          <w:szCs w:val="24"/>
        </w:rPr>
        <w:t>w</w:t>
      </w:r>
      <w:r w:rsidR="005A742F" w:rsidRPr="00622B4C">
        <w:rPr>
          <w:rFonts w:cstheme="minorHAnsi"/>
          <w:sz w:val="24"/>
          <w:szCs w:val="24"/>
        </w:rPr>
        <w:t>idespread and affect</w:t>
      </w:r>
      <w:r w:rsidR="00120492" w:rsidRPr="00622B4C">
        <w:rPr>
          <w:rFonts w:cstheme="minorHAnsi"/>
          <w:sz w:val="24"/>
          <w:szCs w:val="24"/>
        </w:rPr>
        <w:t xml:space="preserve"> </w:t>
      </w:r>
      <w:r w:rsidRPr="00622B4C">
        <w:rPr>
          <w:rFonts w:cstheme="minorHAnsi"/>
          <w:sz w:val="24"/>
          <w:szCs w:val="24"/>
        </w:rPr>
        <w:t xml:space="preserve">people </w:t>
      </w:r>
      <w:r w:rsidR="005C4922" w:rsidRPr="00622B4C">
        <w:rPr>
          <w:rFonts w:cstheme="minorHAnsi"/>
          <w:sz w:val="24"/>
          <w:szCs w:val="24"/>
        </w:rPr>
        <w:t>in</w:t>
      </w:r>
      <w:r w:rsidR="008D7D33" w:rsidRPr="00622B4C">
        <w:rPr>
          <w:rFonts w:cstheme="minorHAnsi"/>
          <w:sz w:val="24"/>
          <w:szCs w:val="24"/>
        </w:rPr>
        <w:t xml:space="preserve"> all</w:t>
      </w:r>
      <w:r w:rsidR="005C4922" w:rsidRPr="00622B4C">
        <w:rPr>
          <w:rFonts w:cstheme="minorHAnsi"/>
          <w:sz w:val="24"/>
          <w:szCs w:val="24"/>
        </w:rPr>
        <w:t xml:space="preserve"> areas and</w:t>
      </w:r>
      <w:r w:rsidR="00120492" w:rsidRPr="00622B4C">
        <w:rPr>
          <w:rFonts w:cstheme="minorHAnsi"/>
          <w:sz w:val="24"/>
          <w:szCs w:val="24"/>
        </w:rPr>
        <w:t xml:space="preserve"> levels of the profession, from law students to the judiciary.</w:t>
      </w:r>
      <w:r w:rsidR="00422BFE" w:rsidRPr="00622B4C">
        <w:rPr>
          <w:rFonts w:cstheme="minorHAnsi"/>
          <w:sz w:val="24"/>
          <w:szCs w:val="24"/>
        </w:rPr>
        <w:t xml:space="preserve"> </w:t>
      </w:r>
    </w:p>
    <w:p w14:paraId="3C21DB75" w14:textId="77777777" w:rsidR="00DB7598" w:rsidRPr="00622B4C" w:rsidRDefault="00AB2143" w:rsidP="00622B4C">
      <w:pPr>
        <w:rPr>
          <w:rFonts w:cstheme="minorHAnsi"/>
          <w:sz w:val="24"/>
          <w:szCs w:val="24"/>
        </w:rPr>
      </w:pPr>
      <w:r w:rsidRPr="00622B4C">
        <w:rPr>
          <w:rFonts w:cstheme="minorHAnsi"/>
          <w:sz w:val="24"/>
          <w:szCs w:val="24"/>
        </w:rPr>
        <w:t>I</w:t>
      </w:r>
      <w:r w:rsidR="00DB7598" w:rsidRPr="00622B4C">
        <w:rPr>
          <w:rFonts w:cstheme="minorHAnsi"/>
          <w:sz w:val="24"/>
          <w:szCs w:val="24"/>
        </w:rPr>
        <w:t>t is clear that wellness must play a central part in everyday and strategic planning at tertiary institutions and in workplaces</w:t>
      </w:r>
      <w:r w:rsidR="007436CC" w:rsidRPr="00622B4C">
        <w:rPr>
          <w:rFonts w:cstheme="minorHAnsi"/>
          <w:sz w:val="24"/>
          <w:szCs w:val="24"/>
        </w:rPr>
        <w:t>, including the courts</w:t>
      </w:r>
      <w:r w:rsidRPr="00622B4C">
        <w:rPr>
          <w:rFonts w:cstheme="minorHAnsi"/>
          <w:sz w:val="24"/>
          <w:szCs w:val="24"/>
        </w:rPr>
        <w:t>.</w:t>
      </w:r>
    </w:p>
    <w:p w14:paraId="79ECDE28" w14:textId="4C969D04" w:rsidR="00120492" w:rsidRPr="00622B4C" w:rsidRDefault="00120492" w:rsidP="00622B4C">
      <w:pPr>
        <w:rPr>
          <w:rFonts w:cstheme="minorHAnsi"/>
          <w:sz w:val="24"/>
          <w:szCs w:val="24"/>
        </w:rPr>
      </w:pPr>
      <w:r w:rsidRPr="00622B4C">
        <w:rPr>
          <w:rFonts w:cstheme="minorHAnsi"/>
          <w:sz w:val="24"/>
          <w:szCs w:val="24"/>
        </w:rPr>
        <w:t>The American</w:t>
      </w:r>
      <w:r w:rsidR="00C56356" w:rsidRPr="00622B4C">
        <w:rPr>
          <w:rFonts w:cstheme="minorHAnsi"/>
          <w:sz w:val="24"/>
          <w:szCs w:val="24"/>
        </w:rPr>
        <w:t xml:space="preserve"> report I mentioned </w:t>
      </w:r>
      <w:r w:rsidR="00AB2143" w:rsidRPr="00622B4C">
        <w:rPr>
          <w:rFonts w:cstheme="minorHAnsi"/>
          <w:sz w:val="24"/>
          <w:szCs w:val="24"/>
        </w:rPr>
        <w:t>concludes that</w:t>
      </w:r>
      <w:r w:rsidR="00EB4D2A">
        <w:rPr>
          <w:rFonts w:cstheme="minorHAnsi"/>
          <w:sz w:val="24"/>
          <w:szCs w:val="24"/>
        </w:rPr>
        <w:t xml:space="preserve"> ‘c</w:t>
      </w:r>
      <w:r w:rsidRPr="00622B4C">
        <w:rPr>
          <w:rFonts w:cstheme="minorHAnsi"/>
          <w:sz w:val="24"/>
          <w:szCs w:val="24"/>
        </w:rPr>
        <w:t xml:space="preserve">hange will require a wide-eyed and candid assessment of our members’ state of being, accompanied by courageous commitment to </w:t>
      </w:r>
      <w:r w:rsidRPr="00622B4C">
        <w:rPr>
          <w:rFonts w:cstheme="minorHAnsi"/>
          <w:i/>
          <w:sz w:val="24"/>
          <w:szCs w:val="24"/>
        </w:rPr>
        <w:t>re</w:t>
      </w:r>
      <w:r w:rsidR="00BE38F6" w:rsidRPr="00622B4C">
        <w:rPr>
          <w:rFonts w:cstheme="minorHAnsi"/>
          <w:i/>
          <w:sz w:val="24"/>
          <w:szCs w:val="24"/>
        </w:rPr>
        <w:t>-</w:t>
      </w:r>
      <w:r w:rsidRPr="00622B4C">
        <w:rPr>
          <w:rFonts w:cstheme="minorHAnsi"/>
          <w:i/>
          <w:sz w:val="24"/>
          <w:szCs w:val="24"/>
        </w:rPr>
        <w:t>envisioning what it means to live the life of a lawyer</w:t>
      </w:r>
      <w:r w:rsidR="00EB4D2A">
        <w:rPr>
          <w:rFonts w:cstheme="minorHAnsi"/>
          <w:sz w:val="24"/>
          <w:szCs w:val="24"/>
        </w:rPr>
        <w:t>.’</w:t>
      </w:r>
      <w:r w:rsidR="00010550">
        <w:rPr>
          <w:rFonts w:cstheme="minorHAnsi"/>
          <w:sz w:val="24"/>
          <w:szCs w:val="24"/>
        </w:rPr>
        <w:t xml:space="preserve"> </w:t>
      </w:r>
    </w:p>
    <w:p w14:paraId="0F13AFC0" w14:textId="77777777" w:rsidR="00120492" w:rsidRPr="00622B4C" w:rsidRDefault="00120492" w:rsidP="00622B4C">
      <w:pPr>
        <w:rPr>
          <w:rFonts w:cstheme="minorHAnsi"/>
          <w:sz w:val="24"/>
          <w:szCs w:val="24"/>
        </w:rPr>
      </w:pPr>
      <w:r w:rsidRPr="00622B4C">
        <w:rPr>
          <w:rFonts w:cstheme="minorHAnsi"/>
          <w:sz w:val="24"/>
          <w:szCs w:val="24"/>
        </w:rPr>
        <w:t>It follows that it is not acceptable to</w:t>
      </w:r>
      <w:r w:rsidR="005A742F" w:rsidRPr="00622B4C">
        <w:rPr>
          <w:rFonts w:cstheme="minorHAnsi"/>
          <w:sz w:val="24"/>
          <w:szCs w:val="24"/>
        </w:rPr>
        <w:t xml:space="preserve"> place</w:t>
      </w:r>
      <w:r w:rsidRPr="00622B4C">
        <w:rPr>
          <w:rFonts w:cstheme="minorHAnsi"/>
          <w:sz w:val="24"/>
          <w:szCs w:val="24"/>
        </w:rPr>
        <w:t xml:space="preserve"> </w:t>
      </w:r>
      <w:r w:rsidR="00C96CA2" w:rsidRPr="00622B4C">
        <w:rPr>
          <w:rFonts w:cstheme="minorHAnsi"/>
          <w:sz w:val="24"/>
          <w:szCs w:val="24"/>
        </w:rPr>
        <w:t>responsibility for</w:t>
      </w:r>
      <w:r w:rsidRPr="00622B4C">
        <w:rPr>
          <w:rFonts w:cstheme="minorHAnsi"/>
          <w:sz w:val="24"/>
          <w:szCs w:val="24"/>
        </w:rPr>
        <w:t xml:space="preserve"> maintaining wellbeing </w:t>
      </w:r>
      <w:r w:rsidR="00C96CA2" w:rsidRPr="00622B4C">
        <w:rPr>
          <w:rFonts w:cstheme="minorHAnsi"/>
          <w:sz w:val="24"/>
          <w:szCs w:val="24"/>
        </w:rPr>
        <w:t xml:space="preserve">solely </w:t>
      </w:r>
      <w:r w:rsidRPr="00622B4C">
        <w:rPr>
          <w:rFonts w:cstheme="minorHAnsi"/>
          <w:sz w:val="24"/>
          <w:szCs w:val="24"/>
        </w:rPr>
        <w:t xml:space="preserve">on </w:t>
      </w:r>
      <w:r w:rsidR="004F2EA4" w:rsidRPr="00622B4C">
        <w:rPr>
          <w:rFonts w:cstheme="minorHAnsi"/>
          <w:sz w:val="24"/>
          <w:szCs w:val="24"/>
        </w:rPr>
        <w:t>individuals</w:t>
      </w:r>
      <w:r w:rsidR="008B628F" w:rsidRPr="00622B4C">
        <w:rPr>
          <w:rFonts w:cstheme="minorHAnsi"/>
          <w:sz w:val="24"/>
          <w:szCs w:val="24"/>
        </w:rPr>
        <w:t xml:space="preserve"> </w:t>
      </w:r>
      <w:r w:rsidRPr="00622B4C">
        <w:rPr>
          <w:rFonts w:cstheme="minorHAnsi"/>
          <w:sz w:val="24"/>
          <w:szCs w:val="24"/>
        </w:rPr>
        <w:t>– the</w:t>
      </w:r>
      <w:r w:rsidR="004F2EA4" w:rsidRPr="00622B4C">
        <w:rPr>
          <w:rFonts w:cstheme="minorHAnsi"/>
          <w:sz w:val="24"/>
          <w:szCs w:val="24"/>
        </w:rPr>
        <w:t xml:space="preserve"> </w:t>
      </w:r>
      <w:r w:rsidR="004F2EA4" w:rsidRPr="00622B4C">
        <w:rPr>
          <w:rFonts w:cstheme="minorHAnsi"/>
          <w:i/>
          <w:sz w:val="24"/>
          <w:szCs w:val="24"/>
        </w:rPr>
        <w:t xml:space="preserve">way </w:t>
      </w:r>
      <w:r w:rsidR="004F2EA4" w:rsidRPr="00622B4C">
        <w:rPr>
          <w:rFonts w:cstheme="minorHAnsi"/>
          <w:sz w:val="24"/>
          <w:szCs w:val="24"/>
        </w:rPr>
        <w:t>we</w:t>
      </w:r>
      <w:r w:rsidRPr="00622B4C">
        <w:rPr>
          <w:rFonts w:cstheme="minorHAnsi"/>
          <w:sz w:val="24"/>
          <w:szCs w:val="24"/>
        </w:rPr>
        <w:t xml:space="preserve"> work needs to </w:t>
      </w:r>
      <w:r w:rsidR="004F2EA4" w:rsidRPr="00622B4C">
        <w:rPr>
          <w:rFonts w:cstheme="minorHAnsi"/>
          <w:sz w:val="24"/>
          <w:szCs w:val="24"/>
        </w:rPr>
        <w:t xml:space="preserve">be transformed such that ‘being </w:t>
      </w:r>
      <w:r w:rsidRPr="00622B4C">
        <w:rPr>
          <w:rFonts w:cstheme="minorHAnsi"/>
          <w:sz w:val="24"/>
          <w:szCs w:val="24"/>
        </w:rPr>
        <w:t>well</w:t>
      </w:r>
      <w:r w:rsidR="004F2EA4" w:rsidRPr="00622B4C">
        <w:rPr>
          <w:rFonts w:cstheme="minorHAnsi"/>
          <w:sz w:val="24"/>
          <w:szCs w:val="24"/>
        </w:rPr>
        <w:t>’ is a</w:t>
      </w:r>
      <w:r w:rsidRPr="00622B4C">
        <w:rPr>
          <w:rFonts w:cstheme="minorHAnsi"/>
          <w:sz w:val="24"/>
          <w:szCs w:val="24"/>
        </w:rPr>
        <w:t xml:space="preserve"> realistic possibility for the average </w:t>
      </w:r>
      <w:r w:rsidR="0020401D" w:rsidRPr="00622B4C">
        <w:rPr>
          <w:rFonts w:cstheme="minorHAnsi"/>
          <w:sz w:val="24"/>
          <w:szCs w:val="24"/>
        </w:rPr>
        <w:t>person working in this profession</w:t>
      </w:r>
      <w:r w:rsidRPr="00622B4C">
        <w:rPr>
          <w:rFonts w:cstheme="minorHAnsi"/>
          <w:sz w:val="24"/>
          <w:szCs w:val="24"/>
        </w:rPr>
        <w:t xml:space="preserve">. </w:t>
      </w:r>
      <w:r w:rsidR="00006F2C" w:rsidRPr="00622B4C">
        <w:rPr>
          <w:rFonts w:cstheme="minorHAnsi"/>
          <w:sz w:val="24"/>
          <w:szCs w:val="24"/>
        </w:rPr>
        <w:t>Unfortunately the research shows that that is not</w:t>
      </w:r>
      <w:r w:rsidR="009630D0" w:rsidRPr="00622B4C">
        <w:rPr>
          <w:rFonts w:cstheme="minorHAnsi"/>
          <w:sz w:val="24"/>
          <w:szCs w:val="24"/>
        </w:rPr>
        <w:t xml:space="preserve"> presently</w:t>
      </w:r>
      <w:r w:rsidR="00006F2C" w:rsidRPr="00622B4C">
        <w:rPr>
          <w:rFonts w:cstheme="minorHAnsi"/>
          <w:sz w:val="24"/>
          <w:szCs w:val="24"/>
        </w:rPr>
        <w:t xml:space="preserve"> the case.</w:t>
      </w:r>
    </w:p>
    <w:p w14:paraId="014A1F1D" w14:textId="77777777" w:rsidR="00C96CA2" w:rsidRPr="00622B4C" w:rsidRDefault="008B42B9" w:rsidP="00622B4C">
      <w:pPr>
        <w:rPr>
          <w:rFonts w:cstheme="minorHAnsi"/>
          <w:sz w:val="24"/>
          <w:szCs w:val="24"/>
        </w:rPr>
      </w:pPr>
      <w:r w:rsidRPr="00622B4C">
        <w:rPr>
          <w:rFonts w:cstheme="minorHAnsi"/>
          <w:sz w:val="24"/>
          <w:szCs w:val="24"/>
        </w:rPr>
        <w:t>Best practice certainly</w:t>
      </w:r>
      <w:r w:rsidR="0066190D" w:rsidRPr="00622B4C">
        <w:rPr>
          <w:rFonts w:cstheme="minorHAnsi"/>
          <w:sz w:val="24"/>
          <w:szCs w:val="24"/>
        </w:rPr>
        <w:t xml:space="preserve"> includes giving people the tools to look after themselves. But there needs to be the flexibility, and deliberate planning, to </w:t>
      </w:r>
      <w:r w:rsidR="003E030F" w:rsidRPr="00622B4C">
        <w:rPr>
          <w:rFonts w:cstheme="minorHAnsi"/>
          <w:sz w:val="24"/>
          <w:szCs w:val="24"/>
        </w:rPr>
        <w:t>integrate</w:t>
      </w:r>
      <w:r w:rsidR="0066190D" w:rsidRPr="00622B4C">
        <w:rPr>
          <w:rFonts w:cstheme="minorHAnsi"/>
          <w:sz w:val="24"/>
          <w:szCs w:val="24"/>
        </w:rPr>
        <w:t xml:space="preserve"> </w:t>
      </w:r>
      <w:r w:rsidR="005843BA" w:rsidRPr="00622B4C">
        <w:rPr>
          <w:rFonts w:cstheme="minorHAnsi"/>
          <w:sz w:val="24"/>
          <w:szCs w:val="24"/>
        </w:rPr>
        <w:t>wellbeing</w:t>
      </w:r>
      <w:r w:rsidR="0066190D" w:rsidRPr="00622B4C">
        <w:rPr>
          <w:rFonts w:cstheme="minorHAnsi"/>
          <w:sz w:val="24"/>
          <w:szCs w:val="24"/>
        </w:rPr>
        <w:t xml:space="preserve"> strategies into working life</w:t>
      </w:r>
      <w:r w:rsidR="00C96CA2" w:rsidRPr="00622B4C">
        <w:rPr>
          <w:rFonts w:cstheme="minorHAnsi"/>
          <w:sz w:val="24"/>
          <w:szCs w:val="24"/>
        </w:rPr>
        <w:t>.</w:t>
      </w:r>
    </w:p>
    <w:p w14:paraId="13983E28" w14:textId="73BACF69" w:rsidR="0066190D" w:rsidRPr="00622B4C" w:rsidRDefault="005745C2" w:rsidP="00622B4C">
      <w:pPr>
        <w:rPr>
          <w:rFonts w:cstheme="minorHAnsi"/>
          <w:sz w:val="24"/>
          <w:szCs w:val="24"/>
        </w:rPr>
      </w:pPr>
      <w:r w:rsidRPr="00622B4C">
        <w:rPr>
          <w:rFonts w:cstheme="minorHAnsi"/>
          <w:sz w:val="24"/>
          <w:szCs w:val="24"/>
        </w:rPr>
        <w:t>Best practice would also see us</w:t>
      </w:r>
      <w:r w:rsidR="00C96CA2" w:rsidRPr="00622B4C">
        <w:rPr>
          <w:rFonts w:cstheme="minorHAnsi"/>
          <w:sz w:val="24"/>
          <w:szCs w:val="24"/>
        </w:rPr>
        <w:t xml:space="preserve"> structur</w:t>
      </w:r>
      <w:r w:rsidRPr="00622B4C">
        <w:rPr>
          <w:rFonts w:cstheme="minorHAnsi"/>
          <w:sz w:val="24"/>
          <w:szCs w:val="24"/>
        </w:rPr>
        <w:t>ing</w:t>
      </w:r>
      <w:r w:rsidR="00C96CA2" w:rsidRPr="00622B4C">
        <w:rPr>
          <w:rFonts w:cstheme="minorHAnsi"/>
          <w:sz w:val="24"/>
          <w:szCs w:val="24"/>
        </w:rPr>
        <w:t xml:space="preserve"> our systems for work with an eye to reducing </w:t>
      </w:r>
      <w:r w:rsidR="00E70530" w:rsidRPr="00622B4C">
        <w:rPr>
          <w:rFonts w:cstheme="minorHAnsi"/>
          <w:sz w:val="24"/>
          <w:szCs w:val="24"/>
        </w:rPr>
        <w:t>unnecessary sources of stress</w:t>
      </w:r>
      <w:r w:rsidR="0066190D" w:rsidRPr="00622B4C">
        <w:rPr>
          <w:rFonts w:cstheme="minorHAnsi"/>
          <w:sz w:val="24"/>
          <w:szCs w:val="24"/>
        </w:rPr>
        <w:t>.</w:t>
      </w:r>
      <w:r w:rsidR="00E70530" w:rsidRPr="00622B4C">
        <w:rPr>
          <w:rFonts w:cstheme="minorHAnsi"/>
          <w:sz w:val="24"/>
          <w:szCs w:val="24"/>
        </w:rPr>
        <w:t xml:space="preserve">  For example, there may be two</w:t>
      </w:r>
      <w:r w:rsidR="00EB4D2A">
        <w:rPr>
          <w:rFonts w:cstheme="minorHAnsi"/>
          <w:sz w:val="24"/>
          <w:szCs w:val="24"/>
        </w:rPr>
        <w:t xml:space="preserve"> ways of doing a piece of work.</w:t>
      </w:r>
      <w:r w:rsidR="00E70530" w:rsidRPr="00622B4C">
        <w:rPr>
          <w:rFonts w:cstheme="minorHAnsi"/>
          <w:sz w:val="24"/>
          <w:szCs w:val="24"/>
        </w:rPr>
        <w:t xml:space="preserve"> The method which produces the least stress</w:t>
      </w:r>
      <w:r w:rsidRPr="00622B4C">
        <w:rPr>
          <w:rFonts w:cstheme="minorHAnsi"/>
          <w:sz w:val="24"/>
          <w:szCs w:val="24"/>
        </w:rPr>
        <w:t xml:space="preserve"> should be preferred.</w:t>
      </w:r>
      <w:r w:rsidR="00E70530" w:rsidRPr="00622B4C">
        <w:rPr>
          <w:rFonts w:cstheme="minorHAnsi"/>
          <w:sz w:val="24"/>
          <w:szCs w:val="24"/>
        </w:rPr>
        <w:t xml:space="preserve"> </w:t>
      </w:r>
    </w:p>
    <w:p w14:paraId="529534DC" w14:textId="77777777" w:rsidR="00C956CA" w:rsidRPr="00622B4C" w:rsidRDefault="00C956CA" w:rsidP="00622B4C">
      <w:pPr>
        <w:rPr>
          <w:rFonts w:cstheme="minorHAnsi"/>
          <w:sz w:val="24"/>
          <w:szCs w:val="24"/>
        </w:rPr>
      </w:pPr>
      <w:r w:rsidRPr="00622B4C">
        <w:rPr>
          <w:rFonts w:cstheme="minorHAnsi"/>
          <w:sz w:val="24"/>
          <w:szCs w:val="24"/>
        </w:rPr>
        <w:t xml:space="preserve">The program of presentations at this forum and the ongoing research of the </w:t>
      </w:r>
      <w:r w:rsidR="00CF1AA0" w:rsidRPr="00622B4C">
        <w:rPr>
          <w:rFonts w:cstheme="minorHAnsi"/>
          <w:sz w:val="24"/>
          <w:szCs w:val="24"/>
        </w:rPr>
        <w:t xml:space="preserve">many academics </w:t>
      </w:r>
      <w:r w:rsidR="00006F2C" w:rsidRPr="00622B4C">
        <w:rPr>
          <w:rFonts w:cstheme="minorHAnsi"/>
          <w:sz w:val="24"/>
          <w:szCs w:val="24"/>
        </w:rPr>
        <w:t xml:space="preserve">and professionals </w:t>
      </w:r>
      <w:r w:rsidR="00CF1AA0" w:rsidRPr="00622B4C">
        <w:rPr>
          <w:rFonts w:cstheme="minorHAnsi"/>
          <w:sz w:val="24"/>
          <w:szCs w:val="24"/>
        </w:rPr>
        <w:t xml:space="preserve">who are now engaged in this field have already made huge leaps in </w:t>
      </w:r>
      <w:r w:rsidR="00006F2C" w:rsidRPr="00622B4C">
        <w:rPr>
          <w:rFonts w:cstheme="minorHAnsi"/>
          <w:sz w:val="24"/>
          <w:szCs w:val="24"/>
        </w:rPr>
        <w:t xml:space="preserve">increasing our </w:t>
      </w:r>
      <w:r w:rsidR="00CF1AA0" w:rsidRPr="00622B4C">
        <w:rPr>
          <w:rFonts w:cstheme="minorHAnsi"/>
          <w:sz w:val="24"/>
          <w:szCs w:val="24"/>
        </w:rPr>
        <w:t>u</w:t>
      </w:r>
      <w:r w:rsidR="00006F2C" w:rsidRPr="00622B4C">
        <w:rPr>
          <w:rFonts w:cstheme="minorHAnsi"/>
          <w:sz w:val="24"/>
          <w:szCs w:val="24"/>
        </w:rPr>
        <w:t>nderstanding</w:t>
      </w:r>
      <w:r w:rsidR="00AB2143" w:rsidRPr="00622B4C">
        <w:rPr>
          <w:rFonts w:cstheme="minorHAnsi"/>
          <w:sz w:val="24"/>
          <w:szCs w:val="24"/>
        </w:rPr>
        <w:t xml:space="preserve"> of,</w:t>
      </w:r>
      <w:r w:rsidR="00006F2C" w:rsidRPr="00622B4C">
        <w:rPr>
          <w:rFonts w:cstheme="minorHAnsi"/>
          <w:sz w:val="24"/>
          <w:szCs w:val="24"/>
        </w:rPr>
        <w:t xml:space="preserve"> and addressing the</w:t>
      </w:r>
      <w:r w:rsidR="00CF1AA0" w:rsidRPr="00622B4C">
        <w:rPr>
          <w:rFonts w:cstheme="minorHAnsi"/>
          <w:sz w:val="24"/>
          <w:szCs w:val="24"/>
        </w:rPr>
        <w:t xml:space="preserve"> issues</w:t>
      </w:r>
      <w:r w:rsidR="005745C2" w:rsidRPr="00622B4C">
        <w:rPr>
          <w:rFonts w:cstheme="minorHAnsi"/>
          <w:sz w:val="24"/>
          <w:szCs w:val="24"/>
        </w:rPr>
        <w:t xml:space="preserve"> associated with wellbeing</w:t>
      </w:r>
      <w:r w:rsidR="00006F2C" w:rsidRPr="00622B4C">
        <w:rPr>
          <w:rFonts w:cstheme="minorHAnsi"/>
          <w:sz w:val="24"/>
          <w:szCs w:val="24"/>
        </w:rPr>
        <w:t>,</w:t>
      </w:r>
      <w:r w:rsidR="00CF1AA0" w:rsidRPr="00622B4C">
        <w:rPr>
          <w:rFonts w:cstheme="minorHAnsi"/>
          <w:sz w:val="24"/>
          <w:szCs w:val="24"/>
        </w:rPr>
        <w:t xml:space="preserve"> and will continue to do so. </w:t>
      </w:r>
    </w:p>
    <w:p w14:paraId="4119C755" w14:textId="77777777" w:rsidR="00CF1AA0" w:rsidRPr="00622B4C" w:rsidRDefault="00006F2C" w:rsidP="00622B4C">
      <w:pPr>
        <w:rPr>
          <w:rFonts w:cstheme="minorHAnsi"/>
          <w:sz w:val="24"/>
          <w:szCs w:val="24"/>
        </w:rPr>
      </w:pPr>
      <w:r w:rsidRPr="00622B4C">
        <w:rPr>
          <w:rFonts w:cstheme="minorHAnsi"/>
          <w:sz w:val="24"/>
          <w:szCs w:val="24"/>
        </w:rPr>
        <w:t xml:space="preserve">For organisations – including courts, </w:t>
      </w:r>
      <w:r w:rsidR="00AB2143" w:rsidRPr="00622B4C">
        <w:rPr>
          <w:rFonts w:cstheme="minorHAnsi"/>
          <w:sz w:val="24"/>
          <w:szCs w:val="24"/>
        </w:rPr>
        <w:t>legal employers</w:t>
      </w:r>
      <w:r w:rsidRPr="00622B4C">
        <w:rPr>
          <w:rFonts w:cstheme="minorHAnsi"/>
          <w:sz w:val="24"/>
          <w:szCs w:val="24"/>
        </w:rPr>
        <w:t xml:space="preserve">, and the </w:t>
      </w:r>
      <w:r w:rsidR="001B0031" w:rsidRPr="00622B4C">
        <w:rPr>
          <w:rFonts w:cstheme="minorHAnsi"/>
          <w:sz w:val="24"/>
          <w:szCs w:val="24"/>
        </w:rPr>
        <w:t>B</w:t>
      </w:r>
      <w:r w:rsidRPr="00622B4C">
        <w:rPr>
          <w:rFonts w:cstheme="minorHAnsi"/>
          <w:sz w:val="24"/>
          <w:szCs w:val="24"/>
        </w:rPr>
        <w:t>ar, we need to</w:t>
      </w:r>
      <w:r w:rsidR="00CE79A5" w:rsidRPr="00622B4C">
        <w:rPr>
          <w:rFonts w:cstheme="minorHAnsi"/>
          <w:sz w:val="24"/>
          <w:szCs w:val="24"/>
        </w:rPr>
        <w:t xml:space="preserve"> prioritise</w:t>
      </w:r>
      <w:r w:rsidR="00CF1AA0" w:rsidRPr="00622B4C">
        <w:rPr>
          <w:rFonts w:cstheme="minorHAnsi"/>
          <w:sz w:val="24"/>
          <w:szCs w:val="24"/>
        </w:rPr>
        <w:t xml:space="preserve"> the imple</w:t>
      </w:r>
      <w:r w:rsidRPr="00622B4C">
        <w:rPr>
          <w:rFonts w:cstheme="minorHAnsi"/>
          <w:sz w:val="24"/>
          <w:szCs w:val="24"/>
        </w:rPr>
        <w:t xml:space="preserve">mentation of this </w:t>
      </w:r>
      <w:r w:rsidR="00AB2143" w:rsidRPr="00622B4C">
        <w:rPr>
          <w:rFonts w:cstheme="minorHAnsi"/>
          <w:sz w:val="24"/>
          <w:szCs w:val="24"/>
        </w:rPr>
        <w:t>research</w:t>
      </w:r>
      <w:r w:rsidRPr="00622B4C">
        <w:rPr>
          <w:rFonts w:cstheme="minorHAnsi"/>
          <w:sz w:val="24"/>
          <w:szCs w:val="24"/>
        </w:rPr>
        <w:t>.</w:t>
      </w:r>
    </w:p>
    <w:p w14:paraId="5D30C967" w14:textId="77777777" w:rsidR="001439F2" w:rsidRPr="00622B4C" w:rsidRDefault="00144A22" w:rsidP="00622B4C">
      <w:pPr>
        <w:rPr>
          <w:rFonts w:cstheme="minorHAnsi"/>
          <w:sz w:val="24"/>
          <w:szCs w:val="24"/>
        </w:rPr>
      </w:pPr>
      <w:r w:rsidRPr="00622B4C">
        <w:rPr>
          <w:rFonts w:cstheme="minorHAnsi"/>
          <w:sz w:val="24"/>
          <w:szCs w:val="24"/>
        </w:rPr>
        <w:t>As Chief Justice</w:t>
      </w:r>
      <w:r w:rsidR="00CF1AA0" w:rsidRPr="00622B4C">
        <w:rPr>
          <w:rFonts w:cstheme="minorHAnsi"/>
          <w:sz w:val="24"/>
          <w:szCs w:val="24"/>
        </w:rPr>
        <w:t>, my</w:t>
      </w:r>
      <w:r w:rsidRPr="00622B4C">
        <w:rPr>
          <w:rFonts w:cstheme="minorHAnsi"/>
          <w:sz w:val="24"/>
          <w:szCs w:val="24"/>
        </w:rPr>
        <w:t xml:space="preserve"> primary objective here today is to </w:t>
      </w:r>
      <w:r w:rsidR="005745C2" w:rsidRPr="00622B4C">
        <w:rPr>
          <w:rFonts w:cstheme="minorHAnsi"/>
          <w:sz w:val="24"/>
          <w:szCs w:val="24"/>
        </w:rPr>
        <w:t xml:space="preserve">deliver the message </w:t>
      </w:r>
      <w:r w:rsidRPr="00622B4C">
        <w:rPr>
          <w:rFonts w:cstheme="minorHAnsi"/>
          <w:sz w:val="24"/>
          <w:szCs w:val="24"/>
        </w:rPr>
        <w:t xml:space="preserve">that wellbeing </w:t>
      </w:r>
      <w:r w:rsidR="00062368" w:rsidRPr="00622B4C">
        <w:rPr>
          <w:rFonts w:cstheme="minorHAnsi"/>
          <w:sz w:val="24"/>
          <w:szCs w:val="24"/>
        </w:rPr>
        <w:t>is</w:t>
      </w:r>
      <w:r w:rsidR="00062368" w:rsidRPr="00622B4C">
        <w:rPr>
          <w:rFonts w:cstheme="minorHAnsi"/>
          <w:i/>
          <w:sz w:val="24"/>
          <w:szCs w:val="24"/>
        </w:rPr>
        <w:t xml:space="preserve"> </w:t>
      </w:r>
      <w:r w:rsidR="00062368" w:rsidRPr="00622B4C">
        <w:rPr>
          <w:rFonts w:cstheme="minorHAnsi"/>
          <w:sz w:val="24"/>
          <w:szCs w:val="24"/>
        </w:rPr>
        <w:t>a</w:t>
      </w:r>
      <w:r w:rsidR="005A742F" w:rsidRPr="00622B4C">
        <w:rPr>
          <w:rFonts w:cstheme="minorHAnsi"/>
          <w:sz w:val="24"/>
          <w:szCs w:val="24"/>
        </w:rPr>
        <w:t xml:space="preserve"> </w:t>
      </w:r>
      <w:r w:rsidRPr="00622B4C">
        <w:rPr>
          <w:rFonts w:cstheme="minorHAnsi"/>
          <w:sz w:val="24"/>
          <w:szCs w:val="24"/>
        </w:rPr>
        <w:t>priority</w:t>
      </w:r>
      <w:r w:rsidR="008D7D33" w:rsidRPr="00622B4C">
        <w:rPr>
          <w:rFonts w:cstheme="minorHAnsi"/>
          <w:sz w:val="24"/>
          <w:szCs w:val="24"/>
        </w:rPr>
        <w:t xml:space="preserve"> for me</w:t>
      </w:r>
      <w:r w:rsidR="00FA1833" w:rsidRPr="00622B4C">
        <w:rPr>
          <w:rFonts w:cstheme="minorHAnsi"/>
          <w:sz w:val="24"/>
          <w:szCs w:val="24"/>
        </w:rPr>
        <w:t>. This means t</w:t>
      </w:r>
      <w:r w:rsidR="00EA4011" w:rsidRPr="00622B4C">
        <w:rPr>
          <w:rFonts w:cstheme="minorHAnsi"/>
          <w:sz w:val="24"/>
          <w:szCs w:val="24"/>
        </w:rPr>
        <w:t>he wellbeing of judicial o</w:t>
      </w:r>
      <w:r w:rsidR="00FA1833" w:rsidRPr="00622B4C">
        <w:rPr>
          <w:rFonts w:cstheme="minorHAnsi"/>
          <w:sz w:val="24"/>
          <w:szCs w:val="24"/>
        </w:rPr>
        <w:t xml:space="preserve">fficers, court staff, practitioners and </w:t>
      </w:r>
      <w:r w:rsidR="00EA4011" w:rsidRPr="00622B4C">
        <w:rPr>
          <w:rFonts w:cstheme="minorHAnsi"/>
          <w:sz w:val="24"/>
          <w:szCs w:val="24"/>
        </w:rPr>
        <w:t xml:space="preserve">all </w:t>
      </w:r>
      <w:r w:rsidR="005745C2" w:rsidRPr="00622B4C">
        <w:rPr>
          <w:rFonts w:cstheme="minorHAnsi"/>
          <w:sz w:val="24"/>
          <w:szCs w:val="24"/>
        </w:rPr>
        <w:t xml:space="preserve">other </w:t>
      </w:r>
      <w:r w:rsidR="00FA1833" w:rsidRPr="00622B4C">
        <w:rPr>
          <w:rFonts w:cstheme="minorHAnsi"/>
          <w:sz w:val="24"/>
          <w:szCs w:val="24"/>
        </w:rPr>
        <w:t>court users.</w:t>
      </w:r>
      <w:r w:rsidR="00EA4011" w:rsidRPr="00622B4C">
        <w:rPr>
          <w:rFonts w:cstheme="minorHAnsi"/>
          <w:sz w:val="24"/>
          <w:szCs w:val="24"/>
        </w:rPr>
        <w:t xml:space="preserve"> </w:t>
      </w:r>
    </w:p>
    <w:p w14:paraId="33AB6303" w14:textId="29C9E658" w:rsidR="00B40350" w:rsidRPr="00622B4C" w:rsidRDefault="006A773E" w:rsidP="00622B4C">
      <w:pPr>
        <w:rPr>
          <w:rFonts w:cstheme="minorHAnsi"/>
          <w:sz w:val="24"/>
          <w:szCs w:val="24"/>
        </w:rPr>
      </w:pPr>
      <w:r w:rsidRPr="00622B4C">
        <w:rPr>
          <w:rFonts w:cstheme="minorHAnsi"/>
          <w:sz w:val="24"/>
          <w:szCs w:val="24"/>
        </w:rPr>
        <w:t xml:space="preserve">An emphasis on wellbeing has always been part of my personal and professional philosophy. </w:t>
      </w:r>
      <w:r w:rsidR="005A06E1" w:rsidRPr="00622B4C">
        <w:rPr>
          <w:rFonts w:cstheme="minorHAnsi"/>
          <w:sz w:val="24"/>
          <w:szCs w:val="24"/>
        </w:rPr>
        <w:t>Looking after my physical health</w:t>
      </w:r>
      <w:r w:rsidRPr="00622B4C">
        <w:rPr>
          <w:rFonts w:cstheme="minorHAnsi"/>
          <w:sz w:val="24"/>
          <w:szCs w:val="24"/>
        </w:rPr>
        <w:t>, making time for family and friends, t</w:t>
      </w:r>
      <w:r w:rsidR="00EB4D2A">
        <w:rPr>
          <w:rFonts w:cstheme="minorHAnsi"/>
          <w:sz w:val="24"/>
          <w:szCs w:val="24"/>
        </w:rPr>
        <w:t>aking breaks;</w:t>
      </w:r>
      <w:r w:rsidRPr="00622B4C">
        <w:rPr>
          <w:rFonts w:cstheme="minorHAnsi"/>
          <w:sz w:val="24"/>
          <w:szCs w:val="24"/>
        </w:rPr>
        <w:t xml:space="preserve"> these are effective strategies that have served me well throughout m</w:t>
      </w:r>
      <w:r w:rsidR="007436CC" w:rsidRPr="00622B4C">
        <w:rPr>
          <w:rFonts w:cstheme="minorHAnsi"/>
          <w:sz w:val="24"/>
          <w:szCs w:val="24"/>
        </w:rPr>
        <w:t xml:space="preserve">y career in the law.  </w:t>
      </w:r>
      <w:r w:rsidRPr="00622B4C">
        <w:rPr>
          <w:rFonts w:cstheme="minorHAnsi"/>
          <w:sz w:val="24"/>
          <w:szCs w:val="24"/>
        </w:rPr>
        <w:t xml:space="preserve"> </w:t>
      </w:r>
    </w:p>
    <w:p w14:paraId="510247D3" w14:textId="77777777" w:rsidR="006A773E" w:rsidRPr="00622B4C" w:rsidRDefault="007436CC" w:rsidP="00622B4C">
      <w:pPr>
        <w:rPr>
          <w:rFonts w:cstheme="minorHAnsi"/>
          <w:sz w:val="24"/>
          <w:szCs w:val="24"/>
        </w:rPr>
      </w:pPr>
      <w:r w:rsidRPr="00622B4C">
        <w:rPr>
          <w:rFonts w:cstheme="minorHAnsi"/>
          <w:sz w:val="24"/>
          <w:szCs w:val="24"/>
        </w:rPr>
        <w:t xml:space="preserve">I don’t hesitate in saying </w:t>
      </w:r>
      <w:r w:rsidR="006A773E" w:rsidRPr="00622B4C">
        <w:rPr>
          <w:rFonts w:cstheme="minorHAnsi"/>
          <w:sz w:val="24"/>
          <w:szCs w:val="24"/>
        </w:rPr>
        <w:t xml:space="preserve">that an emphasis on wellbeing is the </w:t>
      </w:r>
      <w:r w:rsidRPr="00622B4C">
        <w:rPr>
          <w:rFonts w:cstheme="minorHAnsi"/>
          <w:sz w:val="24"/>
          <w:szCs w:val="24"/>
        </w:rPr>
        <w:t xml:space="preserve">best </w:t>
      </w:r>
      <w:r w:rsidR="006A773E" w:rsidRPr="00622B4C">
        <w:rPr>
          <w:rFonts w:cstheme="minorHAnsi"/>
          <w:sz w:val="24"/>
          <w:szCs w:val="24"/>
        </w:rPr>
        <w:t xml:space="preserve">way forward for the </w:t>
      </w:r>
      <w:r w:rsidR="00DB06F9" w:rsidRPr="00622B4C">
        <w:rPr>
          <w:rFonts w:cstheme="minorHAnsi"/>
          <w:sz w:val="24"/>
          <w:szCs w:val="24"/>
        </w:rPr>
        <w:t xml:space="preserve">legal </w:t>
      </w:r>
      <w:r w:rsidR="006A773E" w:rsidRPr="00622B4C">
        <w:rPr>
          <w:rFonts w:cstheme="minorHAnsi"/>
          <w:sz w:val="24"/>
          <w:szCs w:val="24"/>
        </w:rPr>
        <w:t>profession.</w:t>
      </w:r>
    </w:p>
    <w:p w14:paraId="5F8A4C68" w14:textId="77777777" w:rsidR="00144A22" w:rsidRPr="00622B4C" w:rsidRDefault="005A742F" w:rsidP="00622B4C">
      <w:pPr>
        <w:rPr>
          <w:rFonts w:cstheme="minorHAnsi"/>
          <w:sz w:val="24"/>
          <w:szCs w:val="24"/>
        </w:rPr>
      </w:pPr>
      <w:r w:rsidRPr="00622B4C">
        <w:rPr>
          <w:rFonts w:cstheme="minorHAnsi"/>
          <w:sz w:val="24"/>
          <w:szCs w:val="24"/>
        </w:rPr>
        <w:lastRenderedPageBreak/>
        <w:t>There are</w:t>
      </w:r>
      <w:r w:rsidR="00EA4011" w:rsidRPr="00622B4C">
        <w:rPr>
          <w:rFonts w:cstheme="minorHAnsi"/>
          <w:sz w:val="24"/>
          <w:szCs w:val="24"/>
        </w:rPr>
        <w:t xml:space="preserve"> positive</w:t>
      </w:r>
      <w:r w:rsidRPr="00622B4C">
        <w:rPr>
          <w:rFonts w:cstheme="minorHAnsi"/>
          <w:sz w:val="24"/>
          <w:szCs w:val="24"/>
        </w:rPr>
        <w:t xml:space="preserve"> changes happening across all sectors </w:t>
      </w:r>
      <w:r w:rsidR="00EA4011" w:rsidRPr="00622B4C">
        <w:rPr>
          <w:rFonts w:cstheme="minorHAnsi"/>
          <w:sz w:val="24"/>
          <w:szCs w:val="24"/>
        </w:rPr>
        <w:t xml:space="preserve">of the profession </w:t>
      </w:r>
      <w:r w:rsidRPr="00622B4C">
        <w:rPr>
          <w:rFonts w:cstheme="minorHAnsi"/>
          <w:sz w:val="24"/>
          <w:szCs w:val="24"/>
        </w:rPr>
        <w:t xml:space="preserve">and jurisdictions. </w:t>
      </w:r>
      <w:r w:rsidR="00144A22" w:rsidRPr="00622B4C">
        <w:rPr>
          <w:rFonts w:cstheme="minorHAnsi"/>
          <w:sz w:val="24"/>
          <w:szCs w:val="24"/>
        </w:rPr>
        <w:t xml:space="preserve"> </w:t>
      </w:r>
      <w:r w:rsidR="00062368" w:rsidRPr="00622B4C">
        <w:rPr>
          <w:rFonts w:cstheme="minorHAnsi"/>
          <w:sz w:val="24"/>
          <w:szCs w:val="24"/>
        </w:rPr>
        <w:t xml:space="preserve">I will speak today about some of the changes that are happening </w:t>
      </w:r>
      <w:r w:rsidR="008B42B9" w:rsidRPr="00622B4C">
        <w:rPr>
          <w:rFonts w:cstheme="minorHAnsi"/>
          <w:sz w:val="24"/>
          <w:szCs w:val="24"/>
        </w:rPr>
        <w:t>at the Supreme Court of Victoria, and also speak to some of the issues facing the profession generally.</w:t>
      </w:r>
    </w:p>
    <w:p w14:paraId="618945B0" w14:textId="77D11784" w:rsidR="00010550" w:rsidRPr="00FC6F68" w:rsidRDefault="00CF1AA0" w:rsidP="00062368">
      <w:pPr>
        <w:rPr>
          <w:rFonts w:cstheme="minorHAnsi"/>
          <w:sz w:val="24"/>
          <w:szCs w:val="24"/>
        </w:rPr>
      </w:pPr>
      <w:r w:rsidRPr="00622B4C">
        <w:rPr>
          <w:rFonts w:cstheme="minorHAnsi"/>
          <w:sz w:val="24"/>
          <w:szCs w:val="24"/>
        </w:rPr>
        <w:t xml:space="preserve">My hope is that </w:t>
      </w:r>
      <w:r w:rsidR="00712762" w:rsidRPr="00622B4C">
        <w:rPr>
          <w:rFonts w:cstheme="minorHAnsi"/>
          <w:sz w:val="24"/>
          <w:szCs w:val="24"/>
        </w:rPr>
        <w:t xml:space="preserve">we </w:t>
      </w:r>
      <w:r w:rsidR="00D0321B" w:rsidRPr="00622B4C">
        <w:rPr>
          <w:rFonts w:cstheme="minorHAnsi"/>
          <w:sz w:val="24"/>
          <w:szCs w:val="24"/>
        </w:rPr>
        <w:t xml:space="preserve">are starting to </w:t>
      </w:r>
      <w:r w:rsidR="00712762" w:rsidRPr="00622B4C">
        <w:rPr>
          <w:rFonts w:cstheme="minorHAnsi"/>
          <w:sz w:val="24"/>
          <w:szCs w:val="24"/>
        </w:rPr>
        <w:t>break down the</w:t>
      </w:r>
      <w:r w:rsidR="00D0321B" w:rsidRPr="00622B4C">
        <w:rPr>
          <w:rFonts w:cstheme="minorHAnsi"/>
          <w:sz w:val="24"/>
          <w:szCs w:val="24"/>
        </w:rPr>
        <w:t xml:space="preserve"> conventional</w:t>
      </w:r>
      <w:r w:rsidR="00712762" w:rsidRPr="00622B4C">
        <w:rPr>
          <w:rFonts w:cstheme="minorHAnsi"/>
          <w:sz w:val="24"/>
          <w:szCs w:val="24"/>
        </w:rPr>
        <w:t xml:space="preserve"> stigma </w:t>
      </w:r>
      <w:r w:rsidR="00D0321B" w:rsidRPr="00622B4C">
        <w:rPr>
          <w:rFonts w:cstheme="minorHAnsi"/>
          <w:sz w:val="24"/>
          <w:szCs w:val="24"/>
        </w:rPr>
        <w:t>attached to d</w:t>
      </w:r>
      <w:r w:rsidR="004D0614" w:rsidRPr="00622B4C">
        <w:rPr>
          <w:rFonts w:cstheme="minorHAnsi"/>
          <w:sz w:val="24"/>
          <w:szCs w:val="24"/>
        </w:rPr>
        <w:t xml:space="preserve">iscussing </w:t>
      </w:r>
      <w:r w:rsidR="00EA4011" w:rsidRPr="00622B4C">
        <w:rPr>
          <w:rFonts w:cstheme="minorHAnsi"/>
          <w:sz w:val="24"/>
          <w:szCs w:val="24"/>
        </w:rPr>
        <w:t>mental illness</w:t>
      </w:r>
      <w:r w:rsidR="00712762" w:rsidRPr="00622B4C">
        <w:rPr>
          <w:rFonts w:cstheme="minorHAnsi"/>
          <w:sz w:val="24"/>
          <w:szCs w:val="24"/>
        </w:rPr>
        <w:t xml:space="preserve"> and </w:t>
      </w:r>
      <w:r w:rsidR="004D0614" w:rsidRPr="00622B4C">
        <w:rPr>
          <w:rFonts w:cstheme="minorHAnsi"/>
          <w:sz w:val="24"/>
          <w:szCs w:val="24"/>
        </w:rPr>
        <w:t xml:space="preserve">to </w:t>
      </w:r>
      <w:r w:rsidR="00D0321B" w:rsidRPr="00622B4C">
        <w:rPr>
          <w:rFonts w:cstheme="minorHAnsi"/>
          <w:sz w:val="24"/>
          <w:szCs w:val="24"/>
        </w:rPr>
        <w:t>seeking help</w:t>
      </w:r>
      <w:r w:rsidR="00EA4011" w:rsidRPr="00622B4C">
        <w:rPr>
          <w:rFonts w:cstheme="minorHAnsi"/>
          <w:sz w:val="24"/>
          <w:szCs w:val="24"/>
        </w:rPr>
        <w:t>,</w:t>
      </w:r>
      <w:r w:rsidR="008B42B9" w:rsidRPr="00622B4C">
        <w:rPr>
          <w:rFonts w:cstheme="minorHAnsi"/>
          <w:sz w:val="24"/>
          <w:szCs w:val="24"/>
        </w:rPr>
        <w:t xml:space="preserve"> and </w:t>
      </w:r>
      <w:r w:rsidR="004D0614" w:rsidRPr="00622B4C">
        <w:rPr>
          <w:rFonts w:cstheme="minorHAnsi"/>
          <w:sz w:val="24"/>
          <w:szCs w:val="24"/>
        </w:rPr>
        <w:t xml:space="preserve">that we are </w:t>
      </w:r>
      <w:r w:rsidR="008B42B9" w:rsidRPr="00622B4C">
        <w:rPr>
          <w:rFonts w:cstheme="minorHAnsi"/>
          <w:sz w:val="24"/>
          <w:szCs w:val="24"/>
        </w:rPr>
        <w:t>moving tow</w:t>
      </w:r>
      <w:r w:rsidR="00EB4D2A">
        <w:rPr>
          <w:rFonts w:cstheme="minorHAnsi"/>
          <w:sz w:val="24"/>
          <w:szCs w:val="24"/>
        </w:rPr>
        <w:t>ard a healthy, well-functioning</w:t>
      </w:r>
      <w:r w:rsidR="008B42B9" w:rsidRPr="00622B4C">
        <w:rPr>
          <w:rFonts w:cstheme="minorHAnsi"/>
          <w:sz w:val="24"/>
          <w:szCs w:val="24"/>
        </w:rPr>
        <w:t xml:space="preserve"> and</w:t>
      </w:r>
      <w:r w:rsidR="00CD59AF" w:rsidRPr="00622B4C">
        <w:rPr>
          <w:rFonts w:cstheme="minorHAnsi"/>
          <w:sz w:val="24"/>
          <w:szCs w:val="24"/>
        </w:rPr>
        <w:t>, most importantly,</w:t>
      </w:r>
      <w:r w:rsidR="008B42B9" w:rsidRPr="00622B4C">
        <w:rPr>
          <w:rFonts w:cstheme="minorHAnsi"/>
          <w:sz w:val="24"/>
          <w:szCs w:val="24"/>
        </w:rPr>
        <w:t xml:space="preserve"> sustainable position</w:t>
      </w:r>
      <w:r w:rsidR="004D0614" w:rsidRPr="00622B4C">
        <w:rPr>
          <w:rFonts w:cstheme="minorHAnsi"/>
          <w:sz w:val="24"/>
          <w:szCs w:val="24"/>
        </w:rPr>
        <w:t xml:space="preserve"> in the profession</w:t>
      </w:r>
      <w:r w:rsidR="008B42B9" w:rsidRPr="00622B4C">
        <w:rPr>
          <w:rFonts w:cstheme="minorHAnsi"/>
          <w:sz w:val="24"/>
          <w:szCs w:val="24"/>
        </w:rPr>
        <w:t xml:space="preserve">.  </w:t>
      </w:r>
      <w:r w:rsidRPr="00622B4C">
        <w:rPr>
          <w:rFonts w:cstheme="minorHAnsi"/>
          <w:sz w:val="24"/>
          <w:szCs w:val="24"/>
        </w:rPr>
        <w:t xml:space="preserve"> </w:t>
      </w:r>
    </w:p>
    <w:p w14:paraId="1151568D" w14:textId="77777777" w:rsidR="00010550" w:rsidRDefault="00010550" w:rsidP="00062368">
      <w:pPr>
        <w:rPr>
          <w:rFonts w:cstheme="minorHAnsi"/>
          <w:b/>
          <w:sz w:val="24"/>
          <w:szCs w:val="24"/>
        </w:rPr>
      </w:pPr>
    </w:p>
    <w:p w14:paraId="00F4C9CC" w14:textId="1AA399D6" w:rsidR="00062368" w:rsidRPr="00622B4C" w:rsidRDefault="00D5679D" w:rsidP="00062368">
      <w:pPr>
        <w:rPr>
          <w:rFonts w:cstheme="minorHAnsi"/>
          <w:sz w:val="24"/>
          <w:szCs w:val="24"/>
        </w:rPr>
      </w:pPr>
      <w:r w:rsidRPr="00622B4C">
        <w:rPr>
          <w:rFonts w:cstheme="minorHAnsi"/>
          <w:b/>
          <w:sz w:val="24"/>
          <w:szCs w:val="24"/>
        </w:rPr>
        <w:t xml:space="preserve">Judicial </w:t>
      </w:r>
      <w:r w:rsidR="0092792C">
        <w:rPr>
          <w:rFonts w:cstheme="minorHAnsi"/>
          <w:b/>
          <w:sz w:val="24"/>
          <w:szCs w:val="24"/>
        </w:rPr>
        <w:t>w</w:t>
      </w:r>
      <w:r w:rsidRPr="00622B4C">
        <w:rPr>
          <w:rFonts w:cstheme="minorHAnsi"/>
          <w:b/>
          <w:sz w:val="24"/>
          <w:szCs w:val="24"/>
        </w:rPr>
        <w:t>ellbeing</w:t>
      </w:r>
      <w:r w:rsidR="00FD2AF0" w:rsidRPr="00622B4C">
        <w:rPr>
          <w:rFonts w:cstheme="minorHAnsi"/>
          <w:b/>
          <w:sz w:val="24"/>
          <w:szCs w:val="24"/>
        </w:rPr>
        <w:t>:</w:t>
      </w:r>
      <w:r w:rsidRPr="00622B4C">
        <w:rPr>
          <w:rFonts w:cstheme="minorHAnsi"/>
          <w:b/>
          <w:sz w:val="24"/>
          <w:szCs w:val="24"/>
        </w:rPr>
        <w:t xml:space="preserve"> what we know</w:t>
      </w:r>
    </w:p>
    <w:p w14:paraId="54E1377A" w14:textId="16E1A2B2" w:rsidR="002C180F" w:rsidRPr="00622B4C" w:rsidRDefault="00507E69" w:rsidP="00622B4C">
      <w:pPr>
        <w:rPr>
          <w:rFonts w:cstheme="minorHAnsi"/>
          <w:sz w:val="24"/>
          <w:szCs w:val="24"/>
        </w:rPr>
      </w:pPr>
      <w:r w:rsidRPr="00622B4C">
        <w:rPr>
          <w:rFonts w:cstheme="minorHAnsi"/>
          <w:sz w:val="24"/>
          <w:szCs w:val="24"/>
        </w:rPr>
        <w:t>A</w:t>
      </w:r>
      <w:r w:rsidR="004D0614" w:rsidRPr="00622B4C">
        <w:rPr>
          <w:rFonts w:cstheme="minorHAnsi"/>
          <w:sz w:val="24"/>
          <w:szCs w:val="24"/>
        </w:rPr>
        <w:t xml:space="preserve"> </w:t>
      </w:r>
      <w:r w:rsidR="003E030F" w:rsidRPr="00622B4C">
        <w:rPr>
          <w:rFonts w:cstheme="minorHAnsi"/>
          <w:sz w:val="24"/>
          <w:szCs w:val="24"/>
        </w:rPr>
        <w:t xml:space="preserve">growing </w:t>
      </w:r>
      <w:r w:rsidR="004D0614" w:rsidRPr="00622B4C">
        <w:rPr>
          <w:rFonts w:cstheme="minorHAnsi"/>
          <w:sz w:val="24"/>
          <w:szCs w:val="24"/>
        </w:rPr>
        <w:t xml:space="preserve">body of </w:t>
      </w:r>
      <w:r w:rsidR="003A4CBB" w:rsidRPr="00622B4C">
        <w:rPr>
          <w:rFonts w:cstheme="minorHAnsi"/>
          <w:sz w:val="24"/>
          <w:szCs w:val="24"/>
        </w:rPr>
        <w:t xml:space="preserve">stress and wellbeing </w:t>
      </w:r>
      <w:r w:rsidR="004D0614" w:rsidRPr="00622B4C">
        <w:rPr>
          <w:rFonts w:cstheme="minorHAnsi"/>
          <w:sz w:val="24"/>
          <w:szCs w:val="24"/>
        </w:rPr>
        <w:t>research</w:t>
      </w:r>
      <w:r w:rsidR="008D7D33" w:rsidRPr="00622B4C">
        <w:rPr>
          <w:rFonts w:cstheme="minorHAnsi"/>
          <w:sz w:val="24"/>
          <w:szCs w:val="24"/>
        </w:rPr>
        <w:t xml:space="preserve"> has emerged</w:t>
      </w:r>
      <w:r w:rsidR="004D0614" w:rsidRPr="00622B4C">
        <w:rPr>
          <w:rFonts w:cstheme="minorHAnsi"/>
          <w:sz w:val="24"/>
          <w:szCs w:val="24"/>
        </w:rPr>
        <w:t xml:space="preserve"> in the </w:t>
      </w:r>
      <w:r w:rsidR="003A4CBB" w:rsidRPr="00622B4C">
        <w:rPr>
          <w:rFonts w:cstheme="minorHAnsi"/>
          <w:sz w:val="24"/>
          <w:szCs w:val="24"/>
        </w:rPr>
        <w:t>legal sphere</w:t>
      </w:r>
      <w:r w:rsidR="004D0614" w:rsidRPr="00622B4C">
        <w:rPr>
          <w:rFonts w:cstheme="minorHAnsi"/>
          <w:sz w:val="24"/>
          <w:szCs w:val="24"/>
        </w:rPr>
        <w:t>.</w:t>
      </w:r>
      <w:r w:rsidR="00FD2AF0" w:rsidRPr="00622B4C">
        <w:rPr>
          <w:rFonts w:cstheme="minorHAnsi"/>
          <w:sz w:val="24"/>
          <w:szCs w:val="24"/>
        </w:rPr>
        <w:t xml:space="preserve">  </w:t>
      </w:r>
      <w:r w:rsidR="002C180F" w:rsidRPr="00622B4C">
        <w:rPr>
          <w:rFonts w:cstheme="minorHAnsi"/>
          <w:sz w:val="24"/>
          <w:szCs w:val="24"/>
        </w:rPr>
        <w:t xml:space="preserve">Knowledge of the types and causes of judicial stress in particular has come a long way in recent years.  </w:t>
      </w:r>
    </w:p>
    <w:p w14:paraId="5F1A1DFB" w14:textId="6FBE35DF" w:rsidR="004D0614" w:rsidRPr="00622B4C" w:rsidRDefault="00C956CA" w:rsidP="00622B4C">
      <w:pPr>
        <w:rPr>
          <w:rFonts w:cstheme="minorHAnsi"/>
          <w:sz w:val="24"/>
          <w:szCs w:val="24"/>
        </w:rPr>
      </w:pPr>
      <w:r w:rsidRPr="00622B4C">
        <w:rPr>
          <w:rFonts w:cstheme="minorHAnsi"/>
          <w:sz w:val="24"/>
          <w:szCs w:val="24"/>
        </w:rPr>
        <w:t>Later today, Carly Schrever</w:t>
      </w:r>
      <w:r w:rsidR="004D0614" w:rsidRPr="00622B4C">
        <w:rPr>
          <w:rFonts w:cstheme="minorHAnsi"/>
          <w:sz w:val="24"/>
          <w:szCs w:val="24"/>
        </w:rPr>
        <w:t xml:space="preserve"> </w:t>
      </w:r>
      <w:r w:rsidRPr="00622B4C">
        <w:rPr>
          <w:rFonts w:cstheme="minorHAnsi"/>
          <w:sz w:val="24"/>
          <w:szCs w:val="24"/>
        </w:rPr>
        <w:t xml:space="preserve">will lead a panel discussion on </w:t>
      </w:r>
      <w:r w:rsidR="003A7CA7">
        <w:rPr>
          <w:rFonts w:cstheme="minorHAnsi"/>
          <w:sz w:val="24"/>
          <w:szCs w:val="24"/>
        </w:rPr>
        <w:t>j</w:t>
      </w:r>
      <w:r w:rsidRPr="00622B4C">
        <w:rPr>
          <w:rFonts w:cstheme="minorHAnsi"/>
          <w:sz w:val="24"/>
          <w:szCs w:val="24"/>
        </w:rPr>
        <w:t xml:space="preserve">udicial </w:t>
      </w:r>
      <w:r w:rsidR="003A7CA7">
        <w:rPr>
          <w:rFonts w:cstheme="minorHAnsi"/>
          <w:sz w:val="24"/>
          <w:szCs w:val="24"/>
        </w:rPr>
        <w:t>w</w:t>
      </w:r>
      <w:r w:rsidRPr="00622B4C">
        <w:rPr>
          <w:rFonts w:cstheme="minorHAnsi"/>
          <w:sz w:val="24"/>
          <w:szCs w:val="24"/>
        </w:rPr>
        <w:t>ellbeing</w:t>
      </w:r>
      <w:r w:rsidR="006A773E" w:rsidRPr="00622B4C">
        <w:rPr>
          <w:rFonts w:cstheme="minorHAnsi"/>
          <w:sz w:val="24"/>
          <w:szCs w:val="24"/>
        </w:rPr>
        <w:t xml:space="preserve"> and present the findings of her research on </w:t>
      </w:r>
      <w:r w:rsidR="003A7CA7">
        <w:rPr>
          <w:rFonts w:cstheme="minorHAnsi"/>
          <w:sz w:val="24"/>
          <w:szCs w:val="24"/>
        </w:rPr>
        <w:t>j</w:t>
      </w:r>
      <w:r w:rsidR="006A773E" w:rsidRPr="00622B4C">
        <w:rPr>
          <w:rFonts w:cstheme="minorHAnsi"/>
          <w:sz w:val="24"/>
          <w:szCs w:val="24"/>
        </w:rPr>
        <w:t xml:space="preserve">udicial </w:t>
      </w:r>
      <w:r w:rsidR="003A7CA7">
        <w:rPr>
          <w:rFonts w:cstheme="minorHAnsi"/>
          <w:sz w:val="24"/>
          <w:szCs w:val="24"/>
        </w:rPr>
        <w:t>s</w:t>
      </w:r>
      <w:r w:rsidR="00FB6ED1" w:rsidRPr="00622B4C">
        <w:rPr>
          <w:rFonts w:cstheme="minorHAnsi"/>
          <w:sz w:val="24"/>
          <w:szCs w:val="24"/>
        </w:rPr>
        <w:t xml:space="preserve">tress and </w:t>
      </w:r>
      <w:r w:rsidR="003A7CA7">
        <w:rPr>
          <w:rFonts w:cstheme="minorHAnsi"/>
          <w:sz w:val="24"/>
          <w:szCs w:val="24"/>
        </w:rPr>
        <w:t>w</w:t>
      </w:r>
      <w:r w:rsidR="006A773E" w:rsidRPr="00622B4C">
        <w:rPr>
          <w:rFonts w:cstheme="minorHAnsi"/>
          <w:sz w:val="24"/>
          <w:szCs w:val="24"/>
        </w:rPr>
        <w:t>ellbeing in Australia</w:t>
      </w:r>
      <w:r w:rsidRPr="00622B4C">
        <w:rPr>
          <w:rFonts w:cstheme="minorHAnsi"/>
          <w:sz w:val="24"/>
          <w:szCs w:val="24"/>
        </w:rPr>
        <w:t>.</w:t>
      </w:r>
      <w:r w:rsidR="00F13EFC" w:rsidRPr="00622B4C">
        <w:rPr>
          <w:rStyle w:val="FootnoteReference"/>
          <w:rFonts w:cstheme="minorHAnsi"/>
          <w:sz w:val="24"/>
          <w:szCs w:val="24"/>
        </w:rPr>
        <w:footnoteReference w:id="2"/>
      </w:r>
      <w:r w:rsidRPr="00622B4C">
        <w:rPr>
          <w:rFonts w:cstheme="minorHAnsi"/>
          <w:sz w:val="24"/>
          <w:szCs w:val="24"/>
        </w:rPr>
        <w:t xml:space="preserve"> </w:t>
      </w:r>
      <w:r w:rsidR="004D0614" w:rsidRPr="00622B4C">
        <w:rPr>
          <w:rFonts w:cstheme="minorHAnsi"/>
          <w:sz w:val="24"/>
          <w:szCs w:val="24"/>
        </w:rPr>
        <w:t>Carly is a lawyer, provis</w:t>
      </w:r>
      <w:r w:rsidR="00AB2143" w:rsidRPr="00622B4C">
        <w:rPr>
          <w:rFonts w:cstheme="minorHAnsi"/>
          <w:sz w:val="24"/>
          <w:szCs w:val="24"/>
        </w:rPr>
        <w:t>ional clinical psychologist,</w:t>
      </w:r>
      <w:r w:rsidR="004D0614" w:rsidRPr="00622B4C">
        <w:rPr>
          <w:rFonts w:cstheme="minorHAnsi"/>
          <w:sz w:val="24"/>
          <w:szCs w:val="24"/>
        </w:rPr>
        <w:t xml:space="preserve"> PhD candidate and the Judicial Wellbeing Advisor at the Judicial College of Victoria</w:t>
      </w:r>
      <w:r w:rsidR="006A773E" w:rsidRPr="00622B4C">
        <w:rPr>
          <w:rFonts w:cstheme="minorHAnsi"/>
          <w:sz w:val="24"/>
          <w:szCs w:val="24"/>
        </w:rPr>
        <w:t xml:space="preserve">, an organisation which I </w:t>
      </w:r>
      <w:r w:rsidR="00FB6ED1" w:rsidRPr="00622B4C">
        <w:rPr>
          <w:rFonts w:cstheme="minorHAnsi"/>
          <w:sz w:val="24"/>
          <w:szCs w:val="24"/>
        </w:rPr>
        <w:t>c</w:t>
      </w:r>
      <w:r w:rsidR="006A773E" w:rsidRPr="00622B4C">
        <w:rPr>
          <w:rFonts w:cstheme="minorHAnsi"/>
          <w:sz w:val="24"/>
          <w:szCs w:val="24"/>
        </w:rPr>
        <w:t>hair</w:t>
      </w:r>
      <w:r w:rsidR="004D0614" w:rsidRPr="00622B4C">
        <w:rPr>
          <w:rFonts w:cstheme="minorHAnsi"/>
          <w:sz w:val="24"/>
          <w:szCs w:val="24"/>
        </w:rPr>
        <w:t xml:space="preserve">. </w:t>
      </w:r>
    </w:p>
    <w:p w14:paraId="318A47A2" w14:textId="610689C4" w:rsidR="004C218A" w:rsidRPr="00622B4C" w:rsidRDefault="00C956CA" w:rsidP="00622B4C">
      <w:pPr>
        <w:rPr>
          <w:rFonts w:cstheme="minorHAnsi"/>
          <w:sz w:val="24"/>
          <w:szCs w:val="24"/>
        </w:rPr>
      </w:pPr>
      <w:r w:rsidRPr="00622B4C">
        <w:rPr>
          <w:rFonts w:cstheme="minorHAnsi"/>
          <w:sz w:val="24"/>
          <w:szCs w:val="24"/>
        </w:rPr>
        <w:t xml:space="preserve">Carly’s research </w:t>
      </w:r>
      <w:r w:rsidR="004D0614" w:rsidRPr="00622B4C">
        <w:rPr>
          <w:rFonts w:cstheme="minorHAnsi"/>
          <w:sz w:val="24"/>
          <w:szCs w:val="24"/>
        </w:rPr>
        <w:t>is the first empirical research into the nature, prevalence and severity of work-related stress among the Australian judiciary</w:t>
      </w:r>
      <w:r w:rsidR="006A773E" w:rsidRPr="00622B4C">
        <w:rPr>
          <w:rFonts w:cstheme="minorHAnsi"/>
          <w:sz w:val="24"/>
          <w:szCs w:val="24"/>
        </w:rPr>
        <w:t>.</w:t>
      </w:r>
      <w:r w:rsidR="00895019" w:rsidRPr="00622B4C">
        <w:rPr>
          <w:rFonts w:cstheme="minorHAnsi"/>
          <w:sz w:val="24"/>
          <w:szCs w:val="24"/>
        </w:rPr>
        <w:t xml:space="preserve"> </w:t>
      </w:r>
      <w:r w:rsidR="00895019" w:rsidRPr="00622B4C">
        <w:rPr>
          <w:rFonts w:eastAsia="PMingLiU" w:cstheme="minorHAnsi"/>
          <w:sz w:val="24"/>
          <w:szCs w:val="24"/>
          <w:lang w:val="en-US"/>
        </w:rPr>
        <w:t xml:space="preserve">The number of participants and quality of empirical method make her findings </w:t>
      </w:r>
      <w:r w:rsidR="003A4CBB" w:rsidRPr="00622B4C">
        <w:rPr>
          <w:rFonts w:eastAsia="PMingLiU" w:cstheme="minorHAnsi"/>
          <w:sz w:val="24"/>
          <w:szCs w:val="24"/>
          <w:lang w:val="en-US"/>
        </w:rPr>
        <w:t xml:space="preserve">very </w:t>
      </w:r>
      <w:r w:rsidR="00895019" w:rsidRPr="00622B4C">
        <w:rPr>
          <w:rFonts w:eastAsia="PMingLiU" w:cstheme="minorHAnsi"/>
          <w:sz w:val="24"/>
          <w:szCs w:val="24"/>
          <w:lang w:val="en-US"/>
        </w:rPr>
        <w:t xml:space="preserve">significant. </w:t>
      </w:r>
      <w:r w:rsidR="00895019" w:rsidRPr="00622B4C">
        <w:rPr>
          <w:rFonts w:cstheme="minorHAnsi"/>
          <w:sz w:val="24"/>
          <w:szCs w:val="24"/>
        </w:rPr>
        <w:t>In summary, it confirms that judicial stress is real and common and provides a level of insight that hasn’t existed previously. The results</w:t>
      </w:r>
      <w:r w:rsidR="004D0614" w:rsidRPr="00622B4C">
        <w:rPr>
          <w:rFonts w:cstheme="minorHAnsi"/>
          <w:sz w:val="24"/>
          <w:szCs w:val="24"/>
        </w:rPr>
        <w:t xml:space="preserve"> </w:t>
      </w:r>
      <w:r w:rsidR="00895019" w:rsidRPr="00622B4C">
        <w:rPr>
          <w:rFonts w:cstheme="minorHAnsi"/>
          <w:sz w:val="24"/>
          <w:szCs w:val="24"/>
        </w:rPr>
        <w:t>have</w:t>
      </w:r>
      <w:r w:rsidRPr="00622B4C">
        <w:rPr>
          <w:rFonts w:cstheme="minorHAnsi"/>
          <w:sz w:val="24"/>
          <w:szCs w:val="24"/>
        </w:rPr>
        <w:t xml:space="preserve"> </w:t>
      </w:r>
      <w:r w:rsidR="004D0614" w:rsidRPr="00622B4C">
        <w:rPr>
          <w:rFonts w:cstheme="minorHAnsi"/>
          <w:sz w:val="24"/>
          <w:szCs w:val="24"/>
        </w:rPr>
        <w:t xml:space="preserve">already </w:t>
      </w:r>
      <w:r w:rsidRPr="00622B4C">
        <w:rPr>
          <w:rFonts w:cstheme="minorHAnsi"/>
          <w:sz w:val="24"/>
          <w:szCs w:val="24"/>
        </w:rPr>
        <w:t>helped shape wellbeing programs for courts in many jurisdictions</w:t>
      </w:r>
      <w:r w:rsidR="0098240C" w:rsidRPr="00622B4C">
        <w:rPr>
          <w:rFonts w:cstheme="minorHAnsi"/>
          <w:sz w:val="24"/>
          <w:szCs w:val="24"/>
        </w:rPr>
        <w:t>, including the Supreme Court of Victoria</w:t>
      </w:r>
      <w:r w:rsidRPr="00622B4C">
        <w:rPr>
          <w:rFonts w:cstheme="minorHAnsi"/>
          <w:sz w:val="24"/>
          <w:szCs w:val="24"/>
        </w:rPr>
        <w:t>.</w:t>
      </w:r>
      <w:r w:rsidR="0098240C" w:rsidRPr="00622B4C">
        <w:rPr>
          <w:rFonts w:cstheme="minorHAnsi"/>
          <w:sz w:val="24"/>
          <w:szCs w:val="24"/>
        </w:rPr>
        <w:t xml:space="preserve"> </w:t>
      </w:r>
    </w:p>
    <w:p w14:paraId="20EADD3B" w14:textId="77777777" w:rsidR="004D0614" w:rsidRPr="00622B4C" w:rsidRDefault="004C218A" w:rsidP="00622B4C">
      <w:pPr>
        <w:rPr>
          <w:rFonts w:cstheme="minorHAnsi"/>
          <w:sz w:val="24"/>
          <w:szCs w:val="24"/>
        </w:rPr>
      </w:pPr>
      <w:r w:rsidRPr="00622B4C">
        <w:rPr>
          <w:rFonts w:cstheme="minorHAnsi"/>
          <w:sz w:val="24"/>
          <w:szCs w:val="24"/>
        </w:rPr>
        <w:t xml:space="preserve">Carly will </w:t>
      </w:r>
      <w:r w:rsidR="004A4AFB" w:rsidRPr="00622B4C">
        <w:rPr>
          <w:rFonts w:cstheme="minorHAnsi"/>
          <w:sz w:val="24"/>
          <w:szCs w:val="24"/>
        </w:rPr>
        <w:t xml:space="preserve">be </w:t>
      </w:r>
      <w:r w:rsidRPr="00622B4C">
        <w:rPr>
          <w:rFonts w:cstheme="minorHAnsi"/>
          <w:sz w:val="24"/>
          <w:szCs w:val="24"/>
        </w:rPr>
        <w:t>present</w:t>
      </w:r>
      <w:r w:rsidR="004A4AFB" w:rsidRPr="00622B4C">
        <w:rPr>
          <w:rFonts w:cstheme="minorHAnsi"/>
          <w:sz w:val="24"/>
          <w:szCs w:val="24"/>
        </w:rPr>
        <w:t>ing</w:t>
      </w:r>
      <w:r w:rsidRPr="00622B4C">
        <w:rPr>
          <w:rFonts w:cstheme="minorHAnsi"/>
          <w:sz w:val="24"/>
          <w:szCs w:val="24"/>
        </w:rPr>
        <w:t xml:space="preserve"> </w:t>
      </w:r>
      <w:r w:rsidR="00895019" w:rsidRPr="00622B4C">
        <w:rPr>
          <w:rFonts w:cstheme="minorHAnsi"/>
          <w:sz w:val="24"/>
          <w:szCs w:val="24"/>
        </w:rPr>
        <w:t>her findings</w:t>
      </w:r>
      <w:r w:rsidRPr="00622B4C">
        <w:rPr>
          <w:rFonts w:cstheme="minorHAnsi"/>
          <w:sz w:val="24"/>
          <w:szCs w:val="24"/>
        </w:rPr>
        <w:t xml:space="preserve"> in detail</w:t>
      </w:r>
      <w:r w:rsidR="00895019" w:rsidRPr="00622B4C">
        <w:rPr>
          <w:rFonts w:cstheme="minorHAnsi"/>
          <w:sz w:val="24"/>
          <w:szCs w:val="24"/>
        </w:rPr>
        <w:t xml:space="preserve"> later today</w:t>
      </w:r>
      <w:r w:rsidRPr="00622B4C">
        <w:rPr>
          <w:rFonts w:cstheme="minorHAnsi"/>
          <w:sz w:val="24"/>
          <w:szCs w:val="24"/>
        </w:rPr>
        <w:t>,</w:t>
      </w:r>
      <w:r w:rsidR="004A4AFB" w:rsidRPr="00622B4C">
        <w:rPr>
          <w:rFonts w:cstheme="minorHAnsi"/>
          <w:sz w:val="24"/>
          <w:szCs w:val="24"/>
        </w:rPr>
        <w:t xml:space="preserve"> so you will have to wait a little longer to hear that, </w:t>
      </w:r>
      <w:r w:rsidRPr="00622B4C">
        <w:rPr>
          <w:rFonts w:cstheme="minorHAnsi"/>
          <w:sz w:val="24"/>
          <w:szCs w:val="24"/>
        </w:rPr>
        <w:t xml:space="preserve"> </w:t>
      </w:r>
      <w:r w:rsidR="004A4AFB" w:rsidRPr="00622B4C">
        <w:rPr>
          <w:rFonts w:cstheme="minorHAnsi"/>
          <w:sz w:val="24"/>
          <w:szCs w:val="24"/>
        </w:rPr>
        <w:t>but</w:t>
      </w:r>
      <w:r w:rsidR="008343BB" w:rsidRPr="00622B4C">
        <w:rPr>
          <w:rFonts w:cstheme="minorHAnsi"/>
          <w:sz w:val="24"/>
          <w:szCs w:val="24"/>
        </w:rPr>
        <w:t xml:space="preserve"> I wanted to take the opportunity</w:t>
      </w:r>
      <w:r w:rsidR="004A4AFB" w:rsidRPr="00622B4C">
        <w:rPr>
          <w:rFonts w:cstheme="minorHAnsi"/>
          <w:sz w:val="24"/>
          <w:szCs w:val="24"/>
        </w:rPr>
        <w:t xml:space="preserve"> now</w:t>
      </w:r>
      <w:r w:rsidR="008343BB" w:rsidRPr="00622B4C">
        <w:rPr>
          <w:rFonts w:cstheme="minorHAnsi"/>
          <w:sz w:val="24"/>
          <w:szCs w:val="24"/>
        </w:rPr>
        <w:t xml:space="preserve"> to</w:t>
      </w:r>
      <w:r w:rsidRPr="00622B4C">
        <w:rPr>
          <w:rFonts w:cstheme="minorHAnsi"/>
          <w:sz w:val="24"/>
          <w:szCs w:val="24"/>
        </w:rPr>
        <w:t xml:space="preserve"> </w:t>
      </w:r>
      <w:r w:rsidR="00E222FE" w:rsidRPr="00622B4C">
        <w:rPr>
          <w:rFonts w:cstheme="minorHAnsi"/>
          <w:sz w:val="24"/>
          <w:szCs w:val="24"/>
        </w:rPr>
        <w:t xml:space="preserve">explain how her work </w:t>
      </w:r>
      <w:r w:rsidR="0098240C" w:rsidRPr="00622B4C">
        <w:rPr>
          <w:rFonts w:cstheme="minorHAnsi"/>
          <w:sz w:val="24"/>
          <w:szCs w:val="24"/>
        </w:rPr>
        <w:t xml:space="preserve">is </w:t>
      </w:r>
      <w:r w:rsidRPr="00622B4C">
        <w:rPr>
          <w:rFonts w:cstheme="minorHAnsi"/>
          <w:sz w:val="24"/>
          <w:szCs w:val="24"/>
        </w:rPr>
        <w:t xml:space="preserve">already </w:t>
      </w:r>
      <w:r w:rsidR="003E030F" w:rsidRPr="00622B4C">
        <w:rPr>
          <w:rFonts w:cstheme="minorHAnsi"/>
          <w:sz w:val="24"/>
          <w:szCs w:val="24"/>
        </w:rPr>
        <w:t>contributing to</w:t>
      </w:r>
      <w:r w:rsidR="0098240C" w:rsidRPr="00622B4C">
        <w:rPr>
          <w:rFonts w:cstheme="minorHAnsi"/>
          <w:sz w:val="24"/>
          <w:szCs w:val="24"/>
        </w:rPr>
        <w:t xml:space="preserve"> court reform and where we are heading in this field.</w:t>
      </w:r>
    </w:p>
    <w:p w14:paraId="6D35EFEE" w14:textId="79B99448" w:rsidR="00D5679D" w:rsidRPr="00622B4C" w:rsidRDefault="00D5679D" w:rsidP="005331CD">
      <w:pPr>
        <w:rPr>
          <w:rFonts w:eastAsia="PMingLiU" w:cstheme="minorHAnsi"/>
          <w:b/>
          <w:sz w:val="24"/>
          <w:szCs w:val="24"/>
          <w:lang w:val="en-US"/>
        </w:rPr>
      </w:pPr>
      <w:r w:rsidRPr="00622B4C">
        <w:rPr>
          <w:rFonts w:eastAsia="PMingLiU" w:cstheme="minorHAnsi"/>
          <w:b/>
          <w:sz w:val="24"/>
          <w:szCs w:val="24"/>
          <w:lang w:val="en-US"/>
        </w:rPr>
        <w:t xml:space="preserve">Judicial </w:t>
      </w:r>
      <w:r w:rsidR="0092792C">
        <w:rPr>
          <w:rFonts w:eastAsia="PMingLiU" w:cstheme="minorHAnsi"/>
          <w:b/>
          <w:sz w:val="24"/>
          <w:szCs w:val="24"/>
          <w:lang w:val="en-US"/>
        </w:rPr>
        <w:t>w</w:t>
      </w:r>
      <w:r w:rsidRPr="00622B4C">
        <w:rPr>
          <w:rFonts w:eastAsia="PMingLiU" w:cstheme="minorHAnsi"/>
          <w:b/>
          <w:sz w:val="24"/>
          <w:szCs w:val="24"/>
          <w:lang w:val="en-US"/>
        </w:rPr>
        <w:t>ellbeing</w:t>
      </w:r>
      <w:r w:rsidR="00FD2AF0" w:rsidRPr="00622B4C">
        <w:rPr>
          <w:rFonts w:eastAsia="PMingLiU" w:cstheme="minorHAnsi"/>
          <w:b/>
          <w:sz w:val="24"/>
          <w:szCs w:val="24"/>
          <w:lang w:val="en-US"/>
        </w:rPr>
        <w:t>:</w:t>
      </w:r>
      <w:r w:rsidRPr="00622B4C">
        <w:rPr>
          <w:rFonts w:eastAsia="PMingLiU" w:cstheme="minorHAnsi"/>
          <w:b/>
          <w:sz w:val="24"/>
          <w:szCs w:val="24"/>
          <w:lang w:val="en-US"/>
        </w:rPr>
        <w:t xml:space="preserve"> what we’re doing</w:t>
      </w:r>
    </w:p>
    <w:p w14:paraId="494272F3" w14:textId="7E5E78CB" w:rsidR="00EA4011" w:rsidRPr="00622B4C" w:rsidRDefault="00D41F61" w:rsidP="00622B4C">
      <w:pPr>
        <w:rPr>
          <w:rFonts w:eastAsia="PMingLiU" w:cstheme="minorHAnsi"/>
          <w:sz w:val="24"/>
          <w:szCs w:val="24"/>
          <w:lang w:val="en-US"/>
        </w:rPr>
      </w:pPr>
      <w:r w:rsidRPr="00622B4C">
        <w:rPr>
          <w:rFonts w:eastAsia="PMingLiU" w:cstheme="minorHAnsi"/>
          <w:sz w:val="24"/>
          <w:szCs w:val="24"/>
          <w:lang w:val="en-US"/>
        </w:rPr>
        <w:t xml:space="preserve">High levels of judicial stress </w:t>
      </w:r>
      <w:r w:rsidR="00FB6ED1" w:rsidRPr="00622B4C">
        <w:rPr>
          <w:rFonts w:eastAsia="PMingLiU" w:cstheme="minorHAnsi"/>
          <w:sz w:val="24"/>
          <w:szCs w:val="24"/>
          <w:lang w:val="en-US"/>
        </w:rPr>
        <w:t>are</w:t>
      </w:r>
      <w:r w:rsidRPr="00622B4C">
        <w:rPr>
          <w:rFonts w:eastAsia="PMingLiU" w:cstheme="minorHAnsi"/>
          <w:sz w:val="24"/>
          <w:szCs w:val="24"/>
          <w:lang w:val="en-US"/>
        </w:rPr>
        <w:t xml:space="preserve"> problematic</w:t>
      </w:r>
      <w:r w:rsidR="00EB4D2A">
        <w:rPr>
          <w:rFonts w:eastAsia="PMingLiU" w:cstheme="minorHAnsi"/>
          <w:sz w:val="24"/>
          <w:szCs w:val="24"/>
          <w:lang w:val="en-US"/>
        </w:rPr>
        <w:t>;</w:t>
      </w:r>
      <w:r w:rsidR="00006F2C" w:rsidRPr="00622B4C">
        <w:rPr>
          <w:rFonts w:eastAsia="PMingLiU" w:cstheme="minorHAnsi"/>
          <w:sz w:val="24"/>
          <w:szCs w:val="24"/>
          <w:lang w:val="en-US"/>
        </w:rPr>
        <w:t xml:space="preserve"> </w:t>
      </w:r>
      <w:r w:rsidR="00AB2143" w:rsidRPr="00622B4C">
        <w:rPr>
          <w:rFonts w:eastAsia="PMingLiU" w:cstheme="minorHAnsi"/>
          <w:sz w:val="24"/>
          <w:szCs w:val="24"/>
          <w:lang w:val="en-US"/>
        </w:rPr>
        <w:t>it’s</w:t>
      </w:r>
      <w:r w:rsidR="00CA402F" w:rsidRPr="00622B4C">
        <w:rPr>
          <w:rFonts w:eastAsia="PMingLiU" w:cstheme="minorHAnsi"/>
          <w:sz w:val="24"/>
          <w:szCs w:val="24"/>
          <w:lang w:val="en-US"/>
        </w:rPr>
        <w:t xml:space="preserve"> terrible </w:t>
      </w:r>
      <w:r w:rsidR="00006F2C" w:rsidRPr="00622B4C">
        <w:rPr>
          <w:rFonts w:eastAsia="PMingLiU" w:cstheme="minorHAnsi"/>
          <w:sz w:val="24"/>
          <w:szCs w:val="24"/>
          <w:lang w:val="en-US"/>
        </w:rPr>
        <w:t>for the individual judges</w:t>
      </w:r>
      <w:r w:rsidR="00CA402F" w:rsidRPr="00622B4C">
        <w:rPr>
          <w:rFonts w:eastAsia="PMingLiU" w:cstheme="minorHAnsi"/>
          <w:sz w:val="24"/>
          <w:szCs w:val="24"/>
          <w:lang w:val="en-US"/>
        </w:rPr>
        <w:t xml:space="preserve"> who are experiencing these levels of stress,</w:t>
      </w:r>
      <w:r w:rsidR="00006F2C" w:rsidRPr="00622B4C">
        <w:rPr>
          <w:rFonts w:eastAsia="PMingLiU" w:cstheme="minorHAnsi"/>
          <w:sz w:val="24"/>
          <w:szCs w:val="24"/>
          <w:lang w:val="en-US"/>
        </w:rPr>
        <w:t xml:space="preserve"> and </w:t>
      </w:r>
      <w:r w:rsidR="00AB2143" w:rsidRPr="00622B4C">
        <w:rPr>
          <w:rFonts w:eastAsia="PMingLiU" w:cstheme="minorHAnsi"/>
          <w:sz w:val="24"/>
          <w:szCs w:val="24"/>
          <w:lang w:val="en-US"/>
        </w:rPr>
        <w:t>it’s</w:t>
      </w:r>
      <w:r w:rsidR="00CA402F" w:rsidRPr="00622B4C">
        <w:rPr>
          <w:rFonts w:eastAsia="PMingLiU" w:cstheme="minorHAnsi"/>
          <w:sz w:val="24"/>
          <w:szCs w:val="24"/>
          <w:lang w:val="en-US"/>
        </w:rPr>
        <w:t xml:space="preserve"> </w:t>
      </w:r>
      <w:r w:rsidR="00006F2C" w:rsidRPr="00622B4C">
        <w:rPr>
          <w:rFonts w:eastAsia="PMingLiU" w:cstheme="minorHAnsi"/>
          <w:sz w:val="24"/>
          <w:szCs w:val="24"/>
          <w:lang w:val="en-US"/>
        </w:rPr>
        <w:t>also</w:t>
      </w:r>
      <w:r w:rsidR="00CA402F" w:rsidRPr="00622B4C">
        <w:rPr>
          <w:rFonts w:eastAsia="PMingLiU" w:cstheme="minorHAnsi"/>
          <w:sz w:val="24"/>
          <w:szCs w:val="24"/>
          <w:lang w:val="en-US"/>
        </w:rPr>
        <w:t xml:space="preserve"> an issue of </w:t>
      </w:r>
      <w:r w:rsidR="00AB2143" w:rsidRPr="00622B4C">
        <w:rPr>
          <w:rFonts w:eastAsia="PMingLiU" w:cstheme="minorHAnsi"/>
          <w:sz w:val="24"/>
          <w:szCs w:val="24"/>
          <w:lang w:val="en-US"/>
        </w:rPr>
        <w:t xml:space="preserve">serious </w:t>
      </w:r>
      <w:r w:rsidR="00CA402F" w:rsidRPr="00622B4C">
        <w:rPr>
          <w:rFonts w:eastAsia="PMingLiU" w:cstheme="minorHAnsi"/>
          <w:sz w:val="24"/>
          <w:szCs w:val="24"/>
          <w:lang w:val="en-US"/>
        </w:rPr>
        <w:t>concern</w:t>
      </w:r>
      <w:r w:rsidR="00006F2C" w:rsidRPr="00622B4C">
        <w:rPr>
          <w:rFonts w:eastAsia="PMingLiU" w:cstheme="minorHAnsi"/>
          <w:sz w:val="24"/>
          <w:szCs w:val="24"/>
          <w:lang w:val="en-US"/>
        </w:rPr>
        <w:t xml:space="preserve"> for the </w:t>
      </w:r>
      <w:r w:rsidR="00393A83" w:rsidRPr="00622B4C">
        <w:rPr>
          <w:rFonts w:eastAsia="PMingLiU" w:cstheme="minorHAnsi"/>
          <w:sz w:val="24"/>
          <w:szCs w:val="24"/>
          <w:lang w:val="en-US"/>
        </w:rPr>
        <w:t xml:space="preserve">justice </w:t>
      </w:r>
      <w:r w:rsidR="00006F2C" w:rsidRPr="00622B4C">
        <w:rPr>
          <w:rFonts w:eastAsia="PMingLiU" w:cstheme="minorHAnsi"/>
          <w:sz w:val="24"/>
          <w:szCs w:val="24"/>
          <w:lang w:val="en-US"/>
        </w:rPr>
        <w:t>system</w:t>
      </w:r>
      <w:r w:rsidR="00393A83" w:rsidRPr="00622B4C">
        <w:rPr>
          <w:rFonts w:eastAsia="PMingLiU" w:cstheme="minorHAnsi"/>
          <w:sz w:val="24"/>
          <w:szCs w:val="24"/>
          <w:lang w:val="en-US"/>
        </w:rPr>
        <w:t xml:space="preserve"> and community</w:t>
      </w:r>
      <w:r w:rsidR="00006F2C" w:rsidRPr="00622B4C">
        <w:rPr>
          <w:rFonts w:eastAsia="PMingLiU" w:cstheme="minorHAnsi"/>
          <w:sz w:val="24"/>
          <w:szCs w:val="24"/>
          <w:lang w:val="en-US"/>
        </w:rPr>
        <w:t>. Judicial stress</w:t>
      </w:r>
      <w:r w:rsidRPr="00622B4C">
        <w:rPr>
          <w:rFonts w:eastAsia="PMingLiU" w:cstheme="minorHAnsi"/>
          <w:sz w:val="24"/>
          <w:szCs w:val="24"/>
          <w:lang w:val="en-US"/>
        </w:rPr>
        <w:t xml:space="preserve"> can</w:t>
      </w:r>
      <w:r w:rsidR="00006F2C" w:rsidRPr="00622B4C">
        <w:rPr>
          <w:rFonts w:eastAsia="PMingLiU" w:cstheme="minorHAnsi"/>
          <w:sz w:val="24"/>
          <w:szCs w:val="24"/>
          <w:lang w:val="en-US"/>
        </w:rPr>
        <w:t xml:space="preserve"> impact the quality of judge</w:t>
      </w:r>
      <w:r w:rsidR="00CA402F" w:rsidRPr="00622B4C">
        <w:rPr>
          <w:rFonts w:eastAsia="PMingLiU" w:cstheme="minorHAnsi"/>
          <w:sz w:val="24"/>
          <w:szCs w:val="24"/>
          <w:lang w:val="en-US"/>
        </w:rPr>
        <w:t>s’ work and</w:t>
      </w:r>
      <w:r w:rsidR="00393A83" w:rsidRPr="00622B4C">
        <w:rPr>
          <w:rFonts w:eastAsia="PMingLiU" w:cstheme="minorHAnsi"/>
          <w:sz w:val="24"/>
          <w:szCs w:val="24"/>
          <w:lang w:val="en-US"/>
        </w:rPr>
        <w:t xml:space="preserve"> the experience of litigants, practitioners and other users of our courts.</w:t>
      </w:r>
    </w:p>
    <w:p w14:paraId="1540A6ED" w14:textId="77777777" w:rsidR="0019061F" w:rsidRPr="00622B4C" w:rsidRDefault="001F63CE" w:rsidP="00622B4C">
      <w:pPr>
        <w:rPr>
          <w:rFonts w:eastAsia="PMingLiU" w:cstheme="minorHAnsi"/>
          <w:sz w:val="24"/>
          <w:szCs w:val="24"/>
          <w:lang w:val="en-US"/>
        </w:rPr>
      </w:pPr>
      <w:r w:rsidRPr="00622B4C">
        <w:rPr>
          <w:rFonts w:eastAsia="PMingLiU" w:cstheme="minorHAnsi"/>
          <w:sz w:val="24"/>
          <w:szCs w:val="24"/>
          <w:lang w:val="en-US"/>
        </w:rPr>
        <w:t>N</w:t>
      </w:r>
      <w:r w:rsidR="0019061F" w:rsidRPr="00622B4C">
        <w:rPr>
          <w:rFonts w:eastAsia="PMingLiU" w:cstheme="minorHAnsi"/>
          <w:sz w:val="24"/>
          <w:szCs w:val="24"/>
          <w:lang w:val="en-US"/>
        </w:rPr>
        <w:t>ow we have the data</w:t>
      </w:r>
      <w:r w:rsidR="00BA28C1" w:rsidRPr="00622B4C">
        <w:rPr>
          <w:rFonts w:eastAsia="PMingLiU" w:cstheme="minorHAnsi"/>
          <w:sz w:val="24"/>
          <w:szCs w:val="24"/>
          <w:lang w:val="en-US"/>
        </w:rPr>
        <w:t xml:space="preserve"> </w:t>
      </w:r>
      <w:r w:rsidR="003654FD" w:rsidRPr="00622B4C">
        <w:rPr>
          <w:rFonts w:eastAsia="PMingLiU" w:cstheme="minorHAnsi"/>
          <w:sz w:val="24"/>
          <w:szCs w:val="24"/>
          <w:lang w:val="en-US"/>
        </w:rPr>
        <w:t>to understand what we may have observed anecdotally</w:t>
      </w:r>
      <w:r w:rsidR="00051E9C" w:rsidRPr="00622B4C">
        <w:rPr>
          <w:rFonts w:eastAsia="PMingLiU" w:cstheme="minorHAnsi"/>
          <w:sz w:val="24"/>
          <w:szCs w:val="24"/>
          <w:lang w:val="en-US"/>
        </w:rPr>
        <w:t>,</w:t>
      </w:r>
      <w:r w:rsidR="0019061F" w:rsidRPr="00622B4C">
        <w:rPr>
          <w:rFonts w:eastAsia="PMingLiU" w:cstheme="minorHAnsi"/>
          <w:sz w:val="24"/>
          <w:szCs w:val="24"/>
          <w:lang w:val="en-US"/>
        </w:rPr>
        <w:t xml:space="preserve"> how can we </w:t>
      </w:r>
      <w:r w:rsidR="003654FD" w:rsidRPr="00622B4C">
        <w:rPr>
          <w:rFonts w:eastAsia="PMingLiU" w:cstheme="minorHAnsi"/>
          <w:sz w:val="24"/>
          <w:szCs w:val="24"/>
          <w:lang w:val="en-US"/>
        </w:rPr>
        <w:t>address the problem</w:t>
      </w:r>
      <w:r w:rsidR="0019061F" w:rsidRPr="00622B4C">
        <w:rPr>
          <w:rFonts w:eastAsia="PMingLiU" w:cstheme="minorHAnsi"/>
          <w:sz w:val="24"/>
          <w:szCs w:val="24"/>
          <w:lang w:val="en-US"/>
        </w:rPr>
        <w:t>?</w:t>
      </w:r>
    </w:p>
    <w:p w14:paraId="6C5092FC" w14:textId="77777777" w:rsidR="00BA28C1" w:rsidRPr="00622B4C" w:rsidRDefault="00BA28C1" w:rsidP="00622B4C">
      <w:pPr>
        <w:rPr>
          <w:rFonts w:eastAsia="PMingLiU" w:cstheme="minorHAnsi"/>
          <w:sz w:val="24"/>
          <w:szCs w:val="24"/>
          <w:lang w:val="en-US"/>
        </w:rPr>
      </w:pPr>
      <w:r w:rsidRPr="00622B4C">
        <w:rPr>
          <w:rFonts w:eastAsia="PMingLiU" w:cstheme="minorHAnsi"/>
          <w:sz w:val="24"/>
          <w:szCs w:val="24"/>
          <w:lang w:val="en-US"/>
        </w:rPr>
        <w:lastRenderedPageBreak/>
        <w:t>There are a number of strategies.</w:t>
      </w:r>
      <w:r w:rsidR="007E3CCF" w:rsidRPr="00622B4C">
        <w:rPr>
          <w:rFonts w:eastAsia="PMingLiU" w:cstheme="minorHAnsi"/>
          <w:sz w:val="24"/>
          <w:szCs w:val="24"/>
          <w:lang w:val="en-US"/>
        </w:rPr>
        <w:t xml:space="preserve">  I’m going to mention four.  Now I know that all the guidance is that I should only mention three because that is the limit on what people can retain, but I think each of my four strategies is equally important and I can’t leave one out</w:t>
      </w:r>
      <w:r w:rsidR="005B252C" w:rsidRPr="00622B4C">
        <w:rPr>
          <w:rFonts w:eastAsia="PMingLiU" w:cstheme="minorHAnsi"/>
          <w:sz w:val="24"/>
          <w:szCs w:val="24"/>
          <w:lang w:val="en-US"/>
        </w:rPr>
        <w:t>.</w:t>
      </w:r>
      <w:r w:rsidR="007A45DE" w:rsidRPr="00622B4C">
        <w:rPr>
          <w:rFonts w:eastAsia="PMingLiU" w:cstheme="minorHAnsi"/>
          <w:sz w:val="24"/>
          <w:szCs w:val="24"/>
          <w:lang w:val="en-US"/>
        </w:rPr>
        <w:t xml:space="preserve">  So please bear with me.</w:t>
      </w:r>
    </w:p>
    <w:p w14:paraId="6A23B2EC" w14:textId="5F7A7F85" w:rsidR="00A11B15" w:rsidRPr="00622B4C" w:rsidRDefault="00F16735" w:rsidP="00622B4C">
      <w:pPr>
        <w:jc w:val="both"/>
        <w:rPr>
          <w:rFonts w:eastAsia="PMingLiU" w:cstheme="minorHAnsi"/>
          <w:i/>
          <w:sz w:val="24"/>
          <w:szCs w:val="24"/>
          <w:lang w:val="en-US"/>
        </w:rPr>
      </w:pPr>
      <w:r w:rsidRPr="00622B4C">
        <w:rPr>
          <w:rFonts w:eastAsia="PMingLiU" w:cstheme="minorHAnsi"/>
          <w:i/>
          <w:sz w:val="24"/>
          <w:szCs w:val="24"/>
          <w:lang w:val="en-US"/>
        </w:rPr>
        <w:t>The f</w:t>
      </w:r>
      <w:r w:rsidR="004A29C9" w:rsidRPr="00622B4C">
        <w:rPr>
          <w:rFonts w:eastAsia="PMingLiU" w:cstheme="minorHAnsi"/>
          <w:i/>
          <w:sz w:val="24"/>
          <w:szCs w:val="24"/>
          <w:lang w:val="en-US"/>
        </w:rPr>
        <w:t>irst</w:t>
      </w:r>
      <w:r w:rsidRPr="00622B4C">
        <w:rPr>
          <w:rFonts w:eastAsia="PMingLiU" w:cstheme="minorHAnsi"/>
          <w:i/>
          <w:sz w:val="24"/>
          <w:szCs w:val="24"/>
          <w:lang w:val="en-US"/>
        </w:rPr>
        <w:t xml:space="preserve"> strategy</w:t>
      </w:r>
      <w:r w:rsidR="004A29C9" w:rsidRPr="00622B4C">
        <w:rPr>
          <w:rFonts w:eastAsia="PMingLiU" w:cstheme="minorHAnsi"/>
          <w:i/>
          <w:sz w:val="24"/>
          <w:szCs w:val="24"/>
          <w:lang w:val="en-US"/>
        </w:rPr>
        <w:t xml:space="preserve">: </w:t>
      </w:r>
      <w:r w:rsidR="00A11B15" w:rsidRPr="00622B4C">
        <w:rPr>
          <w:rFonts w:eastAsia="PMingLiU" w:cstheme="minorHAnsi"/>
          <w:i/>
          <w:sz w:val="24"/>
          <w:szCs w:val="24"/>
          <w:lang w:val="en-US"/>
        </w:rPr>
        <w:t>Lead by example, and communicate that wellbeing is a priority</w:t>
      </w:r>
      <w:r w:rsidR="000157F6" w:rsidRPr="00622B4C">
        <w:rPr>
          <w:rFonts w:eastAsia="PMingLiU" w:cstheme="minorHAnsi"/>
          <w:i/>
          <w:sz w:val="24"/>
          <w:szCs w:val="24"/>
          <w:lang w:val="en-US"/>
        </w:rPr>
        <w:t>.</w:t>
      </w:r>
    </w:p>
    <w:p w14:paraId="7693FECB" w14:textId="797B0AC6" w:rsidR="00A11B15" w:rsidRPr="00622B4C" w:rsidRDefault="00A11B15" w:rsidP="00622B4C">
      <w:pPr>
        <w:jc w:val="both"/>
        <w:rPr>
          <w:rFonts w:eastAsia="PMingLiU" w:cstheme="minorHAnsi"/>
          <w:sz w:val="24"/>
          <w:szCs w:val="24"/>
          <w:lang w:val="en-US"/>
        </w:rPr>
      </w:pPr>
      <w:r w:rsidRPr="00622B4C">
        <w:rPr>
          <w:rFonts w:eastAsia="PMingLiU" w:cstheme="minorHAnsi"/>
          <w:sz w:val="24"/>
          <w:szCs w:val="24"/>
          <w:lang w:val="en-US"/>
        </w:rPr>
        <w:t xml:space="preserve">Leadership and </w:t>
      </w:r>
      <w:r w:rsidR="000157F6" w:rsidRPr="00622B4C">
        <w:rPr>
          <w:rFonts w:eastAsia="PMingLiU" w:cstheme="minorHAnsi"/>
          <w:sz w:val="24"/>
          <w:szCs w:val="24"/>
          <w:lang w:val="en-US"/>
        </w:rPr>
        <w:t>v</w:t>
      </w:r>
      <w:r w:rsidRPr="00622B4C">
        <w:rPr>
          <w:rFonts w:eastAsia="PMingLiU" w:cstheme="minorHAnsi"/>
          <w:sz w:val="24"/>
          <w:szCs w:val="24"/>
          <w:lang w:val="en-US"/>
        </w:rPr>
        <w:t xml:space="preserve">isibility are important. People need to know that their employer or </w:t>
      </w:r>
      <w:r w:rsidR="00A655D3" w:rsidRPr="00622B4C">
        <w:rPr>
          <w:rFonts w:eastAsia="PMingLiU" w:cstheme="minorHAnsi"/>
          <w:sz w:val="24"/>
          <w:szCs w:val="24"/>
          <w:lang w:val="en-US"/>
        </w:rPr>
        <w:t>organisation</w:t>
      </w:r>
      <w:r w:rsidRPr="00622B4C">
        <w:rPr>
          <w:rFonts w:eastAsia="PMingLiU" w:cstheme="minorHAnsi"/>
          <w:sz w:val="24"/>
          <w:szCs w:val="24"/>
          <w:lang w:val="en-US"/>
        </w:rPr>
        <w:t xml:space="preserve"> has the competence to assist them and that sustained stress and poor mental hea</w:t>
      </w:r>
      <w:r w:rsidR="00B870F5" w:rsidRPr="00622B4C">
        <w:rPr>
          <w:rFonts w:eastAsia="PMingLiU" w:cstheme="minorHAnsi"/>
          <w:sz w:val="24"/>
          <w:szCs w:val="24"/>
          <w:lang w:val="en-US"/>
        </w:rPr>
        <w:t>lth is not an acceptable</w:t>
      </w:r>
      <w:r w:rsidRPr="00622B4C">
        <w:rPr>
          <w:rFonts w:eastAsia="PMingLiU" w:cstheme="minorHAnsi"/>
          <w:sz w:val="24"/>
          <w:szCs w:val="24"/>
          <w:lang w:val="en-US"/>
        </w:rPr>
        <w:t xml:space="preserve"> and inevitable side effect of the practice</w:t>
      </w:r>
      <w:r w:rsidR="003654FD" w:rsidRPr="00622B4C">
        <w:rPr>
          <w:rFonts w:eastAsia="PMingLiU" w:cstheme="minorHAnsi"/>
          <w:sz w:val="24"/>
          <w:szCs w:val="24"/>
          <w:lang w:val="en-US"/>
        </w:rPr>
        <w:t xml:space="preserve"> of law. Research</w:t>
      </w:r>
      <w:r w:rsidRPr="00622B4C">
        <w:rPr>
          <w:rFonts w:eastAsia="PMingLiU" w:cstheme="minorHAnsi"/>
          <w:sz w:val="24"/>
          <w:szCs w:val="24"/>
          <w:lang w:val="en-US"/>
        </w:rPr>
        <w:t xml:space="preserve"> shows that many lawyers do hold this view. </w:t>
      </w:r>
    </w:p>
    <w:p w14:paraId="26A2A3A4" w14:textId="0B993631" w:rsidR="00A11B15" w:rsidRPr="00622B4C" w:rsidRDefault="00A11B15" w:rsidP="00622B4C">
      <w:pPr>
        <w:jc w:val="both"/>
        <w:rPr>
          <w:rFonts w:eastAsia="PMingLiU" w:cstheme="minorHAnsi"/>
          <w:sz w:val="24"/>
          <w:szCs w:val="24"/>
          <w:lang w:val="en-US"/>
        </w:rPr>
      </w:pPr>
      <w:r w:rsidRPr="00622B4C">
        <w:rPr>
          <w:rFonts w:eastAsia="PMingLiU" w:cstheme="minorHAnsi"/>
          <w:sz w:val="24"/>
          <w:szCs w:val="24"/>
          <w:lang w:val="en-US"/>
        </w:rPr>
        <w:t xml:space="preserve">For judges in particular, we know there is this reluctance to talk about stress and to seek help. </w:t>
      </w:r>
      <w:r w:rsidR="00B870F5" w:rsidRPr="00622B4C">
        <w:rPr>
          <w:rFonts w:eastAsia="PMingLiU" w:cstheme="minorHAnsi"/>
          <w:sz w:val="24"/>
          <w:szCs w:val="24"/>
          <w:lang w:val="en-US"/>
        </w:rPr>
        <w:t>This is what Justice</w:t>
      </w:r>
      <w:r w:rsidR="00122DAE" w:rsidRPr="00622B4C">
        <w:rPr>
          <w:rFonts w:eastAsia="PMingLiU" w:cstheme="minorHAnsi"/>
          <w:sz w:val="24"/>
          <w:szCs w:val="24"/>
          <w:lang w:val="en-US"/>
        </w:rPr>
        <w:t xml:space="preserve"> Michael</w:t>
      </w:r>
      <w:r w:rsidR="00B870F5" w:rsidRPr="00622B4C">
        <w:rPr>
          <w:rFonts w:eastAsia="PMingLiU" w:cstheme="minorHAnsi"/>
          <w:sz w:val="24"/>
          <w:szCs w:val="24"/>
          <w:lang w:val="en-US"/>
        </w:rPr>
        <w:t xml:space="preserve"> Kirby</w:t>
      </w:r>
      <w:r w:rsidR="00122DAE" w:rsidRPr="00622B4C">
        <w:rPr>
          <w:rFonts w:eastAsia="PMingLiU" w:cstheme="minorHAnsi"/>
          <w:sz w:val="24"/>
          <w:szCs w:val="24"/>
          <w:lang w:val="en-US"/>
        </w:rPr>
        <w:t xml:space="preserve">, in his 1995 </w:t>
      </w:r>
      <w:r w:rsidR="00122DAE" w:rsidRPr="00622B4C">
        <w:rPr>
          <w:rFonts w:cstheme="minorHAnsi"/>
          <w:sz w:val="24"/>
          <w:szCs w:val="24"/>
        </w:rPr>
        <w:t xml:space="preserve">seminal essay </w:t>
      </w:r>
      <w:r w:rsidR="00F13EFC" w:rsidRPr="00622B4C">
        <w:rPr>
          <w:rFonts w:cstheme="minorHAnsi"/>
          <w:sz w:val="24"/>
          <w:szCs w:val="24"/>
        </w:rPr>
        <w:t>‘</w:t>
      </w:r>
      <w:r w:rsidR="00122DAE" w:rsidRPr="00622B4C">
        <w:rPr>
          <w:rFonts w:cstheme="minorHAnsi"/>
          <w:sz w:val="24"/>
          <w:szCs w:val="24"/>
        </w:rPr>
        <w:t>Judicial Stress: An unmentionable topic</w:t>
      </w:r>
      <w:r w:rsidR="00F13EFC" w:rsidRPr="00622B4C">
        <w:rPr>
          <w:rFonts w:cstheme="minorHAnsi"/>
          <w:sz w:val="24"/>
          <w:szCs w:val="24"/>
        </w:rPr>
        <w:t>’</w:t>
      </w:r>
      <w:r w:rsidR="00122DAE" w:rsidRPr="00622B4C">
        <w:rPr>
          <w:rFonts w:cstheme="minorHAnsi"/>
          <w:sz w:val="24"/>
          <w:szCs w:val="24"/>
        </w:rPr>
        <w:t xml:space="preserve">, </w:t>
      </w:r>
      <w:r w:rsidR="00B870F5" w:rsidRPr="00622B4C">
        <w:rPr>
          <w:rFonts w:eastAsia="PMingLiU" w:cstheme="minorHAnsi"/>
          <w:sz w:val="24"/>
          <w:szCs w:val="24"/>
          <w:lang w:val="en-US"/>
        </w:rPr>
        <w:t>termed</w:t>
      </w:r>
      <w:r w:rsidRPr="00622B4C">
        <w:rPr>
          <w:rFonts w:eastAsia="PMingLiU" w:cstheme="minorHAnsi"/>
          <w:sz w:val="24"/>
          <w:szCs w:val="24"/>
          <w:lang w:val="en-US"/>
        </w:rPr>
        <w:t xml:space="preserve"> the </w:t>
      </w:r>
      <w:r w:rsidR="0092792C">
        <w:rPr>
          <w:rFonts w:eastAsia="PMingLiU" w:cstheme="minorHAnsi"/>
          <w:sz w:val="24"/>
          <w:szCs w:val="24"/>
          <w:lang w:val="en-US"/>
        </w:rPr>
        <w:t>‘</w:t>
      </w:r>
      <w:r w:rsidRPr="00622B4C">
        <w:rPr>
          <w:rFonts w:eastAsia="PMingLiU" w:cstheme="minorHAnsi"/>
          <w:sz w:val="24"/>
          <w:szCs w:val="24"/>
          <w:lang w:val="en-US"/>
        </w:rPr>
        <w:t>cultural inhibition</w:t>
      </w:r>
      <w:r w:rsidR="0092792C">
        <w:rPr>
          <w:rFonts w:eastAsia="PMingLiU" w:cstheme="minorHAnsi"/>
          <w:sz w:val="24"/>
          <w:szCs w:val="24"/>
          <w:lang w:val="en-US"/>
        </w:rPr>
        <w:t>’</w:t>
      </w:r>
      <w:r w:rsidRPr="00622B4C">
        <w:rPr>
          <w:rFonts w:eastAsia="PMingLiU" w:cstheme="minorHAnsi"/>
          <w:sz w:val="24"/>
          <w:szCs w:val="24"/>
          <w:lang w:val="en-US"/>
        </w:rPr>
        <w:t xml:space="preserve"> to speak openly about this topic. On the other hand we know that those who do</w:t>
      </w:r>
      <w:r w:rsidR="00B870F5" w:rsidRPr="00622B4C">
        <w:rPr>
          <w:rFonts w:eastAsia="PMingLiU" w:cstheme="minorHAnsi"/>
          <w:sz w:val="24"/>
          <w:szCs w:val="24"/>
          <w:lang w:val="en-US"/>
        </w:rPr>
        <w:t xml:space="preserve"> seek help</w:t>
      </w:r>
      <w:r w:rsidRPr="00622B4C">
        <w:rPr>
          <w:rFonts w:eastAsia="PMingLiU" w:cstheme="minorHAnsi"/>
          <w:sz w:val="24"/>
          <w:szCs w:val="24"/>
          <w:lang w:val="en-US"/>
        </w:rPr>
        <w:t xml:space="preserve"> will enjoy their work more.</w:t>
      </w:r>
    </w:p>
    <w:p w14:paraId="486C81A6" w14:textId="77777777" w:rsidR="00865717" w:rsidRPr="00622B4C" w:rsidRDefault="00865717" w:rsidP="00622B4C">
      <w:pPr>
        <w:jc w:val="both"/>
        <w:rPr>
          <w:rFonts w:eastAsia="PMingLiU" w:cstheme="minorHAnsi"/>
          <w:sz w:val="24"/>
          <w:szCs w:val="24"/>
          <w:lang w:val="en-US"/>
        </w:rPr>
      </w:pPr>
      <w:r w:rsidRPr="00622B4C">
        <w:rPr>
          <w:rFonts w:eastAsia="PMingLiU" w:cstheme="minorHAnsi"/>
          <w:sz w:val="24"/>
          <w:szCs w:val="24"/>
          <w:lang w:val="en-US"/>
        </w:rPr>
        <w:t>If someone has a rotten day, go next door and talk to them. You might have a rotten day too. It’s important to vocalise it, particularly with subject matter trauma. It’s not the sole answer, it’s not a simple issue, but I think it’s a way of dealing with it. As a judge, sometimes you see the worst of humanity, that’s really hard. But if you talk to somebody, it helps.</w:t>
      </w:r>
    </w:p>
    <w:p w14:paraId="05B6AA8E" w14:textId="70C33AB8" w:rsidR="00A11B15" w:rsidRPr="00622B4C" w:rsidRDefault="00A11B15" w:rsidP="00622B4C">
      <w:pPr>
        <w:jc w:val="both"/>
        <w:rPr>
          <w:rFonts w:eastAsia="PMingLiU" w:cstheme="minorHAnsi"/>
          <w:sz w:val="24"/>
          <w:szCs w:val="24"/>
          <w:lang w:val="en-US"/>
        </w:rPr>
      </w:pPr>
      <w:r w:rsidRPr="00622B4C">
        <w:rPr>
          <w:rFonts w:eastAsia="PMingLiU" w:cstheme="minorHAnsi"/>
          <w:sz w:val="24"/>
          <w:szCs w:val="24"/>
          <w:lang w:val="en-US"/>
        </w:rPr>
        <w:t xml:space="preserve">So we are doing a few things. We’re keeping the conversation open and I’m trying to be </w:t>
      </w:r>
      <w:r w:rsidR="00051E9C" w:rsidRPr="00622B4C">
        <w:rPr>
          <w:rFonts w:eastAsia="PMingLiU" w:cstheme="minorHAnsi"/>
          <w:sz w:val="24"/>
          <w:szCs w:val="24"/>
          <w:lang w:val="en-US"/>
        </w:rPr>
        <w:t xml:space="preserve">very </w:t>
      </w:r>
      <w:r w:rsidRPr="00622B4C">
        <w:rPr>
          <w:rFonts w:eastAsia="PMingLiU" w:cstheme="minorHAnsi"/>
          <w:sz w:val="24"/>
          <w:szCs w:val="24"/>
          <w:lang w:val="en-US"/>
        </w:rPr>
        <w:t>visible in encouraging healthy practices and doing the right things myself. Th</w:t>
      </w:r>
      <w:r w:rsidR="00FB6ED1" w:rsidRPr="00622B4C">
        <w:rPr>
          <w:rFonts w:eastAsia="PMingLiU" w:cstheme="minorHAnsi"/>
          <w:sz w:val="24"/>
          <w:szCs w:val="24"/>
          <w:lang w:val="en-US"/>
        </w:rPr>
        <w:t>is</w:t>
      </w:r>
      <w:r w:rsidRPr="00622B4C">
        <w:rPr>
          <w:rFonts w:eastAsia="PMingLiU" w:cstheme="minorHAnsi"/>
          <w:sz w:val="24"/>
          <w:szCs w:val="24"/>
          <w:lang w:val="en-US"/>
        </w:rPr>
        <w:t xml:space="preserve"> include</w:t>
      </w:r>
      <w:r w:rsidR="00FB6ED1" w:rsidRPr="00622B4C">
        <w:rPr>
          <w:rFonts w:eastAsia="PMingLiU" w:cstheme="minorHAnsi"/>
          <w:sz w:val="24"/>
          <w:szCs w:val="24"/>
          <w:lang w:val="en-US"/>
        </w:rPr>
        <w:t>s</w:t>
      </w:r>
      <w:r w:rsidRPr="00622B4C">
        <w:rPr>
          <w:rFonts w:eastAsia="PMingLiU" w:cstheme="minorHAnsi"/>
          <w:sz w:val="24"/>
          <w:szCs w:val="24"/>
          <w:lang w:val="en-US"/>
        </w:rPr>
        <w:t xml:space="preserve"> </w:t>
      </w:r>
      <w:r w:rsidR="004A29C9" w:rsidRPr="00622B4C">
        <w:rPr>
          <w:rFonts w:eastAsia="PMingLiU" w:cstheme="minorHAnsi"/>
          <w:sz w:val="24"/>
          <w:szCs w:val="24"/>
          <w:lang w:val="en-US"/>
        </w:rPr>
        <w:t>exercise</w:t>
      </w:r>
      <w:r w:rsidRPr="00622B4C">
        <w:rPr>
          <w:rFonts w:eastAsia="PMingLiU" w:cstheme="minorHAnsi"/>
          <w:sz w:val="24"/>
          <w:szCs w:val="24"/>
          <w:lang w:val="en-US"/>
        </w:rPr>
        <w:t>, taking breaks</w:t>
      </w:r>
      <w:r w:rsidR="0092792C">
        <w:rPr>
          <w:rFonts w:eastAsia="PMingLiU" w:cstheme="minorHAnsi"/>
          <w:sz w:val="24"/>
          <w:szCs w:val="24"/>
          <w:lang w:val="en-US"/>
        </w:rPr>
        <w:t xml:space="preserve"> and</w:t>
      </w:r>
      <w:r w:rsidRPr="00622B4C">
        <w:rPr>
          <w:rFonts w:eastAsia="PMingLiU" w:cstheme="minorHAnsi"/>
          <w:sz w:val="24"/>
          <w:szCs w:val="24"/>
          <w:lang w:val="en-US"/>
        </w:rPr>
        <w:t xml:space="preserve"> talking to my colleagues about issues that are concerning me.</w:t>
      </w:r>
    </w:p>
    <w:p w14:paraId="6CFB1B5A" w14:textId="37BCBC4E" w:rsidR="0092792C" w:rsidRPr="00622B4C" w:rsidRDefault="00F16735" w:rsidP="00622B4C">
      <w:pPr>
        <w:jc w:val="both"/>
        <w:rPr>
          <w:rFonts w:eastAsia="PMingLiU" w:cstheme="minorHAnsi"/>
          <w:i/>
          <w:sz w:val="24"/>
          <w:szCs w:val="24"/>
          <w:lang w:val="en-US"/>
        </w:rPr>
      </w:pPr>
      <w:r w:rsidRPr="00622B4C">
        <w:rPr>
          <w:rFonts w:eastAsia="PMingLiU" w:cstheme="minorHAnsi"/>
          <w:i/>
          <w:sz w:val="24"/>
          <w:szCs w:val="24"/>
          <w:lang w:val="en-US"/>
        </w:rPr>
        <w:t>The s</w:t>
      </w:r>
      <w:r w:rsidR="00A11B15" w:rsidRPr="00622B4C">
        <w:rPr>
          <w:rFonts w:eastAsia="PMingLiU" w:cstheme="minorHAnsi"/>
          <w:i/>
          <w:sz w:val="24"/>
          <w:szCs w:val="24"/>
          <w:lang w:val="en-US"/>
        </w:rPr>
        <w:t>econd</w:t>
      </w:r>
      <w:r w:rsidRPr="00622B4C">
        <w:rPr>
          <w:rFonts w:eastAsia="PMingLiU" w:cstheme="minorHAnsi"/>
          <w:i/>
          <w:sz w:val="24"/>
          <w:szCs w:val="24"/>
          <w:lang w:val="en-US"/>
        </w:rPr>
        <w:t xml:space="preserve"> strategy</w:t>
      </w:r>
      <w:r w:rsidR="00507E69" w:rsidRPr="00622B4C">
        <w:rPr>
          <w:rFonts w:eastAsia="PMingLiU" w:cstheme="minorHAnsi"/>
          <w:i/>
          <w:sz w:val="24"/>
          <w:szCs w:val="24"/>
          <w:lang w:val="en-US"/>
        </w:rPr>
        <w:t>:</w:t>
      </w:r>
      <w:r w:rsidR="0092792C" w:rsidRPr="00622B4C">
        <w:rPr>
          <w:rFonts w:eastAsia="PMingLiU" w:cstheme="minorHAnsi"/>
          <w:i/>
          <w:sz w:val="24"/>
          <w:szCs w:val="24"/>
          <w:lang w:val="en-US"/>
        </w:rPr>
        <w:t xml:space="preserve"> </w:t>
      </w:r>
      <w:r w:rsidR="0092792C">
        <w:rPr>
          <w:rFonts w:eastAsia="PMingLiU" w:cstheme="minorHAnsi"/>
          <w:i/>
          <w:sz w:val="24"/>
          <w:szCs w:val="24"/>
          <w:lang w:val="en-US"/>
        </w:rPr>
        <w:t>E</w:t>
      </w:r>
      <w:r w:rsidR="0092792C" w:rsidRPr="00622B4C">
        <w:rPr>
          <w:rFonts w:eastAsia="PMingLiU" w:cstheme="minorHAnsi"/>
          <w:i/>
          <w:sz w:val="24"/>
          <w:szCs w:val="24"/>
          <w:lang w:val="en-US"/>
        </w:rPr>
        <w:t>xamine and modify structures and processes</w:t>
      </w:r>
      <w:r w:rsidR="0092792C">
        <w:rPr>
          <w:rFonts w:eastAsia="PMingLiU" w:cstheme="minorHAnsi"/>
          <w:i/>
          <w:sz w:val="24"/>
          <w:szCs w:val="24"/>
          <w:lang w:val="en-US"/>
        </w:rPr>
        <w:t>.</w:t>
      </w:r>
    </w:p>
    <w:p w14:paraId="2E9FAB9C" w14:textId="068B9C70" w:rsidR="00507E69" w:rsidRPr="00622B4C" w:rsidRDefault="00507E69" w:rsidP="00622B4C">
      <w:pPr>
        <w:jc w:val="both"/>
        <w:rPr>
          <w:rFonts w:cstheme="minorHAnsi"/>
          <w:sz w:val="24"/>
          <w:szCs w:val="24"/>
        </w:rPr>
      </w:pPr>
      <w:r w:rsidRPr="00622B4C">
        <w:rPr>
          <w:rFonts w:eastAsia="PMingLiU" w:cstheme="minorHAnsi"/>
          <w:sz w:val="24"/>
          <w:szCs w:val="24"/>
          <w:lang w:val="en-US"/>
        </w:rPr>
        <w:t xml:space="preserve"> </w:t>
      </w:r>
      <w:r w:rsidR="0092792C">
        <w:rPr>
          <w:rFonts w:eastAsia="PMingLiU" w:cstheme="minorHAnsi"/>
          <w:sz w:val="24"/>
          <w:szCs w:val="24"/>
          <w:lang w:val="en-US"/>
        </w:rPr>
        <w:t>A</w:t>
      </w:r>
      <w:r w:rsidR="0026136F" w:rsidRPr="00622B4C">
        <w:rPr>
          <w:rFonts w:eastAsia="PMingLiU" w:cstheme="minorHAnsi"/>
          <w:sz w:val="24"/>
          <w:szCs w:val="24"/>
          <w:lang w:val="en-US"/>
        </w:rPr>
        <w:t xml:space="preserve">t the Supreme Court we </w:t>
      </w:r>
      <w:r w:rsidRPr="00622B4C">
        <w:rPr>
          <w:rFonts w:eastAsia="PMingLiU" w:cstheme="minorHAnsi"/>
          <w:sz w:val="24"/>
          <w:szCs w:val="24"/>
          <w:lang w:val="en-US"/>
        </w:rPr>
        <w:t xml:space="preserve">look at how the work is done and whether </w:t>
      </w:r>
      <w:r w:rsidR="0026136F" w:rsidRPr="00622B4C">
        <w:rPr>
          <w:rFonts w:eastAsia="PMingLiU" w:cstheme="minorHAnsi"/>
          <w:sz w:val="24"/>
          <w:szCs w:val="24"/>
          <w:lang w:val="en-US"/>
        </w:rPr>
        <w:t xml:space="preserve">structures, </w:t>
      </w:r>
      <w:r w:rsidRPr="00622B4C">
        <w:rPr>
          <w:rFonts w:eastAsia="PMingLiU" w:cstheme="minorHAnsi"/>
          <w:sz w:val="24"/>
          <w:szCs w:val="24"/>
          <w:lang w:val="en-US"/>
        </w:rPr>
        <w:t>systems and procedures can be adapted to take away unnecessary sources of stress</w:t>
      </w:r>
      <w:r w:rsidR="0026136F" w:rsidRPr="00622B4C">
        <w:rPr>
          <w:rFonts w:eastAsia="PMingLiU" w:cstheme="minorHAnsi"/>
          <w:sz w:val="24"/>
          <w:szCs w:val="24"/>
          <w:lang w:val="en-US"/>
        </w:rPr>
        <w:t xml:space="preserve">, without affecting the quality of the </w:t>
      </w:r>
      <w:r w:rsidR="008006C2" w:rsidRPr="00622B4C">
        <w:rPr>
          <w:rFonts w:eastAsia="PMingLiU" w:cstheme="minorHAnsi"/>
          <w:sz w:val="24"/>
          <w:szCs w:val="24"/>
          <w:lang w:val="en-US"/>
        </w:rPr>
        <w:t>service provided by the Court</w:t>
      </w:r>
      <w:r w:rsidRPr="00622B4C">
        <w:rPr>
          <w:rFonts w:eastAsia="PMingLiU" w:cstheme="minorHAnsi"/>
          <w:sz w:val="24"/>
          <w:szCs w:val="24"/>
          <w:lang w:val="en-US"/>
        </w:rPr>
        <w:t>.</w:t>
      </w:r>
      <w:r w:rsidR="0092792C">
        <w:rPr>
          <w:rFonts w:cstheme="minorHAnsi"/>
          <w:sz w:val="24"/>
          <w:szCs w:val="24"/>
        </w:rPr>
        <w:t xml:space="preserve"> </w:t>
      </w:r>
      <w:r w:rsidRPr="00622B4C">
        <w:rPr>
          <w:rFonts w:cstheme="minorHAnsi"/>
          <w:sz w:val="24"/>
          <w:szCs w:val="24"/>
        </w:rPr>
        <w:t xml:space="preserve">This </w:t>
      </w:r>
      <w:r w:rsidR="0026136F" w:rsidRPr="00622B4C">
        <w:rPr>
          <w:rFonts w:cstheme="minorHAnsi"/>
          <w:sz w:val="24"/>
          <w:szCs w:val="24"/>
        </w:rPr>
        <w:t>approach</w:t>
      </w:r>
      <w:r w:rsidRPr="00622B4C">
        <w:rPr>
          <w:rFonts w:cstheme="minorHAnsi"/>
          <w:sz w:val="24"/>
          <w:szCs w:val="24"/>
        </w:rPr>
        <w:t xml:space="preserve"> did not start with me, but has been continuing for some time. </w:t>
      </w:r>
    </w:p>
    <w:p w14:paraId="3E873BD7" w14:textId="7036D6B4" w:rsidR="007E3CCF" w:rsidRPr="00622B4C" w:rsidRDefault="0092792C" w:rsidP="00622B4C">
      <w:pPr>
        <w:rPr>
          <w:rFonts w:cstheme="minorHAnsi"/>
          <w:sz w:val="24"/>
          <w:szCs w:val="24"/>
        </w:rPr>
      </w:pPr>
      <w:r>
        <w:rPr>
          <w:rFonts w:cstheme="minorHAnsi"/>
          <w:sz w:val="24"/>
          <w:szCs w:val="24"/>
        </w:rPr>
        <w:t>W</w:t>
      </w:r>
      <w:r w:rsidR="007E3CCF" w:rsidRPr="00622B4C">
        <w:rPr>
          <w:rFonts w:cstheme="minorHAnsi"/>
          <w:sz w:val="24"/>
          <w:szCs w:val="24"/>
        </w:rPr>
        <w:t>e are investing in programs to help us understand key wellbeing issues, and to address the problem areas. We are looking at all divisions of the court, and the experience of all court users. My philosophy is to think of the court as a workplace. Th</w:t>
      </w:r>
      <w:r w:rsidR="003E5D37" w:rsidRPr="00622B4C">
        <w:rPr>
          <w:rFonts w:cstheme="minorHAnsi"/>
          <w:sz w:val="24"/>
          <w:szCs w:val="24"/>
        </w:rPr>
        <w:t>at</w:t>
      </w:r>
      <w:r w:rsidR="007E3CCF" w:rsidRPr="00622B4C">
        <w:rPr>
          <w:rFonts w:cstheme="minorHAnsi"/>
          <w:sz w:val="24"/>
          <w:szCs w:val="24"/>
        </w:rPr>
        <w:t xml:space="preserve"> might sound uncontroversial, but actually there are many people who disagree with this as a primary characterisation. Courts serve an indispensable public purpose by independently applying the law equally to all who come before them. The way we work must conform to that fundamental purpose and promote it. However, this is not incompatible with building an effective, safe and healthy environment for people who work within the court, as well as other court users.</w:t>
      </w:r>
    </w:p>
    <w:p w14:paraId="650F7B79" w14:textId="77777777" w:rsidR="007E3CCF" w:rsidRPr="00622B4C" w:rsidRDefault="007E3CCF" w:rsidP="00622B4C">
      <w:pPr>
        <w:rPr>
          <w:rFonts w:cstheme="minorHAnsi"/>
          <w:sz w:val="24"/>
          <w:szCs w:val="24"/>
        </w:rPr>
      </w:pPr>
      <w:r w:rsidRPr="00622B4C">
        <w:rPr>
          <w:rFonts w:cstheme="minorHAnsi"/>
          <w:sz w:val="24"/>
          <w:szCs w:val="24"/>
        </w:rPr>
        <w:lastRenderedPageBreak/>
        <w:t xml:space="preserve">When you think of the court as a workplace there comes a natural inclination to draw on learnings from management theory and the health and psychological sciences. In the past, an impediment to understanding wellness issues in courts was the view that courts were </w:t>
      </w:r>
      <w:r w:rsidR="003E5D37" w:rsidRPr="00622B4C">
        <w:rPr>
          <w:rFonts w:cstheme="minorHAnsi"/>
          <w:sz w:val="24"/>
          <w:szCs w:val="24"/>
        </w:rPr>
        <w:t xml:space="preserve">somehow </w:t>
      </w:r>
      <w:r w:rsidRPr="00622B4C">
        <w:rPr>
          <w:rFonts w:cstheme="minorHAnsi"/>
          <w:sz w:val="24"/>
          <w:szCs w:val="24"/>
        </w:rPr>
        <w:t xml:space="preserve">different and that judges were somehow immune from the difficulties that plagued the rest of the profession. By looking at things from this interdisciplinary perspective, we’re able to identify and address important wellbeing issues. </w:t>
      </w:r>
    </w:p>
    <w:p w14:paraId="1DAD42DE" w14:textId="218A6974" w:rsidR="00507E69" w:rsidRPr="00622B4C" w:rsidRDefault="00507E69" w:rsidP="00622B4C">
      <w:pPr>
        <w:rPr>
          <w:rFonts w:cstheme="minorHAnsi"/>
          <w:sz w:val="24"/>
          <w:szCs w:val="24"/>
        </w:rPr>
      </w:pPr>
      <w:r w:rsidRPr="00622B4C">
        <w:rPr>
          <w:rFonts w:cstheme="minorHAnsi"/>
          <w:sz w:val="24"/>
          <w:szCs w:val="24"/>
        </w:rPr>
        <w:t>The key risk areas have typically included excessive and uncontrolled hours and poor support. We’ve learnt that an effective strategy to address these risk areas before the risk becomes a reality is to focus on strengthening management structures and processes.</w:t>
      </w:r>
    </w:p>
    <w:p w14:paraId="40BAF8E0" w14:textId="208F00CC" w:rsidR="00507E69" w:rsidRPr="00622B4C" w:rsidRDefault="00507E69" w:rsidP="00622B4C">
      <w:pPr>
        <w:rPr>
          <w:rFonts w:cstheme="minorHAnsi"/>
          <w:sz w:val="24"/>
          <w:szCs w:val="24"/>
        </w:rPr>
      </w:pPr>
      <w:r w:rsidRPr="00622B4C">
        <w:rPr>
          <w:rFonts w:cstheme="minorHAnsi"/>
          <w:sz w:val="24"/>
          <w:szCs w:val="24"/>
        </w:rPr>
        <w:t>A</w:t>
      </w:r>
      <w:r w:rsidR="0026136F" w:rsidRPr="00622B4C">
        <w:rPr>
          <w:rFonts w:cstheme="minorHAnsi"/>
          <w:sz w:val="24"/>
          <w:szCs w:val="24"/>
        </w:rPr>
        <w:t>n</w:t>
      </w:r>
      <w:r w:rsidRPr="00622B4C">
        <w:rPr>
          <w:rFonts w:cstheme="minorHAnsi"/>
          <w:sz w:val="24"/>
          <w:szCs w:val="24"/>
        </w:rPr>
        <w:t xml:space="preserve"> example is the </w:t>
      </w:r>
      <w:r w:rsidR="005132D7" w:rsidRPr="00622B4C">
        <w:rPr>
          <w:rFonts w:cstheme="minorHAnsi"/>
          <w:sz w:val="24"/>
          <w:szCs w:val="24"/>
        </w:rPr>
        <w:t xml:space="preserve">Supreme Court </w:t>
      </w:r>
      <w:r w:rsidRPr="00622B4C">
        <w:rPr>
          <w:rFonts w:cstheme="minorHAnsi"/>
          <w:sz w:val="24"/>
          <w:szCs w:val="24"/>
        </w:rPr>
        <w:t xml:space="preserve">Common Law Division’s case management reforms. Change was needed in that </w:t>
      </w:r>
      <w:r w:rsidR="000D2644">
        <w:rPr>
          <w:rFonts w:cstheme="minorHAnsi"/>
          <w:sz w:val="24"/>
          <w:szCs w:val="24"/>
        </w:rPr>
        <w:t>d</w:t>
      </w:r>
      <w:r w:rsidRPr="00622B4C">
        <w:rPr>
          <w:rFonts w:cstheme="minorHAnsi"/>
          <w:sz w:val="24"/>
          <w:szCs w:val="24"/>
        </w:rPr>
        <w:t xml:space="preserve">ivision because of the growth in </w:t>
      </w:r>
      <w:r w:rsidR="0026136F" w:rsidRPr="00622B4C">
        <w:rPr>
          <w:rFonts w:cstheme="minorHAnsi"/>
          <w:sz w:val="24"/>
          <w:szCs w:val="24"/>
        </w:rPr>
        <w:t xml:space="preserve">the </w:t>
      </w:r>
      <w:r w:rsidRPr="00622B4C">
        <w:rPr>
          <w:rFonts w:cstheme="minorHAnsi"/>
          <w:sz w:val="24"/>
          <w:szCs w:val="24"/>
        </w:rPr>
        <w:t>number of cases compounded by the increasing complexity of  litigation.  About half the cases involve people who want to be compensated for personal injuries.</w:t>
      </w:r>
      <w:r w:rsidR="00FD2AF0" w:rsidRPr="00622B4C">
        <w:rPr>
          <w:rFonts w:cstheme="minorHAnsi"/>
          <w:sz w:val="24"/>
          <w:szCs w:val="24"/>
        </w:rPr>
        <w:t xml:space="preserve"> </w:t>
      </w:r>
      <w:r w:rsidRPr="00622B4C">
        <w:rPr>
          <w:rFonts w:cstheme="minorHAnsi"/>
          <w:sz w:val="24"/>
          <w:szCs w:val="24"/>
        </w:rPr>
        <w:t xml:space="preserve">The first reforms were implemented in the Personal Injuries and Dust Diseases lists.  </w:t>
      </w:r>
    </w:p>
    <w:p w14:paraId="5FEA749A" w14:textId="77777777" w:rsidR="00507E69" w:rsidRPr="00622B4C" w:rsidRDefault="00507E69" w:rsidP="00622B4C">
      <w:pPr>
        <w:rPr>
          <w:rFonts w:cstheme="minorHAnsi"/>
          <w:sz w:val="24"/>
          <w:szCs w:val="24"/>
        </w:rPr>
      </w:pPr>
      <w:r w:rsidRPr="00622B4C">
        <w:rPr>
          <w:rFonts w:cstheme="minorHAnsi"/>
          <w:sz w:val="24"/>
          <w:szCs w:val="24"/>
        </w:rPr>
        <w:t xml:space="preserve">In the past, judges had undertaken routine in-court work to manage cases before trial.  The first question we asked was, does that work need to be done?  The answer </w:t>
      </w:r>
      <w:r w:rsidR="005132D7" w:rsidRPr="00622B4C">
        <w:rPr>
          <w:rFonts w:cstheme="minorHAnsi"/>
          <w:sz w:val="24"/>
          <w:szCs w:val="24"/>
        </w:rPr>
        <w:t xml:space="preserve">to that question was ‘yes’. </w:t>
      </w:r>
      <w:r w:rsidRPr="00622B4C">
        <w:rPr>
          <w:rFonts w:cstheme="minorHAnsi"/>
          <w:sz w:val="24"/>
          <w:szCs w:val="24"/>
        </w:rPr>
        <w:t xml:space="preserve"> The second question was, does a judge need to do that work?  The answer to that question was ‘no.’ </w:t>
      </w:r>
    </w:p>
    <w:p w14:paraId="40881FDF" w14:textId="77777777" w:rsidR="00507E69" w:rsidRPr="00622B4C" w:rsidRDefault="00507E69" w:rsidP="00622B4C">
      <w:pPr>
        <w:rPr>
          <w:rFonts w:cstheme="minorHAnsi"/>
          <w:sz w:val="24"/>
          <w:szCs w:val="24"/>
        </w:rPr>
      </w:pPr>
      <w:r w:rsidRPr="00622B4C">
        <w:rPr>
          <w:rFonts w:cstheme="minorHAnsi"/>
          <w:sz w:val="24"/>
          <w:szCs w:val="24"/>
        </w:rPr>
        <w:t xml:space="preserve">A new case management model was developed.  It involves specialised teams of judicial officers, lawyers and registry staff working together to ensure that case management functions are performed by the most appropriate members of the team.  Among other changes, the case management lawyers now triage matters so that the most appropriate level of judicial officer deals with them.  </w:t>
      </w:r>
    </w:p>
    <w:p w14:paraId="413B8561" w14:textId="77777777" w:rsidR="00507E69" w:rsidRPr="00622B4C" w:rsidRDefault="00507E69" w:rsidP="00622B4C">
      <w:pPr>
        <w:rPr>
          <w:rFonts w:cstheme="minorHAnsi"/>
          <w:sz w:val="24"/>
          <w:szCs w:val="24"/>
        </w:rPr>
      </w:pPr>
      <w:r w:rsidRPr="00622B4C">
        <w:rPr>
          <w:rFonts w:cstheme="minorHAnsi"/>
          <w:sz w:val="24"/>
          <w:szCs w:val="24"/>
        </w:rPr>
        <w:t>Judge specialisation and active case management are critical components in helping us to serve the community in the best possible way.</w:t>
      </w:r>
    </w:p>
    <w:p w14:paraId="2378AC23" w14:textId="77777777" w:rsidR="00507E69" w:rsidRPr="00622B4C" w:rsidRDefault="00507E69" w:rsidP="00622B4C">
      <w:pPr>
        <w:rPr>
          <w:rFonts w:cstheme="minorHAnsi"/>
          <w:sz w:val="24"/>
          <w:szCs w:val="24"/>
        </w:rPr>
      </w:pPr>
      <w:r w:rsidRPr="00622B4C">
        <w:rPr>
          <w:rFonts w:cstheme="minorHAnsi"/>
          <w:sz w:val="24"/>
          <w:szCs w:val="24"/>
        </w:rPr>
        <w:t>The success of work organisation interventions like this is also felt keenly by our judges. It allows judicial officers to focus more effectively on their primary duties, without untenable workload burdens.</w:t>
      </w:r>
    </w:p>
    <w:p w14:paraId="677082A5" w14:textId="291E571F" w:rsidR="008006C2" w:rsidRPr="00622B4C" w:rsidRDefault="008006C2" w:rsidP="00622B4C">
      <w:pPr>
        <w:jc w:val="both"/>
        <w:rPr>
          <w:rFonts w:cstheme="minorHAnsi"/>
          <w:i/>
          <w:sz w:val="24"/>
          <w:szCs w:val="24"/>
        </w:rPr>
      </w:pPr>
      <w:r w:rsidRPr="00622B4C">
        <w:rPr>
          <w:rFonts w:cstheme="minorHAnsi"/>
          <w:i/>
          <w:sz w:val="24"/>
          <w:szCs w:val="24"/>
        </w:rPr>
        <w:t>T</w:t>
      </w:r>
      <w:r w:rsidR="00C223AA" w:rsidRPr="00622B4C">
        <w:rPr>
          <w:rFonts w:cstheme="minorHAnsi"/>
          <w:i/>
          <w:sz w:val="24"/>
          <w:szCs w:val="24"/>
        </w:rPr>
        <w:t>he t</w:t>
      </w:r>
      <w:r w:rsidRPr="00622B4C">
        <w:rPr>
          <w:rFonts w:cstheme="minorHAnsi"/>
          <w:i/>
          <w:sz w:val="24"/>
          <w:szCs w:val="24"/>
        </w:rPr>
        <w:t>hird</w:t>
      </w:r>
      <w:r w:rsidR="00C223AA" w:rsidRPr="00622B4C">
        <w:rPr>
          <w:rFonts w:cstheme="minorHAnsi"/>
          <w:i/>
          <w:sz w:val="24"/>
          <w:szCs w:val="24"/>
        </w:rPr>
        <w:t xml:space="preserve"> strategy</w:t>
      </w:r>
      <w:r w:rsidRPr="00622B4C">
        <w:rPr>
          <w:rFonts w:cstheme="minorHAnsi"/>
          <w:i/>
          <w:sz w:val="24"/>
          <w:szCs w:val="24"/>
        </w:rPr>
        <w:t xml:space="preserve">: </w:t>
      </w:r>
      <w:r w:rsidR="0092792C" w:rsidRPr="00622B4C">
        <w:rPr>
          <w:rFonts w:cstheme="minorHAnsi"/>
          <w:i/>
          <w:sz w:val="24"/>
          <w:szCs w:val="24"/>
        </w:rPr>
        <w:t>E</w:t>
      </w:r>
      <w:r w:rsidRPr="00622B4C">
        <w:rPr>
          <w:rFonts w:cstheme="minorHAnsi"/>
          <w:i/>
          <w:sz w:val="24"/>
          <w:szCs w:val="24"/>
        </w:rPr>
        <w:t>ducate and support.</w:t>
      </w:r>
    </w:p>
    <w:p w14:paraId="6250DC2A" w14:textId="68C89C9C" w:rsidR="008006C2" w:rsidRPr="00622B4C" w:rsidRDefault="008006C2" w:rsidP="00622B4C">
      <w:pPr>
        <w:jc w:val="both"/>
        <w:rPr>
          <w:rFonts w:cstheme="minorHAnsi"/>
          <w:sz w:val="24"/>
          <w:szCs w:val="24"/>
        </w:rPr>
      </w:pPr>
      <w:r w:rsidRPr="00622B4C">
        <w:rPr>
          <w:rFonts w:cstheme="minorHAnsi"/>
          <w:sz w:val="24"/>
          <w:szCs w:val="24"/>
        </w:rPr>
        <w:t>It is important that we all understand more about wellbeing</w:t>
      </w:r>
      <w:r w:rsidR="000D2644">
        <w:rPr>
          <w:rFonts w:cstheme="minorHAnsi"/>
          <w:sz w:val="24"/>
          <w:szCs w:val="24"/>
        </w:rPr>
        <w:t>:</w:t>
      </w:r>
      <w:r w:rsidRPr="00622B4C">
        <w:rPr>
          <w:rFonts w:cstheme="minorHAnsi"/>
          <w:sz w:val="24"/>
          <w:szCs w:val="24"/>
        </w:rPr>
        <w:t xml:space="preserve"> </w:t>
      </w:r>
      <w:r w:rsidR="00F808CD" w:rsidRPr="00622B4C">
        <w:rPr>
          <w:rFonts w:cstheme="minorHAnsi"/>
          <w:sz w:val="24"/>
          <w:szCs w:val="24"/>
        </w:rPr>
        <w:t xml:space="preserve">that we understand that stress is a human problem; that we learn </w:t>
      </w:r>
      <w:r w:rsidRPr="00622B4C">
        <w:rPr>
          <w:rFonts w:cstheme="minorHAnsi"/>
          <w:sz w:val="24"/>
          <w:szCs w:val="24"/>
        </w:rPr>
        <w:t>how to identify when we’re struggling</w:t>
      </w:r>
      <w:r w:rsidR="000D2644">
        <w:rPr>
          <w:rFonts w:cstheme="minorHAnsi"/>
          <w:sz w:val="24"/>
          <w:szCs w:val="24"/>
        </w:rPr>
        <w:t>, or</w:t>
      </w:r>
      <w:r w:rsidRPr="00622B4C">
        <w:rPr>
          <w:rFonts w:cstheme="minorHAnsi"/>
          <w:sz w:val="24"/>
          <w:szCs w:val="24"/>
        </w:rPr>
        <w:t xml:space="preserve"> when someone in our team might be unwell; and what to do about it.</w:t>
      </w:r>
    </w:p>
    <w:p w14:paraId="5799A770" w14:textId="399A15B3" w:rsidR="008006C2" w:rsidRPr="00622B4C" w:rsidRDefault="008006C2" w:rsidP="00622B4C">
      <w:pPr>
        <w:jc w:val="both"/>
        <w:rPr>
          <w:rFonts w:cstheme="minorHAnsi"/>
          <w:sz w:val="24"/>
          <w:szCs w:val="24"/>
        </w:rPr>
      </w:pPr>
      <w:r w:rsidRPr="00622B4C">
        <w:rPr>
          <w:rFonts w:cstheme="minorHAnsi"/>
          <w:sz w:val="24"/>
          <w:szCs w:val="24"/>
        </w:rPr>
        <w:t xml:space="preserve">So far as the judiciary is concerned, the Judicial College of Victoria </w:t>
      </w:r>
      <w:r w:rsidR="00051E9C" w:rsidRPr="00622B4C">
        <w:rPr>
          <w:rFonts w:cstheme="minorHAnsi"/>
          <w:sz w:val="24"/>
          <w:szCs w:val="24"/>
        </w:rPr>
        <w:t>provides resources on judicial wellbeing on its intranet site covering judicial stress, mental health, getting help and wellbeing.</w:t>
      </w:r>
      <w:r w:rsidR="000D2644">
        <w:rPr>
          <w:rFonts w:cstheme="minorHAnsi"/>
          <w:sz w:val="24"/>
          <w:szCs w:val="24"/>
        </w:rPr>
        <w:t xml:space="preserve"> </w:t>
      </w:r>
      <w:r w:rsidR="00051E9C" w:rsidRPr="00622B4C">
        <w:rPr>
          <w:rFonts w:cstheme="minorHAnsi"/>
          <w:sz w:val="24"/>
          <w:szCs w:val="24"/>
        </w:rPr>
        <w:t xml:space="preserve">The resources include judicial speeches and articles, academic research, </w:t>
      </w:r>
      <w:r w:rsidR="00051E9C" w:rsidRPr="00622B4C">
        <w:rPr>
          <w:rFonts w:cstheme="minorHAnsi"/>
          <w:sz w:val="24"/>
          <w:szCs w:val="24"/>
        </w:rPr>
        <w:lastRenderedPageBreak/>
        <w:t>factsheets, checklists, podcasts and videos as well as links to outside organisations and resources.</w:t>
      </w:r>
      <w:r w:rsidR="000D2644">
        <w:rPr>
          <w:rFonts w:cstheme="minorHAnsi"/>
          <w:sz w:val="24"/>
          <w:szCs w:val="24"/>
        </w:rPr>
        <w:t xml:space="preserve"> </w:t>
      </w:r>
      <w:r w:rsidR="00051E9C" w:rsidRPr="00622B4C">
        <w:rPr>
          <w:rFonts w:cstheme="minorHAnsi"/>
          <w:sz w:val="24"/>
          <w:szCs w:val="24"/>
        </w:rPr>
        <w:t xml:space="preserve">The College also runs programs </w:t>
      </w:r>
      <w:r w:rsidR="00C050DA" w:rsidRPr="00622B4C">
        <w:rPr>
          <w:rFonts w:cstheme="minorHAnsi"/>
          <w:sz w:val="24"/>
          <w:szCs w:val="24"/>
        </w:rPr>
        <w:t xml:space="preserve">that touch on or are </w:t>
      </w:r>
      <w:r w:rsidR="00051E9C" w:rsidRPr="00622B4C">
        <w:rPr>
          <w:rFonts w:cstheme="minorHAnsi"/>
          <w:sz w:val="24"/>
          <w:szCs w:val="24"/>
        </w:rPr>
        <w:t>about judicial wellbeing.</w:t>
      </w:r>
      <w:r w:rsidRPr="00622B4C">
        <w:rPr>
          <w:rFonts w:cstheme="minorHAnsi"/>
          <w:sz w:val="24"/>
          <w:szCs w:val="24"/>
        </w:rPr>
        <w:t xml:space="preserve"> </w:t>
      </w:r>
    </w:p>
    <w:p w14:paraId="3CB94DD4" w14:textId="77777777" w:rsidR="00C050DA" w:rsidRPr="00622B4C" w:rsidRDefault="00C050DA" w:rsidP="00622B4C">
      <w:pPr>
        <w:jc w:val="both"/>
        <w:rPr>
          <w:rFonts w:cstheme="minorHAnsi"/>
          <w:sz w:val="24"/>
          <w:szCs w:val="24"/>
        </w:rPr>
      </w:pPr>
      <w:r w:rsidRPr="00622B4C">
        <w:rPr>
          <w:rFonts w:cstheme="minorHAnsi"/>
          <w:sz w:val="24"/>
          <w:szCs w:val="24"/>
        </w:rPr>
        <w:t xml:space="preserve">At the Supreme Court, we have conducted mental health first aid training </w:t>
      </w:r>
      <w:r w:rsidR="000668C4" w:rsidRPr="00622B4C">
        <w:rPr>
          <w:rFonts w:cstheme="minorHAnsi"/>
          <w:sz w:val="24"/>
          <w:szCs w:val="24"/>
        </w:rPr>
        <w:t xml:space="preserve">sessions </w:t>
      </w:r>
      <w:r w:rsidRPr="00622B4C">
        <w:rPr>
          <w:rFonts w:cstheme="minorHAnsi"/>
          <w:sz w:val="24"/>
          <w:szCs w:val="24"/>
        </w:rPr>
        <w:t xml:space="preserve">for our managerial staff and judicial leaders – we learnt about how to </w:t>
      </w:r>
      <w:r w:rsidR="00FB6ED1" w:rsidRPr="00622B4C">
        <w:rPr>
          <w:rFonts w:cstheme="minorHAnsi"/>
          <w:sz w:val="24"/>
          <w:szCs w:val="24"/>
        </w:rPr>
        <w:t xml:space="preserve">assist </w:t>
      </w:r>
      <w:r w:rsidRPr="00622B4C">
        <w:rPr>
          <w:rFonts w:cstheme="minorHAnsi"/>
          <w:sz w:val="24"/>
          <w:szCs w:val="24"/>
        </w:rPr>
        <w:t>someone who may have or be heading towards a mental health issue and how to start a wellbeing conversation and when to intervene</w:t>
      </w:r>
      <w:r w:rsidR="000668C4" w:rsidRPr="00622B4C">
        <w:rPr>
          <w:rFonts w:cstheme="minorHAnsi"/>
          <w:sz w:val="24"/>
          <w:szCs w:val="24"/>
        </w:rPr>
        <w:t>.</w:t>
      </w:r>
    </w:p>
    <w:p w14:paraId="0561BE70" w14:textId="43D94761" w:rsidR="00C050DA" w:rsidRPr="00622B4C" w:rsidRDefault="00C050DA" w:rsidP="00622B4C">
      <w:pPr>
        <w:jc w:val="both"/>
        <w:rPr>
          <w:rFonts w:cstheme="minorHAnsi"/>
          <w:sz w:val="24"/>
          <w:szCs w:val="24"/>
        </w:rPr>
      </w:pPr>
      <w:r w:rsidRPr="00622B4C">
        <w:rPr>
          <w:rFonts w:cstheme="minorHAnsi"/>
          <w:sz w:val="24"/>
          <w:szCs w:val="24"/>
        </w:rPr>
        <w:t>All judicial officers have access to a confidential psychological wellbeing service with a 24/7 contact number, telephone and face to face counselling</w:t>
      </w:r>
      <w:r w:rsidR="00FD2AF0" w:rsidRPr="00622B4C">
        <w:rPr>
          <w:rFonts w:cstheme="minorHAnsi"/>
          <w:sz w:val="24"/>
          <w:szCs w:val="24"/>
        </w:rPr>
        <w:t xml:space="preserve">. </w:t>
      </w:r>
      <w:r w:rsidRPr="00622B4C">
        <w:rPr>
          <w:rFonts w:cstheme="minorHAnsi"/>
          <w:sz w:val="24"/>
          <w:szCs w:val="24"/>
        </w:rPr>
        <w:t>All judicial officers can access a bi-annual confidential comprehensive medical assessment</w:t>
      </w:r>
      <w:r w:rsidR="000668C4" w:rsidRPr="00622B4C">
        <w:rPr>
          <w:rFonts w:cstheme="minorHAnsi"/>
          <w:sz w:val="24"/>
          <w:szCs w:val="24"/>
        </w:rPr>
        <w:t>.</w:t>
      </w:r>
    </w:p>
    <w:p w14:paraId="11D3780D" w14:textId="77777777" w:rsidR="00C050DA" w:rsidRPr="00622B4C" w:rsidRDefault="00C050DA" w:rsidP="00622B4C">
      <w:pPr>
        <w:jc w:val="both"/>
        <w:rPr>
          <w:rFonts w:cstheme="minorHAnsi"/>
          <w:sz w:val="24"/>
          <w:szCs w:val="24"/>
        </w:rPr>
      </w:pPr>
      <w:r w:rsidRPr="00622B4C">
        <w:rPr>
          <w:rFonts w:cstheme="minorHAnsi"/>
          <w:sz w:val="24"/>
          <w:szCs w:val="24"/>
        </w:rPr>
        <w:t>I know that many of these initiatives may seem humdrum to you because they are commonplace in well run workplaces – but they are things that were not commonplace in the court environment until relatively recently</w:t>
      </w:r>
      <w:r w:rsidR="000668C4" w:rsidRPr="00622B4C">
        <w:rPr>
          <w:rFonts w:cstheme="minorHAnsi"/>
          <w:sz w:val="24"/>
          <w:szCs w:val="24"/>
        </w:rPr>
        <w:t>.</w:t>
      </w:r>
    </w:p>
    <w:p w14:paraId="78B14863" w14:textId="01943F8A" w:rsidR="00C050DA" w:rsidRPr="00622B4C" w:rsidRDefault="000668C4" w:rsidP="00622B4C">
      <w:pPr>
        <w:jc w:val="both"/>
        <w:rPr>
          <w:rFonts w:cstheme="minorHAnsi"/>
          <w:i/>
          <w:sz w:val="24"/>
          <w:szCs w:val="24"/>
        </w:rPr>
      </w:pPr>
      <w:r w:rsidRPr="00622B4C">
        <w:rPr>
          <w:rFonts w:eastAsia="PMingLiU" w:cstheme="minorHAnsi"/>
          <w:i/>
          <w:sz w:val="24"/>
          <w:szCs w:val="24"/>
          <w:lang w:val="en-US"/>
        </w:rPr>
        <w:t>The f</w:t>
      </w:r>
      <w:r w:rsidR="00C050DA" w:rsidRPr="00622B4C">
        <w:rPr>
          <w:rFonts w:eastAsia="PMingLiU" w:cstheme="minorHAnsi"/>
          <w:i/>
          <w:sz w:val="24"/>
          <w:szCs w:val="24"/>
          <w:lang w:val="en-US"/>
        </w:rPr>
        <w:t>ourth</w:t>
      </w:r>
      <w:r w:rsidRPr="00622B4C">
        <w:rPr>
          <w:rFonts w:eastAsia="PMingLiU" w:cstheme="minorHAnsi"/>
          <w:i/>
          <w:sz w:val="24"/>
          <w:szCs w:val="24"/>
          <w:lang w:val="en-US"/>
        </w:rPr>
        <w:t xml:space="preserve"> strategy</w:t>
      </w:r>
      <w:r w:rsidR="00C050DA" w:rsidRPr="00622B4C">
        <w:rPr>
          <w:rFonts w:eastAsia="PMingLiU" w:cstheme="minorHAnsi"/>
          <w:i/>
          <w:sz w:val="24"/>
          <w:szCs w:val="24"/>
          <w:lang w:val="en-US"/>
        </w:rPr>
        <w:t xml:space="preserve">: </w:t>
      </w:r>
      <w:r w:rsidR="0092792C" w:rsidRPr="00622B4C">
        <w:rPr>
          <w:rFonts w:eastAsia="PMingLiU" w:cstheme="minorHAnsi"/>
          <w:i/>
          <w:sz w:val="24"/>
          <w:szCs w:val="24"/>
          <w:lang w:val="en-US"/>
        </w:rPr>
        <w:t xml:space="preserve">Address </w:t>
      </w:r>
      <w:r w:rsidR="00C050DA" w:rsidRPr="00622B4C">
        <w:rPr>
          <w:rFonts w:eastAsia="PMingLiU" w:cstheme="minorHAnsi"/>
          <w:i/>
          <w:sz w:val="24"/>
          <w:szCs w:val="24"/>
          <w:lang w:val="en-US"/>
        </w:rPr>
        <w:t>unfair criticism</w:t>
      </w:r>
      <w:r w:rsidR="0092792C">
        <w:rPr>
          <w:rFonts w:eastAsia="PMingLiU" w:cstheme="minorHAnsi"/>
          <w:i/>
          <w:sz w:val="24"/>
          <w:szCs w:val="24"/>
          <w:lang w:val="en-US"/>
        </w:rPr>
        <w:t>.</w:t>
      </w:r>
    </w:p>
    <w:p w14:paraId="4432EA9C" w14:textId="1C33DF1B" w:rsidR="006D0122" w:rsidRPr="00622B4C" w:rsidRDefault="006D0122" w:rsidP="00622B4C">
      <w:pPr>
        <w:jc w:val="both"/>
        <w:rPr>
          <w:rFonts w:cstheme="minorHAnsi"/>
          <w:sz w:val="24"/>
          <w:szCs w:val="24"/>
        </w:rPr>
      </w:pPr>
      <w:r w:rsidRPr="00622B4C">
        <w:rPr>
          <w:rFonts w:cstheme="minorHAnsi"/>
          <w:sz w:val="24"/>
          <w:szCs w:val="24"/>
        </w:rPr>
        <w:t xml:space="preserve">Another </w:t>
      </w:r>
      <w:r w:rsidR="004A4AFB" w:rsidRPr="00622B4C">
        <w:rPr>
          <w:rFonts w:cstheme="minorHAnsi"/>
          <w:sz w:val="24"/>
          <w:szCs w:val="24"/>
        </w:rPr>
        <w:t xml:space="preserve">aspect of </w:t>
      </w:r>
      <w:r w:rsidR="00597AC1">
        <w:rPr>
          <w:rFonts w:cstheme="minorHAnsi"/>
          <w:sz w:val="24"/>
          <w:szCs w:val="24"/>
        </w:rPr>
        <w:t>j</w:t>
      </w:r>
      <w:r w:rsidR="004A4AFB" w:rsidRPr="00622B4C">
        <w:rPr>
          <w:rFonts w:cstheme="minorHAnsi"/>
          <w:sz w:val="24"/>
          <w:szCs w:val="24"/>
        </w:rPr>
        <w:t xml:space="preserve">udicial </w:t>
      </w:r>
      <w:r w:rsidR="00597AC1">
        <w:rPr>
          <w:rFonts w:cstheme="minorHAnsi"/>
          <w:sz w:val="24"/>
          <w:szCs w:val="24"/>
        </w:rPr>
        <w:t>w</w:t>
      </w:r>
      <w:r w:rsidR="004A4AFB" w:rsidRPr="00622B4C">
        <w:rPr>
          <w:rFonts w:cstheme="minorHAnsi"/>
          <w:sz w:val="24"/>
          <w:szCs w:val="24"/>
        </w:rPr>
        <w:t xml:space="preserve">ellbeing that is </w:t>
      </w:r>
      <w:r w:rsidR="00EE1FB4" w:rsidRPr="00622B4C">
        <w:rPr>
          <w:rFonts w:cstheme="minorHAnsi"/>
          <w:sz w:val="24"/>
          <w:szCs w:val="24"/>
        </w:rPr>
        <w:t>a priority for</w:t>
      </w:r>
      <w:r w:rsidR="004A4AFB" w:rsidRPr="00622B4C">
        <w:rPr>
          <w:rFonts w:cstheme="minorHAnsi"/>
          <w:sz w:val="24"/>
          <w:szCs w:val="24"/>
        </w:rPr>
        <w:t xml:space="preserve"> me is the relationship between the media and the courts.</w:t>
      </w:r>
      <w:r w:rsidR="00EE1FB4" w:rsidRPr="00622B4C">
        <w:rPr>
          <w:rFonts w:cstheme="minorHAnsi"/>
          <w:sz w:val="24"/>
          <w:szCs w:val="24"/>
        </w:rPr>
        <w:t xml:space="preserve"> </w:t>
      </w:r>
      <w:r w:rsidRPr="00622B4C">
        <w:rPr>
          <w:rFonts w:cstheme="minorHAnsi"/>
          <w:sz w:val="24"/>
          <w:szCs w:val="24"/>
        </w:rPr>
        <w:t>The prominence of</w:t>
      </w:r>
      <w:r w:rsidR="001937B0" w:rsidRPr="00622B4C">
        <w:rPr>
          <w:rFonts w:cstheme="minorHAnsi"/>
          <w:sz w:val="24"/>
          <w:szCs w:val="24"/>
        </w:rPr>
        <w:t xml:space="preserve"> critical and </w:t>
      </w:r>
      <w:r w:rsidR="00B56E86" w:rsidRPr="00622B4C">
        <w:rPr>
          <w:rFonts w:cstheme="minorHAnsi"/>
          <w:sz w:val="24"/>
          <w:szCs w:val="24"/>
        </w:rPr>
        <w:t xml:space="preserve">at times </w:t>
      </w:r>
      <w:r w:rsidR="001937B0" w:rsidRPr="00622B4C">
        <w:rPr>
          <w:rFonts w:cstheme="minorHAnsi"/>
          <w:sz w:val="24"/>
          <w:szCs w:val="24"/>
        </w:rPr>
        <w:t xml:space="preserve">ill-informed media </w:t>
      </w:r>
      <w:r w:rsidR="00B56E86" w:rsidRPr="00622B4C">
        <w:rPr>
          <w:rFonts w:cstheme="minorHAnsi"/>
          <w:sz w:val="24"/>
          <w:szCs w:val="24"/>
        </w:rPr>
        <w:t>commentary on</w:t>
      </w:r>
      <w:r w:rsidRPr="00622B4C">
        <w:rPr>
          <w:rFonts w:cstheme="minorHAnsi"/>
          <w:sz w:val="24"/>
          <w:szCs w:val="24"/>
        </w:rPr>
        <w:t xml:space="preserve"> court proceedings, and judges personally, is of deep concern. It is not surprising to me that this is a cause of judicial stress.</w:t>
      </w:r>
    </w:p>
    <w:p w14:paraId="705F4B32" w14:textId="77777777" w:rsidR="001937B0" w:rsidRPr="00622B4C" w:rsidRDefault="006D0122" w:rsidP="00622B4C">
      <w:pPr>
        <w:jc w:val="both"/>
        <w:rPr>
          <w:rFonts w:cstheme="minorHAnsi"/>
          <w:sz w:val="24"/>
          <w:szCs w:val="24"/>
        </w:rPr>
      </w:pPr>
      <w:r w:rsidRPr="00622B4C">
        <w:rPr>
          <w:rFonts w:cstheme="minorHAnsi"/>
          <w:sz w:val="24"/>
          <w:szCs w:val="24"/>
        </w:rPr>
        <w:t xml:space="preserve">To address it, </w:t>
      </w:r>
      <w:r w:rsidR="001937B0" w:rsidRPr="00622B4C">
        <w:rPr>
          <w:rFonts w:cstheme="minorHAnsi"/>
          <w:sz w:val="24"/>
          <w:szCs w:val="24"/>
        </w:rPr>
        <w:t>I am trying to improve</w:t>
      </w:r>
      <w:r w:rsidR="00136F0A" w:rsidRPr="00622B4C">
        <w:rPr>
          <w:rFonts w:cstheme="minorHAnsi"/>
          <w:sz w:val="24"/>
          <w:szCs w:val="24"/>
        </w:rPr>
        <w:t xml:space="preserve"> public</w:t>
      </w:r>
      <w:r w:rsidR="001937B0" w:rsidRPr="00622B4C">
        <w:rPr>
          <w:rFonts w:cstheme="minorHAnsi"/>
          <w:sz w:val="24"/>
          <w:szCs w:val="24"/>
        </w:rPr>
        <w:t xml:space="preserve"> understanding of the work of </w:t>
      </w:r>
      <w:r w:rsidR="003654FD" w:rsidRPr="00622B4C">
        <w:rPr>
          <w:rFonts w:cstheme="minorHAnsi"/>
          <w:sz w:val="24"/>
          <w:szCs w:val="24"/>
        </w:rPr>
        <w:t>the courts</w:t>
      </w:r>
      <w:r w:rsidR="00A57540" w:rsidRPr="00622B4C">
        <w:rPr>
          <w:rFonts w:cstheme="minorHAnsi"/>
          <w:sz w:val="24"/>
          <w:szCs w:val="24"/>
        </w:rPr>
        <w:t xml:space="preserve"> </w:t>
      </w:r>
      <w:r w:rsidR="001937B0" w:rsidRPr="00622B4C">
        <w:rPr>
          <w:rFonts w:cstheme="minorHAnsi"/>
          <w:sz w:val="24"/>
          <w:szCs w:val="24"/>
        </w:rPr>
        <w:t>–</w:t>
      </w:r>
      <w:r w:rsidR="003654FD" w:rsidRPr="00622B4C">
        <w:rPr>
          <w:rFonts w:cstheme="minorHAnsi"/>
          <w:sz w:val="24"/>
          <w:szCs w:val="24"/>
        </w:rPr>
        <w:t xml:space="preserve"> what judges do</w:t>
      </w:r>
      <w:r w:rsidR="00C050DA" w:rsidRPr="00622B4C">
        <w:rPr>
          <w:rFonts w:cstheme="minorHAnsi"/>
          <w:sz w:val="24"/>
          <w:szCs w:val="24"/>
        </w:rPr>
        <w:t xml:space="preserve"> and</w:t>
      </w:r>
      <w:r w:rsidR="001937B0" w:rsidRPr="00622B4C">
        <w:rPr>
          <w:rFonts w:cstheme="minorHAnsi"/>
          <w:sz w:val="24"/>
          <w:szCs w:val="24"/>
        </w:rPr>
        <w:t xml:space="preserve"> why we do it – hopefully this will lead to </w:t>
      </w:r>
      <w:r w:rsidR="003A2351" w:rsidRPr="00622B4C">
        <w:rPr>
          <w:rFonts w:cstheme="minorHAnsi"/>
          <w:sz w:val="24"/>
          <w:szCs w:val="24"/>
        </w:rPr>
        <w:t xml:space="preserve">more informed media </w:t>
      </w:r>
      <w:r w:rsidR="00B56E86" w:rsidRPr="00622B4C">
        <w:rPr>
          <w:rFonts w:cstheme="minorHAnsi"/>
          <w:sz w:val="24"/>
          <w:szCs w:val="24"/>
        </w:rPr>
        <w:t xml:space="preserve">commentary </w:t>
      </w:r>
      <w:r w:rsidR="003A2351" w:rsidRPr="00622B4C">
        <w:rPr>
          <w:rFonts w:cstheme="minorHAnsi"/>
          <w:sz w:val="24"/>
          <w:szCs w:val="24"/>
        </w:rPr>
        <w:t>and reduce the burden on our judges</w:t>
      </w:r>
      <w:r w:rsidRPr="00622B4C">
        <w:rPr>
          <w:rFonts w:cstheme="minorHAnsi"/>
          <w:sz w:val="24"/>
          <w:szCs w:val="24"/>
        </w:rPr>
        <w:t xml:space="preserve"> in this respect</w:t>
      </w:r>
      <w:r w:rsidR="003A2351" w:rsidRPr="00622B4C">
        <w:rPr>
          <w:rFonts w:cstheme="minorHAnsi"/>
          <w:sz w:val="24"/>
          <w:szCs w:val="24"/>
        </w:rPr>
        <w:t>.</w:t>
      </w:r>
    </w:p>
    <w:p w14:paraId="12D4A5EB" w14:textId="77777777" w:rsidR="001B31D2" w:rsidRPr="00622B4C" w:rsidRDefault="003654FD" w:rsidP="00622B4C">
      <w:pPr>
        <w:jc w:val="both"/>
        <w:rPr>
          <w:rFonts w:cstheme="minorHAnsi"/>
          <w:sz w:val="24"/>
          <w:szCs w:val="24"/>
        </w:rPr>
      </w:pPr>
      <w:r w:rsidRPr="00622B4C">
        <w:rPr>
          <w:rFonts w:cstheme="minorHAnsi"/>
          <w:sz w:val="24"/>
          <w:szCs w:val="24"/>
        </w:rPr>
        <w:t xml:space="preserve">This </w:t>
      </w:r>
      <w:r w:rsidR="00F21A7D" w:rsidRPr="00622B4C">
        <w:rPr>
          <w:rFonts w:cstheme="minorHAnsi"/>
          <w:sz w:val="24"/>
          <w:szCs w:val="24"/>
        </w:rPr>
        <w:t xml:space="preserve">strategy </w:t>
      </w:r>
      <w:r w:rsidR="001B31D2" w:rsidRPr="00622B4C">
        <w:rPr>
          <w:rFonts w:cstheme="minorHAnsi"/>
          <w:sz w:val="24"/>
          <w:szCs w:val="24"/>
        </w:rPr>
        <w:t>include</w:t>
      </w:r>
      <w:r w:rsidRPr="00622B4C">
        <w:rPr>
          <w:rFonts w:cstheme="minorHAnsi"/>
          <w:sz w:val="24"/>
          <w:szCs w:val="24"/>
        </w:rPr>
        <w:t>s</w:t>
      </w:r>
      <w:r w:rsidR="001B31D2" w:rsidRPr="00622B4C">
        <w:rPr>
          <w:rFonts w:cstheme="minorHAnsi"/>
          <w:sz w:val="24"/>
          <w:szCs w:val="24"/>
        </w:rPr>
        <w:t xml:space="preserve"> media engagement </w:t>
      </w:r>
      <w:r w:rsidR="00F21A7D" w:rsidRPr="00622B4C">
        <w:rPr>
          <w:rFonts w:cstheme="minorHAnsi"/>
          <w:sz w:val="24"/>
          <w:szCs w:val="24"/>
        </w:rPr>
        <w:t>improvements</w:t>
      </w:r>
      <w:r w:rsidR="001B31D2" w:rsidRPr="00622B4C">
        <w:rPr>
          <w:rFonts w:cstheme="minorHAnsi"/>
          <w:sz w:val="24"/>
          <w:szCs w:val="24"/>
        </w:rPr>
        <w:t>, and our new pod</w:t>
      </w:r>
      <w:r w:rsidR="00FD5920" w:rsidRPr="00622B4C">
        <w:rPr>
          <w:rFonts w:cstheme="minorHAnsi"/>
          <w:sz w:val="24"/>
          <w:szCs w:val="24"/>
        </w:rPr>
        <w:t>c</w:t>
      </w:r>
      <w:r w:rsidR="001B31D2" w:rsidRPr="00622B4C">
        <w:rPr>
          <w:rFonts w:cstheme="minorHAnsi"/>
          <w:sz w:val="24"/>
          <w:szCs w:val="24"/>
        </w:rPr>
        <w:t xml:space="preserve">ast series that </w:t>
      </w:r>
      <w:r w:rsidR="006A773E" w:rsidRPr="00622B4C">
        <w:rPr>
          <w:rFonts w:cstheme="minorHAnsi"/>
          <w:sz w:val="24"/>
          <w:szCs w:val="24"/>
        </w:rPr>
        <w:t xml:space="preserve">will be launched </w:t>
      </w:r>
      <w:r w:rsidR="00C050DA" w:rsidRPr="00622B4C">
        <w:rPr>
          <w:rFonts w:cstheme="minorHAnsi"/>
          <w:sz w:val="24"/>
          <w:szCs w:val="24"/>
        </w:rPr>
        <w:t>in the coming weeks</w:t>
      </w:r>
      <w:r w:rsidR="00F21A7D" w:rsidRPr="00622B4C">
        <w:rPr>
          <w:rFonts w:cstheme="minorHAnsi"/>
          <w:sz w:val="24"/>
          <w:szCs w:val="24"/>
        </w:rPr>
        <w:t>,</w:t>
      </w:r>
      <w:r w:rsidR="006A773E" w:rsidRPr="00622B4C">
        <w:rPr>
          <w:rFonts w:cstheme="minorHAnsi"/>
          <w:sz w:val="24"/>
          <w:szCs w:val="24"/>
        </w:rPr>
        <w:t xml:space="preserve"> </w:t>
      </w:r>
      <w:r w:rsidR="001B31D2" w:rsidRPr="00622B4C">
        <w:rPr>
          <w:rFonts w:cstheme="minorHAnsi"/>
          <w:sz w:val="24"/>
          <w:szCs w:val="24"/>
        </w:rPr>
        <w:t xml:space="preserve">which we’re very excited about. </w:t>
      </w:r>
      <w:r w:rsidR="003E01C2" w:rsidRPr="00622B4C">
        <w:rPr>
          <w:rFonts w:cstheme="minorHAnsi"/>
          <w:sz w:val="24"/>
          <w:szCs w:val="24"/>
        </w:rPr>
        <w:t xml:space="preserve">The podcast explains or unravels lesser-known, misunderstood or complex parts of how the Court works. </w:t>
      </w:r>
      <w:r w:rsidR="001B31D2" w:rsidRPr="00622B4C">
        <w:rPr>
          <w:rFonts w:cstheme="minorHAnsi"/>
          <w:sz w:val="24"/>
          <w:szCs w:val="24"/>
        </w:rPr>
        <w:t xml:space="preserve">It’s called </w:t>
      </w:r>
      <w:r w:rsidR="00F21A7D" w:rsidRPr="00622B4C">
        <w:rPr>
          <w:rFonts w:cstheme="minorHAnsi"/>
          <w:sz w:val="24"/>
          <w:szCs w:val="24"/>
        </w:rPr>
        <w:t>‘</w:t>
      </w:r>
      <w:r w:rsidR="001B31D2" w:rsidRPr="00622B4C">
        <w:rPr>
          <w:rFonts w:cstheme="minorHAnsi"/>
          <w:sz w:val="24"/>
          <w:szCs w:val="24"/>
        </w:rPr>
        <w:t>Gertie</w:t>
      </w:r>
      <w:r w:rsidR="00BA28C1" w:rsidRPr="00622B4C">
        <w:rPr>
          <w:rFonts w:cstheme="minorHAnsi"/>
          <w:sz w:val="24"/>
          <w:szCs w:val="24"/>
        </w:rPr>
        <w:t>’</w:t>
      </w:r>
      <w:r w:rsidR="00136F0A" w:rsidRPr="00622B4C">
        <w:rPr>
          <w:rFonts w:cstheme="minorHAnsi"/>
          <w:sz w:val="24"/>
          <w:szCs w:val="24"/>
        </w:rPr>
        <w:t>s Law</w:t>
      </w:r>
      <w:r w:rsidR="00F21A7D" w:rsidRPr="00622B4C">
        <w:rPr>
          <w:rFonts w:cstheme="minorHAnsi"/>
          <w:sz w:val="24"/>
          <w:szCs w:val="24"/>
        </w:rPr>
        <w:t>’</w:t>
      </w:r>
      <w:r w:rsidR="003E01C2" w:rsidRPr="00622B4C">
        <w:rPr>
          <w:rFonts w:cstheme="minorHAnsi"/>
          <w:sz w:val="24"/>
          <w:szCs w:val="24"/>
        </w:rPr>
        <w:t xml:space="preserve"> – after the statue of Justicia that looks over the William Street entrance to the Supreme Court </w:t>
      </w:r>
      <w:r w:rsidR="00F21A7D" w:rsidRPr="00622B4C">
        <w:rPr>
          <w:rFonts w:cstheme="minorHAnsi"/>
          <w:sz w:val="24"/>
          <w:szCs w:val="24"/>
        </w:rPr>
        <w:t>–</w:t>
      </w:r>
      <w:r w:rsidR="003E01C2" w:rsidRPr="00622B4C">
        <w:rPr>
          <w:rFonts w:cstheme="minorHAnsi"/>
          <w:sz w:val="24"/>
          <w:szCs w:val="24"/>
        </w:rPr>
        <w:t xml:space="preserve"> </w:t>
      </w:r>
      <w:r w:rsidR="00136F0A" w:rsidRPr="00622B4C">
        <w:rPr>
          <w:rFonts w:cstheme="minorHAnsi"/>
          <w:sz w:val="24"/>
          <w:szCs w:val="24"/>
        </w:rPr>
        <w:t>and it will be</w:t>
      </w:r>
      <w:r w:rsidR="001B31D2" w:rsidRPr="00622B4C">
        <w:rPr>
          <w:rFonts w:cstheme="minorHAnsi"/>
          <w:sz w:val="24"/>
          <w:szCs w:val="24"/>
        </w:rPr>
        <w:t xml:space="preserve"> available</w:t>
      </w:r>
      <w:r w:rsidR="006A773E" w:rsidRPr="00622B4C">
        <w:rPr>
          <w:rFonts w:cstheme="minorHAnsi"/>
          <w:sz w:val="24"/>
          <w:szCs w:val="24"/>
        </w:rPr>
        <w:t xml:space="preserve"> wherever you get your podcasts.</w:t>
      </w:r>
    </w:p>
    <w:p w14:paraId="02EDD974" w14:textId="77777777" w:rsidR="007B2087" w:rsidRPr="00622B4C" w:rsidRDefault="007B2087" w:rsidP="00622B4C">
      <w:pPr>
        <w:jc w:val="both"/>
        <w:rPr>
          <w:rFonts w:cstheme="minorHAnsi"/>
          <w:sz w:val="24"/>
          <w:szCs w:val="24"/>
        </w:rPr>
      </w:pPr>
      <w:r w:rsidRPr="00622B4C">
        <w:rPr>
          <w:rFonts w:cstheme="minorHAnsi"/>
          <w:sz w:val="24"/>
          <w:szCs w:val="24"/>
        </w:rPr>
        <w:t xml:space="preserve">Finally, I am working with the other heads of jurisdiction, both in Australia and internationally, to share our progress and seek advice. </w:t>
      </w:r>
    </w:p>
    <w:p w14:paraId="79BBE9A4" w14:textId="77777777" w:rsidR="006B3C0E" w:rsidRPr="00622B4C" w:rsidRDefault="006A773E" w:rsidP="00622B4C">
      <w:pPr>
        <w:jc w:val="both"/>
        <w:rPr>
          <w:rFonts w:cstheme="minorHAnsi"/>
          <w:sz w:val="24"/>
          <w:szCs w:val="24"/>
        </w:rPr>
      </w:pPr>
      <w:r w:rsidRPr="00622B4C">
        <w:rPr>
          <w:rFonts w:cstheme="minorHAnsi"/>
          <w:sz w:val="24"/>
          <w:szCs w:val="24"/>
        </w:rPr>
        <w:t>So these are some of the things that are</w:t>
      </w:r>
      <w:r w:rsidR="007B2087" w:rsidRPr="00622B4C">
        <w:rPr>
          <w:rFonts w:cstheme="minorHAnsi"/>
          <w:sz w:val="24"/>
          <w:szCs w:val="24"/>
        </w:rPr>
        <w:t xml:space="preserve"> ha</w:t>
      </w:r>
      <w:r w:rsidR="00393A83" w:rsidRPr="00622B4C">
        <w:rPr>
          <w:rFonts w:cstheme="minorHAnsi"/>
          <w:sz w:val="24"/>
          <w:szCs w:val="24"/>
        </w:rPr>
        <w:t xml:space="preserve">ppening at the Supreme </w:t>
      </w:r>
      <w:r w:rsidR="007738A7" w:rsidRPr="00622B4C">
        <w:rPr>
          <w:rFonts w:cstheme="minorHAnsi"/>
          <w:sz w:val="24"/>
          <w:szCs w:val="24"/>
        </w:rPr>
        <w:t xml:space="preserve">Court </w:t>
      </w:r>
      <w:r w:rsidR="007E3CCF" w:rsidRPr="00622B4C">
        <w:rPr>
          <w:rFonts w:cstheme="minorHAnsi"/>
          <w:sz w:val="24"/>
          <w:szCs w:val="24"/>
        </w:rPr>
        <w:t xml:space="preserve">and </w:t>
      </w:r>
      <w:r w:rsidR="00F21A7D" w:rsidRPr="00622B4C">
        <w:rPr>
          <w:rFonts w:cstheme="minorHAnsi"/>
          <w:sz w:val="24"/>
          <w:szCs w:val="24"/>
        </w:rPr>
        <w:t xml:space="preserve">similar work is happening at </w:t>
      </w:r>
      <w:r w:rsidR="007E3CCF" w:rsidRPr="00622B4C">
        <w:rPr>
          <w:rFonts w:cstheme="minorHAnsi"/>
          <w:sz w:val="24"/>
          <w:szCs w:val="24"/>
        </w:rPr>
        <w:t xml:space="preserve">other Victorian </w:t>
      </w:r>
      <w:r w:rsidR="00F21A7D" w:rsidRPr="00622B4C">
        <w:rPr>
          <w:rFonts w:cstheme="minorHAnsi"/>
          <w:sz w:val="24"/>
          <w:szCs w:val="24"/>
        </w:rPr>
        <w:t>c</w:t>
      </w:r>
      <w:r w:rsidR="00393A83" w:rsidRPr="00622B4C">
        <w:rPr>
          <w:rFonts w:cstheme="minorHAnsi"/>
          <w:sz w:val="24"/>
          <w:szCs w:val="24"/>
        </w:rPr>
        <w:t>ourt</w:t>
      </w:r>
      <w:r w:rsidR="007E3CCF" w:rsidRPr="00622B4C">
        <w:rPr>
          <w:rFonts w:cstheme="minorHAnsi"/>
          <w:sz w:val="24"/>
          <w:szCs w:val="24"/>
        </w:rPr>
        <w:t>s</w:t>
      </w:r>
      <w:r w:rsidR="00FB1771" w:rsidRPr="00622B4C">
        <w:rPr>
          <w:rFonts w:cstheme="minorHAnsi"/>
          <w:sz w:val="24"/>
          <w:szCs w:val="24"/>
        </w:rPr>
        <w:t xml:space="preserve"> and VCAT</w:t>
      </w:r>
      <w:r w:rsidR="00393A83" w:rsidRPr="00622B4C">
        <w:rPr>
          <w:rFonts w:cstheme="minorHAnsi"/>
          <w:sz w:val="24"/>
          <w:szCs w:val="24"/>
        </w:rPr>
        <w:t xml:space="preserve">. </w:t>
      </w:r>
    </w:p>
    <w:p w14:paraId="38FF22C1" w14:textId="5CA8132F" w:rsidR="007B2087" w:rsidRPr="00622B4C" w:rsidRDefault="00393A83" w:rsidP="00622B4C">
      <w:pPr>
        <w:jc w:val="both"/>
        <w:rPr>
          <w:rFonts w:cstheme="minorHAnsi"/>
          <w:sz w:val="24"/>
          <w:szCs w:val="24"/>
        </w:rPr>
      </w:pPr>
      <w:r w:rsidRPr="00622B4C">
        <w:rPr>
          <w:rFonts w:cstheme="minorHAnsi"/>
          <w:sz w:val="24"/>
          <w:szCs w:val="24"/>
        </w:rPr>
        <w:t xml:space="preserve">I </w:t>
      </w:r>
      <w:r w:rsidR="00A57540" w:rsidRPr="00622B4C">
        <w:rPr>
          <w:rFonts w:cstheme="minorHAnsi"/>
          <w:sz w:val="24"/>
          <w:szCs w:val="24"/>
        </w:rPr>
        <w:t xml:space="preserve">think </w:t>
      </w:r>
      <w:r w:rsidR="00FD5920" w:rsidRPr="00622B4C">
        <w:rPr>
          <w:rFonts w:cstheme="minorHAnsi"/>
          <w:sz w:val="24"/>
          <w:szCs w:val="24"/>
        </w:rPr>
        <w:t>it’s</w:t>
      </w:r>
      <w:r w:rsidR="007B2087" w:rsidRPr="00622B4C">
        <w:rPr>
          <w:rFonts w:cstheme="minorHAnsi"/>
          <w:sz w:val="24"/>
          <w:szCs w:val="24"/>
        </w:rPr>
        <w:t xml:space="preserve"> an optimistic picture because we are seeing growing awareness among the judges generally and amazing leadership from a number of judges. You will hear f</w:t>
      </w:r>
      <w:r w:rsidRPr="00622B4C">
        <w:rPr>
          <w:rFonts w:cstheme="minorHAnsi"/>
          <w:sz w:val="24"/>
          <w:szCs w:val="24"/>
        </w:rPr>
        <w:t xml:space="preserve">rom some of them later today in the panel discussion </w:t>
      </w:r>
      <w:r w:rsidR="00163544" w:rsidRPr="00622B4C">
        <w:rPr>
          <w:rFonts w:cstheme="minorHAnsi"/>
          <w:sz w:val="24"/>
          <w:szCs w:val="24"/>
        </w:rPr>
        <w:t>le</w:t>
      </w:r>
      <w:r w:rsidRPr="00622B4C">
        <w:rPr>
          <w:rFonts w:cstheme="minorHAnsi"/>
          <w:sz w:val="24"/>
          <w:szCs w:val="24"/>
        </w:rPr>
        <w:t>d by Carly</w:t>
      </w:r>
      <w:r w:rsidR="00F21A7D" w:rsidRPr="00622B4C">
        <w:rPr>
          <w:rFonts w:cstheme="minorHAnsi"/>
          <w:sz w:val="24"/>
          <w:szCs w:val="24"/>
        </w:rPr>
        <w:t>,</w:t>
      </w:r>
      <w:r w:rsidRPr="00622B4C">
        <w:rPr>
          <w:rFonts w:cstheme="minorHAnsi"/>
          <w:sz w:val="24"/>
          <w:szCs w:val="24"/>
        </w:rPr>
        <w:t xml:space="preserve"> and from Associate Justice Mary-Jane Ierodiaconou who is very </w:t>
      </w:r>
      <w:r w:rsidR="007E3CCF" w:rsidRPr="00622B4C">
        <w:rPr>
          <w:rFonts w:cstheme="minorHAnsi"/>
          <w:sz w:val="24"/>
          <w:szCs w:val="24"/>
        </w:rPr>
        <w:t xml:space="preserve">well respected </w:t>
      </w:r>
      <w:r w:rsidRPr="00622B4C">
        <w:rPr>
          <w:rFonts w:cstheme="minorHAnsi"/>
          <w:sz w:val="24"/>
          <w:szCs w:val="24"/>
        </w:rPr>
        <w:t>in this space.</w:t>
      </w:r>
    </w:p>
    <w:p w14:paraId="63740B95" w14:textId="77777777" w:rsidR="00FC6F68" w:rsidRDefault="00FC6F68" w:rsidP="00B95CF3">
      <w:pPr>
        <w:rPr>
          <w:rFonts w:cstheme="minorHAnsi"/>
          <w:b/>
          <w:sz w:val="24"/>
          <w:szCs w:val="24"/>
        </w:rPr>
      </w:pPr>
    </w:p>
    <w:p w14:paraId="2EE51F5B" w14:textId="63698DDC" w:rsidR="00B95CF3" w:rsidRPr="00622B4C" w:rsidRDefault="00456D66" w:rsidP="00B95CF3">
      <w:pPr>
        <w:rPr>
          <w:rFonts w:cstheme="minorHAnsi"/>
          <w:b/>
          <w:sz w:val="24"/>
          <w:szCs w:val="24"/>
        </w:rPr>
      </w:pPr>
      <w:r>
        <w:rPr>
          <w:rFonts w:cstheme="minorHAnsi"/>
          <w:b/>
          <w:sz w:val="24"/>
          <w:szCs w:val="24"/>
        </w:rPr>
        <w:t>The legal profession</w:t>
      </w:r>
    </w:p>
    <w:p w14:paraId="26F0A659" w14:textId="77777777" w:rsidR="0019061F" w:rsidRPr="00622B4C" w:rsidRDefault="0019061F" w:rsidP="00622B4C">
      <w:pPr>
        <w:rPr>
          <w:rFonts w:cstheme="minorHAnsi"/>
          <w:sz w:val="24"/>
          <w:szCs w:val="24"/>
        </w:rPr>
      </w:pPr>
      <w:r w:rsidRPr="00622B4C">
        <w:rPr>
          <w:rFonts w:cstheme="minorHAnsi"/>
          <w:sz w:val="24"/>
          <w:szCs w:val="24"/>
        </w:rPr>
        <w:lastRenderedPageBreak/>
        <w:t xml:space="preserve">The forum today is </w:t>
      </w:r>
      <w:r w:rsidR="007E3CCF" w:rsidRPr="00622B4C">
        <w:rPr>
          <w:rFonts w:cstheme="minorHAnsi"/>
          <w:sz w:val="24"/>
          <w:szCs w:val="24"/>
        </w:rPr>
        <w:t>about</w:t>
      </w:r>
      <w:r w:rsidRPr="00622B4C">
        <w:rPr>
          <w:rFonts w:cstheme="minorHAnsi"/>
          <w:sz w:val="24"/>
          <w:szCs w:val="24"/>
        </w:rPr>
        <w:t xml:space="preserve"> </w:t>
      </w:r>
      <w:r w:rsidR="00EE1FB4" w:rsidRPr="00622B4C">
        <w:rPr>
          <w:rFonts w:cstheme="minorHAnsi"/>
          <w:sz w:val="24"/>
          <w:szCs w:val="24"/>
        </w:rPr>
        <w:t>w</w:t>
      </w:r>
      <w:r w:rsidRPr="00622B4C">
        <w:rPr>
          <w:rFonts w:cstheme="minorHAnsi"/>
          <w:sz w:val="24"/>
          <w:szCs w:val="24"/>
        </w:rPr>
        <w:t xml:space="preserve">ellbeing throughout the legal profession. </w:t>
      </w:r>
      <w:r w:rsidR="00F21A7D" w:rsidRPr="00622B4C">
        <w:rPr>
          <w:rFonts w:cstheme="minorHAnsi"/>
          <w:sz w:val="24"/>
          <w:szCs w:val="24"/>
        </w:rPr>
        <w:t xml:space="preserve">So </w:t>
      </w:r>
      <w:r w:rsidRPr="00622B4C">
        <w:rPr>
          <w:rFonts w:cstheme="minorHAnsi"/>
          <w:sz w:val="24"/>
          <w:szCs w:val="24"/>
        </w:rPr>
        <w:t xml:space="preserve">I </w:t>
      </w:r>
      <w:r w:rsidR="00F21A7D" w:rsidRPr="00622B4C">
        <w:rPr>
          <w:rFonts w:cstheme="minorHAnsi"/>
          <w:sz w:val="24"/>
          <w:szCs w:val="24"/>
        </w:rPr>
        <w:t xml:space="preserve">want to leave the judiciary for a moment, and </w:t>
      </w:r>
      <w:r w:rsidRPr="00622B4C">
        <w:rPr>
          <w:rFonts w:cstheme="minorHAnsi"/>
          <w:sz w:val="24"/>
          <w:szCs w:val="24"/>
        </w:rPr>
        <w:t xml:space="preserve">say something </w:t>
      </w:r>
      <w:r w:rsidR="007B2087" w:rsidRPr="00622B4C">
        <w:rPr>
          <w:rFonts w:cstheme="minorHAnsi"/>
          <w:sz w:val="24"/>
          <w:szCs w:val="24"/>
        </w:rPr>
        <w:t>more broadly</w:t>
      </w:r>
      <w:r w:rsidR="007E3CCF" w:rsidRPr="00622B4C">
        <w:rPr>
          <w:rFonts w:cstheme="minorHAnsi"/>
          <w:sz w:val="24"/>
          <w:szCs w:val="24"/>
        </w:rPr>
        <w:t xml:space="preserve"> about th</w:t>
      </w:r>
      <w:r w:rsidR="00F21A7D" w:rsidRPr="00622B4C">
        <w:rPr>
          <w:rFonts w:cstheme="minorHAnsi"/>
          <w:sz w:val="24"/>
          <w:szCs w:val="24"/>
        </w:rPr>
        <w:t>e profession</w:t>
      </w:r>
      <w:r w:rsidR="007B2087" w:rsidRPr="00622B4C">
        <w:rPr>
          <w:rFonts w:cstheme="minorHAnsi"/>
          <w:sz w:val="24"/>
          <w:szCs w:val="24"/>
        </w:rPr>
        <w:t xml:space="preserve">. </w:t>
      </w:r>
    </w:p>
    <w:p w14:paraId="792A7853" w14:textId="77777777" w:rsidR="0019061F" w:rsidRPr="00622B4C" w:rsidRDefault="0019061F" w:rsidP="00622B4C">
      <w:pPr>
        <w:rPr>
          <w:rFonts w:cstheme="minorHAnsi"/>
          <w:sz w:val="24"/>
          <w:szCs w:val="24"/>
        </w:rPr>
      </w:pPr>
      <w:r w:rsidRPr="00622B4C">
        <w:rPr>
          <w:rFonts w:cstheme="minorHAnsi"/>
          <w:sz w:val="24"/>
          <w:szCs w:val="24"/>
        </w:rPr>
        <w:t xml:space="preserve">Many of the trends we are observing in terms of stressors for judicial officers are </w:t>
      </w:r>
      <w:r w:rsidR="00393A83" w:rsidRPr="00622B4C">
        <w:rPr>
          <w:rFonts w:cstheme="minorHAnsi"/>
          <w:sz w:val="24"/>
          <w:szCs w:val="24"/>
        </w:rPr>
        <w:t>actually common work stressors that affect</w:t>
      </w:r>
      <w:r w:rsidR="00BE5307" w:rsidRPr="00622B4C">
        <w:rPr>
          <w:rFonts w:cstheme="minorHAnsi"/>
          <w:sz w:val="24"/>
          <w:szCs w:val="24"/>
        </w:rPr>
        <w:t xml:space="preserve"> all types of</w:t>
      </w:r>
      <w:r w:rsidR="00393A83" w:rsidRPr="00622B4C">
        <w:rPr>
          <w:rFonts w:cstheme="minorHAnsi"/>
          <w:sz w:val="24"/>
          <w:szCs w:val="24"/>
        </w:rPr>
        <w:t xml:space="preserve"> </w:t>
      </w:r>
      <w:r w:rsidRPr="00622B4C">
        <w:rPr>
          <w:rFonts w:cstheme="minorHAnsi"/>
          <w:sz w:val="24"/>
          <w:szCs w:val="24"/>
        </w:rPr>
        <w:t>lawyers.</w:t>
      </w:r>
    </w:p>
    <w:p w14:paraId="6D56F9BE" w14:textId="17267990" w:rsidR="00AE1ABB" w:rsidRPr="00622B4C" w:rsidRDefault="00FD2AF0" w:rsidP="00622B4C">
      <w:pPr>
        <w:rPr>
          <w:rFonts w:cstheme="minorHAnsi"/>
          <w:sz w:val="24"/>
          <w:szCs w:val="24"/>
        </w:rPr>
      </w:pPr>
      <w:r w:rsidRPr="00622B4C">
        <w:rPr>
          <w:rFonts w:cstheme="minorHAnsi"/>
          <w:i/>
          <w:sz w:val="24"/>
          <w:szCs w:val="24"/>
        </w:rPr>
        <w:t>Job control</w:t>
      </w:r>
    </w:p>
    <w:p w14:paraId="3CB7D5F3" w14:textId="4AEBD4B9" w:rsidR="00C95528" w:rsidRPr="00622B4C" w:rsidRDefault="0019061F" w:rsidP="00622B4C">
      <w:pPr>
        <w:rPr>
          <w:rFonts w:cstheme="minorHAnsi"/>
          <w:sz w:val="24"/>
          <w:szCs w:val="24"/>
        </w:rPr>
      </w:pPr>
      <w:r w:rsidRPr="00622B4C">
        <w:rPr>
          <w:rFonts w:cstheme="minorHAnsi"/>
          <w:sz w:val="24"/>
          <w:szCs w:val="24"/>
        </w:rPr>
        <w:t>A big one is a lack of control</w:t>
      </w:r>
      <w:r w:rsidR="00393A83" w:rsidRPr="00622B4C">
        <w:rPr>
          <w:rFonts w:cstheme="minorHAnsi"/>
          <w:sz w:val="24"/>
          <w:szCs w:val="24"/>
        </w:rPr>
        <w:t xml:space="preserve"> over work</w:t>
      </w:r>
      <w:r w:rsidRPr="00622B4C">
        <w:rPr>
          <w:rFonts w:cstheme="minorHAnsi"/>
          <w:sz w:val="24"/>
          <w:szCs w:val="24"/>
        </w:rPr>
        <w:t xml:space="preserve">. </w:t>
      </w:r>
      <w:r w:rsidR="008316C1" w:rsidRPr="00622B4C">
        <w:rPr>
          <w:rFonts w:cstheme="minorHAnsi"/>
          <w:sz w:val="24"/>
          <w:szCs w:val="24"/>
        </w:rPr>
        <w:t>Job control is</w:t>
      </w:r>
      <w:r w:rsidR="00BE5307" w:rsidRPr="00622B4C">
        <w:rPr>
          <w:rFonts w:cstheme="minorHAnsi"/>
          <w:sz w:val="24"/>
          <w:szCs w:val="24"/>
        </w:rPr>
        <w:t xml:space="preserve"> a measure of how much </w:t>
      </w:r>
      <w:r w:rsidR="004F251C" w:rsidRPr="00622B4C">
        <w:rPr>
          <w:rFonts w:cstheme="minorHAnsi"/>
          <w:sz w:val="24"/>
          <w:szCs w:val="24"/>
        </w:rPr>
        <w:t>a person</w:t>
      </w:r>
      <w:r w:rsidR="008316C1" w:rsidRPr="00622B4C">
        <w:rPr>
          <w:rFonts w:cstheme="minorHAnsi"/>
          <w:sz w:val="24"/>
          <w:szCs w:val="24"/>
        </w:rPr>
        <w:t xml:space="preserve"> feel</w:t>
      </w:r>
      <w:r w:rsidR="004F251C" w:rsidRPr="00622B4C">
        <w:rPr>
          <w:rFonts w:cstheme="minorHAnsi"/>
          <w:sz w:val="24"/>
          <w:szCs w:val="24"/>
        </w:rPr>
        <w:t>s</w:t>
      </w:r>
      <w:r w:rsidR="008316C1" w:rsidRPr="00622B4C">
        <w:rPr>
          <w:rFonts w:cstheme="minorHAnsi"/>
          <w:sz w:val="24"/>
          <w:szCs w:val="24"/>
        </w:rPr>
        <w:t xml:space="preserve"> </w:t>
      </w:r>
      <w:r w:rsidR="004F251C" w:rsidRPr="00622B4C">
        <w:rPr>
          <w:rFonts w:cstheme="minorHAnsi"/>
          <w:sz w:val="24"/>
          <w:szCs w:val="24"/>
        </w:rPr>
        <w:t xml:space="preserve">they </w:t>
      </w:r>
      <w:r w:rsidR="008316C1" w:rsidRPr="00622B4C">
        <w:rPr>
          <w:rFonts w:cstheme="minorHAnsi"/>
          <w:sz w:val="24"/>
          <w:szCs w:val="24"/>
        </w:rPr>
        <w:t>are in involv</w:t>
      </w:r>
      <w:r w:rsidR="004F251C" w:rsidRPr="00622B4C">
        <w:rPr>
          <w:rFonts w:cstheme="minorHAnsi"/>
          <w:sz w:val="24"/>
          <w:szCs w:val="24"/>
        </w:rPr>
        <w:t>ed in decisions that affect their</w:t>
      </w:r>
      <w:r w:rsidR="008316C1" w:rsidRPr="00622B4C">
        <w:rPr>
          <w:rFonts w:cstheme="minorHAnsi"/>
          <w:sz w:val="24"/>
          <w:szCs w:val="24"/>
        </w:rPr>
        <w:t xml:space="preserve"> work, and it </w:t>
      </w:r>
      <w:r w:rsidR="00C95528" w:rsidRPr="00622B4C">
        <w:rPr>
          <w:rFonts w:cstheme="minorHAnsi"/>
          <w:sz w:val="24"/>
          <w:szCs w:val="24"/>
        </w:rPr>
        <w:t xml:space="preserve">is </w:t>
      </w:r>
      <w:r w:rsidR="008316C1" w:rsidRPr="00622B4C">
        <w:rPr>
          <w:rFonts w:cstheme="minorHAnsi"/>
          <w:sz w:val="24"/>
          <w:szCs w:val="24"/>
        </w:rPr>
        <w:t xml:space="preserve">closely linked to the </w:t>
      </w:r>
      <w:r w:rsidR="004F251C" w:rsidRPr="00622B4C">
        <w:rPr>
          <w:rFonts w:cstheme="minorHAnsi"/>
          <w:sz w:val="24"/>
          <w:szCs w:val="24"/>
        </w:rPr>
        <w:t>perception of</w:t>
      </w:r>
      <w:r w:rsidR="008316C1" w:rsidRPr="00622B4C">
        <w:rPr>
          <w:rFonts w:cstheme="minorHAnsi"/>
          <w:sz w:val="24"/>
          <w:szCs w:val="24"/>
        </w:rPr>
        <w:t xml:space="preserve"> work-life balance.</w:t>
      </w:r>
      <w:r w:rsidR="00C95528" w:rsidRPr="00622B4C">
        <w:rPr>
          <w:rFonts w:cstheme="minorHAnsi"/>
          <w:sz w:val="24"/>
          <w:szCs w:val="24"/>
        </w:rPr>
        <w:t xml:space="preserve"> </w:t>
      </w:r>
    </w:p>
    <w:p w14:paraId="7397A2B7" w14:textId="0171BC65" w:rsidR="008316C1" w:rsidRPr="00622B4C" w:rsidRDefault="00BE5307" w:rsidP="00622B4C">
      <w:pPr>
        <w:rPr>
          <w:rFonts w:cstheme="minorHAnsi"/>
          <w:sz w:val="24"/>
          <w:szCs w:val="24"/>
        </w:rPr>
      </w:pPr>
      <w:r w:rsidRPr="00622B4C">
        <w:rPr>
          <w:rFonts w:cstheme="minorHAnsi"/>
          <w:sz w:val="24"/>
          <w:szCs w:val="24"/>
        </w:rPr>
        <w:t>Research shows that p</w:t>
      </w:r>
      <w:r w:rsidR="00C95528" w:rsidRPr="00622B4C">
        <w:rPr>
          <w:rFonts w:cstheme="minorHAnsi"/>
          <w:sz w:val="24"/>
          <w:szCs w:val="24"/>
        </w:rPr>
        <w:t>ractices that rob lawyers of a sense of autonomy and control over their schedules and lives are especially harmful to their wel</w:t>
      </w:r>
      <w:r w:rsidRPr="00622B4C">
        <w:rPr>
          <w:rFonts w:cstheme="minorHAnsi"/>
          <w:sz w:val="24"/>
          <w:szCs w:val="24"/>
        </w:rPr>
        <w:t xml:space="preserve">lbeing and </w:t>
      </w:r>
      <w:r w:rsidR="00EA4011" w:rsidRPr="00622B4C">
        <w:rPr>
          <w:rFonts w:cstheme="minorHAnsi"/>
          <w:sz w:val="24"/>
          <w:szCs w:val="24"/>
        </w:rPr>
        <w:t xml:space="preserve">can </w:t>
      </w:r>
      <w:r w:rsidRPr="00622B4C">
        <w:rPr>
          <w:rFonts w:cstheme="minorHAnsi"/>
          <w:sz w:val="24"/>
          <w:szCs w:val="24"/>
        </w:rPr>
        <w:t xml:space="preserve">lead to </w:t>
      </w:r>
      <w:r w:rsidR="00C95528" w:rsidRPr="00622B4C">
        <w:rPr>
          <w:rFonts w:cstheme="minorHAnsi"/>
          <w:sz w:val="24"/>
          <w:szCs w:val="24"/>
        </w:rPr>
        <w:t>depression</w:t>
      </w:r>
      <w:r w:rsidRPr="00622B4C">
        <w:rPr>
          <w:rFonts w:cstheme="minorHAnsi"/>
          <w:sz w:val="24"/>
          <w:szCs w:val="24"/>
        </w:rPr>
        <w:t>, alcoholism</w:t>
      </w:r>
      <w:r w:rsidR="00C95528" w:rsidRPr="00622B4C">
        <w:rPr>
          <w:rFonts w:cstheme="minorHAnsi"/>
          <w:sz w:val="24"/>
          <w:szCs w:val="24"/>
        </w:rPr>
        <w:t xml:space="preserve"> and other psychological disorders.</w:t>
      </w:r>
      <w:r w:rsidR="00010550">
        <w:rPr>
          <w:rFonts w:cstheme="minorHAnsi"/>
          <w:sz w:val="24"/>
          <w:szCs w:val="24"/>
        </w:rPr>
        <w:t xml:space="preserve"> </w:t>
      </w:r>
    </w:p>
    <w:p w14:paraId="1B4A45B6" w14:textId="22F4D62D" w:rsidR="004F251C" w:rsidRPr="00622B4C" w:rsidRDefault="004F251C" w:rsidP="00622B4C">
      <w:pPr>
        <w:rPr>
          <w:rFonts w:cstheme="minorHAnsi"/>
          <w:sz w:val="24"/>
          <w:szCs w:val="24"/>
        </w:rPr>
      </w:pPr>
      <w:r w:rsidRPr="00622B4C">
        <w:rPr>
          <w:rFonts w:cstheme="minorHAnsi"/>
          <w:sz w:val="24"/>
          <w:szCs w:val="24"/>
        </w:rPr>
        <w:t>Achieving control</w:t>
      </w:r>
      <w:r w:rsidR="00147B38" w:rsidRPr="00622B4C">
        <w:rPr>
          <w:rFonts w:cstheme="minorHAnsi"/>
          <w:sz w:val="24"/>
          <w:szCs w:val="24"/>
        </w:rPr>
        <w:t xml:space="preserve"> can be very difficult for lawyers,</w:t>
      </w:r>
      <w:r w:rsidRPr="00622B4C">
        <w:rPr>
          <w:rFonts w:cstheme="minorHAnsi"/>
          <w:sz w:val="24"/>
          <w:szCs w:val="24"/>
        </w:rPr>
        <w:t xml:space="preserve"> including</w:t>
      </w:r>
      <w:r w:rsidR="00147B38" w:rsidRPr="00622B4C">
        <w:rPr>
          <w:rFonts w:cstheme="minorHAnsi"/>
          <w:sz w:val="24"/>
          <w:szCs w:val="24"/>
        </w:rPr>
        <w:t xml:space="preserve"> solicitors and barristers, who work with</w:t>
      </w:r>
      <w:r w:rsidR="00597AC1">
        <w:rPr>
          <w:rFonts w:cstheme="minorHAnsi"/>
          <w:sz w:val="24"/>
          <w:szCs w:val="24"/>
        </w:rPr>
        <w:t>in</w:t>
      </w:r>
      <w:r w:rsidR="00147B38" w:rsidRPr="00622B4C">
        <w:rPr>
          <w:rFonts w:cstheme="minorHAnsi"/>
          <w:sz w:val="24"/>
          <w:szCs w:val="24"/>
        </w:rPr>
        <w:t xml:space="preserve"> many external</w:t>
      </w:r>
      <w:r w:rsidR="00EA4011" w:rsidRPr="00622B4C">
        <w:rPr>
          <w:rFonts w:cstheme="minorHAnsi"/>
          <w:sz w:val="24"/>
          <w:szCs w:val="24"/>
        </w:rPr>
        <w:t xml:space="preserve">ly determined </w:t>
      </w:r>
      <w:r w:rsidR="00147B38" w:rsidRPr="00622B4C">
        <w:rPr>
          <w:rFonts w:cstheme="minorHAnsi"/>
          <w:sz w:val="24"/>
          <w:szCs w:val="24"/>
        </w:rPr>
        <w:t xml:space="preserve">constraints – from clients, courts, </w:t>
      </w:r>
      <w:r w:rsidR="00DB7598" w:rsidRPr="00622B4C">
        <w:rPr>
          <w:rFonts w:cstheme="minorHAnsi"/>
          <w:sz w:val="24"/>
          <w:szCs w:val="24"/>
        </w:rPr>
        <w:t>colleagues and</w:t>
      </w:r>
      <w:r w:rsidR="00147B38" w:rsidRPr="00622B4C">
        <w:rPr>
          <w:rFonts w:cstheme="minorHAnsi"/>
          <w:sz w:val="24"/>
          <w:szCs w:val="24"/>
        </w:rPr>
        <w:t xml:space="preserve"> opposing counsel. </w:t>
      </w:r>
    </w:p>
    <w:p w14:paraId="0B611B15" w14:textId="03265B07" w:rsidR="00147B38" w:rsidRPr="00622B4C" w:rsidRDefault="00FE3742" w:rsidP="00622B4C">
      <w:pPr>
        <w:rPr>
          <w:rFonts w:cstheme="minorHAnsi"/>
          <w:sz w:val="24"/>
          <w:szCs w:val="24"/>
        </w:rPr>
      </w:pPr>
      <w:r w:rsidRPr="00622B4C">
        <w:rPr>
          <w:rFonts w:cstheme="minorHAnsi"/>
          <w:sz w:val="24"/>
          <w:szCs w:val="24"/>
        </w:rPr>
        <w:t>What is recommended is consideration of</w:t>
      </w:r>
      <w:r w:rsidR="00147B38" w:rsidRPr="00622B4C">
        <w:rPr>
          <w:rFonts w:cstheme="minorHAnsi"/>
          <w:sz w:val="24"/>
          <w:szCs w:val="24"/>
        </w:rPr>
        <w:t xml:space="preserve"> how long-standing structures and norms might be </w:t>
      </w:r>
      <w:r w:rsidR="00E14C11" w:rsidRPr="00622B4C">
        <w:rPr>
          <w:rFonts w:cstheme="minorHAnsi"/>
          <w:sz w:val="24"/>
          <w:szCs w:val="24"/>
        </w:rPr>
        <w:t>adapted</w:t>
      </w:r>
      <w:r w:rsidR="00147B38" w:rsidRPr="00622B4C">
        <w:rPr>
          <w:rFonts w:cstheme="minorHAnsi"/>
          <w:sz w:val="24"/>
          <w:szCs w:val="24"/>
        </w:rPr>
        <w:t xml:space="preserve"> to enhance lawyers’ sense of control.</w:t>
      </w:r>
      <w:r w:rsidR="00010550">
        <w:rPr>
          <w:rFonts w:cstheme="minorHAnsi"/>
          <w:sz w:val="24"/>
          <w:szCs w:val="24"/>
        </w:rPr>
        <w:t xml:space="preserve"> </w:t>
      </w:r>
    </w:p>
    <w:p w14:paraId="27589E71" w14:textId="77777777" w:rsidR="005A06E1" w:rsidRPr="00622B4C" w:rsidRDefault="00147B38" w:rsidP="00622B4C">
      <w:pPr>
        <w:rPr>
          <w:rFonts w:cstheme="minorHAnsi"/>
          <w:sz w:val="24"/>
          <w:szCs w:val="24"/>
        </w:rPr>
      </w:pPr>
      <w:r w:rsidRPr="00622B4C">
        <w:rPr>
          <w:rFonts w:cstheme="minorHAnsi"/>
          <w:sz w:val="24"/>
          <w:szCs w:val="24"/>
        </w:rPr>
        <w:t xml:space="preserve">From my perspective, </w:t>
      </w:r>
      <w:r w:rsidR="003E030F" w:rsidRPr="00622B4C">
        <w:rPr>
          <w:rFonts w:cstheme="minorHAnsi"/>
          <w:sz w:val="24"/>
          <w:szCs w:val="24"/>
        </w:rPr>
        <w:t>it’s</w:t>
      </w:r>
      <w:r w:rsidRPr="00622B4C">
        <w:rPr>
          <w:rFonts w:cstheme="minorHAnsi"/>
          <w:sz w:val="24"/>
          <w:szCs w:val="24"/>
        </w:rPr>
        <w:t xml:space="preserve"> really important </w:t>
      </w:r>
      <w:r w:rsidR="004D0614" w:rsidRPr="00622B4C">
        <w:rPr>
          <w:rFonts w:cstheme="minorHAnsi"/>
          <w:sz w:val="24"/>
          <w:szCs w:val="24"/>
        </w:rPr>
        <w:t xml:space="preserve">to </w:t>
      </w:r>
      <w:r w:rsidR="00056497" w:rsidRPr="00622B4C">
        <w:rPr>
          <w:rFonts w:cstheme="minorHAnsi"/>
          <w:sz w:val="24"/>
          <w:szCs w:val="24"/>
        </w:rPr>
        <w:t xml:space="preserve">consult </w:t>
      </w:r>
      <w:r w:rsidR="004D0614" w:rsidRPr="00622B4C">
        <w:rPr>
          <w:rFonts w:cstheme="minorHAnsi"/>
          <w:sz w:val="24"/>
          <w:szCs w:val="24"/>
        </w:rPr>
        <w:t xml:space="preserve">everybody working on a project </w:t>
      </w:r>
      <w:r w:rsidR="00056497" w:rsidRPr="00622B4C">
        <w:rPr>
          <w:rFonts w:cstheme="minorHAnsi"/>
          <w:sz w:val="24"/>
          <w:szCs w:val="24"/>
        </w:rPr>
        <w:t xml:space="preserve">before setting timetables and </w:t>
      </w:r>
      <w:r w:rsidRPr="00622B4C">
        <w:rPr>
          <w:rFonts w:cstheme="minorHAnsi"/>
          <w:sz w:val="24"/>
          <w:szCs w:val="24"/>
        </w:rPr>
        <w:t xml:space="preserve">to be realistic about </w:t>
      </w:r>
      <w:r w:rsidR="00056497" w:rsidRPr="00622B4C">
        <w:rPr>
          <w:rFonts w:cstheme="minorHAnsi"/>
          <w:sz w:val="24"/>
          <w:szCs w:val="24"/>
        </w:rPr>
        <w:t>what can be achieved</w:t>
      </w:r>
      <w:r w:rsidR="005A06E1" w:rsidRPr="00622B4C">
        <w:rPr>
          <w:rFonts w:cstheme="minorHAnsi"/>
          <w:sz w:val="24"/>
          <w:szCs w:val="24"/>
        </w:rPr>
        <w:t xml:space="preserve"> before a deadline.</w:t>
      </w:r>
      <w:r w:rsidR="00762242" w:rsidRPr="00622B4C">
        <w:rPr>
          <w:rFonts w:cstheme="minorHAnsi"/>
          <w:sz w:val="24"/>
          <w:szCs w:val="24"/>
        </w:rPr>
        <w:t xml:space="preserve"> I include judges in that.</w:t>
      </w:r>
    </w:p>
    <w:p w14:paraId="0DC3162B" w14:textId="77777777" w:rsidR="00147B38" w:rsidRPr="00622B4C" w:rsidRDefault="005A06E1" w:rsidP="00622B4C">
      <w:pPr>
        <w:rPr>
          <w:rFonts w:cstheme="minorHAnsi"/>
          <w:sz w:val="24"/>
          <w:szCs w:val="24"/>
        </w:rPr>
      </w:pPr>
      <w:r w:rsidRPr="00622B4C">
        <w:rPr>
          <w:rFonts w:cstheme="minorHAnsi"/>
          <w:sz w:val="24"/>
          <w:szCs w:val="24"/>
        </w:rPr>
        <w:t xml:space="preserve">Also </w:t>
      </w:r>
      <w:r w:rsidR="00056497" w:rsidRPr="00622B4C">
        <w:rPr>
          <w:rFonts w:cstheme="minorHAnsi"/>
          <w:sz w:val="24"/>
          <w:szCs w:val="24"/>
        </w:rPr>
        <w:t>be</w:t>
      </w:r>
      <w:r w:rsidR="00147B38" w:rsidRPr="00622B4C">
        <w:rPr>
          <w:rFonts w:cstheme="minorHAnsi"/>
          <w:sz w:val="24"/>
          <w:szCs w:val="24"/>
        </w:rPr>
        <w:t xml:space="preserve"> mindful of other people’s time when planning your work. </w:t>
      </w:r>
      <w:r w:rsidRPr="00622B4C">
        <w:rPr>
          <w:rFonts w:cstheme="minorHAnsi"/>
          <w:sz w:val="24"/>
          <w:szCs w:val="24"/>
        </w:rPr>
        <w:t xml:space="preserve">This one applies to junior and senior practitioners alike. </w:t>
      </w:r>
      <w:r w:rsidR="00147B38" w:rsidRPr="00622B4C">
        <w:rPr>
          <w:rFonts w:cstheme="minorHAnsi"/>
          <w:sz w:val="24"/>
          <w:szCs w:val="24"/>
        </w:rPr>
        <w:t xml:space="preserve">Everyone’s been in the position of receiving work or instructions on a Friday afternoon and knows how frustrating that can be. </w:t>
      </w:r>
    </w:p>
    <w:p w14:paraId="10361D2E" w14:textId="77777777" w:rsidR="00216741" w:rsidRPr="00622B4C" w:rsidRDefault="00147B38" w:rsidP="00622B4C">
      <w:pPr>
        <w:rPr>
          <w:rFonts w:cstheme="minorHAnsi"/>
          <w:i/>
          <w:sz w:val="24"/>
          <w:szCs w:val="24"/>
        </w:rPr>
      </w:pPr>
      <w:r w:rsidRPr="00622B4C">
        <w:rPr>
          <w:rFonts w:cstheme="minorHAnsi"/>
          <w:sz w:val="24"/>
          <w:szCs w:val="24"/>
        </w:rPr>
        <w:t xml:space="preserve">Another norm </w:t>
      </w:r>
      <w:r w:rsidR="001D2E4D" w:rsidRPr="00622B4C">
        <w:rPr>
          <w:rFonts w:cstheme="minorHAnsi"/>
          <w:sz w:val="24"/>
          <w:szCs w:val="24"/>
        </w:rPr>
        <w:t>to</w:t>
      </w:r>
      <w:r w:rsidRPr="00622B4C">
        <w:rPr>
          <w:rFonts w:cstheme="minorHAnsi"/>
          <w:sz w:val="24"/>
          <w:szCs w:val="24"/>
        </w:rPr>
        <w:t xml:space="preserve"> challenge is the expectation of 24/7 communication. Keeping communication</w:t>
      </w:r>
      <w:r w:rsidR="00056497" w:rsidRPr="00622B4C">
        <w:rPr>
          <w:rFonts w:cstheme="minorHAnsi"/>
          <w:sz w:val="24"/>
          <w:szCs w:val="24"/>
        </w:rPr>
        <w:t xml:space="preserve"> within business hours</w:t>
      </w:r>
      <w:r w:rsidR="003E030F" w:rsidRPr="00622B4C">
        <w:rPr>
          <w:rFonts w:cstheme="minorHAnsi"/>
          <w:sz w:val="24"/>
          <w:szCs w:val="24"/>
        </w:rPr>
        <w:t xml:space="preserve"> where possible</w:t>
      </w:r>
      <w:r w:rsidR="00056497" w:rsidRPr="00622B4C">
        <w:rPr>
          <w:rFonts w:cstheme="minorHAnsi"/>
          <w:sz w:val="24"/>
          <w:szCs w:val="24"/>
        </w:rPr>
        <w:t xml:space="preserve"> is</w:t>
      </w:r>
      <w:r w:rsidRPr="00622B4C">
        <w:rPr>
          <w:rFonts w:cstheme="minorHAnsi"/>
          <w:sz w:val="24"/>
          <w:szCs w:val="24"/>
        </w:rPr>
        <w:t xml:space="preserve"> part of respecting people’s time.</w:t>
      </w:r>
    </w:p>
    <w:p w14:paraId="070A31F9" w14:textId="77777777" w:rsidR="00DB7598" w:rsidRPr="00622B4C" w:rsidRDefault="00AE1ABB" w:rsidP="00622B4C">
      <w:pPr>
        <w:rPr>
          <w:rFonts w:cstheme="minorHAnsi"/>
          <w:i/>
          <w:sz w:val="24"/>
          <w:szCs w:val="24"/>
        </w:rPr>
      </w:pPr>
      <w:r w:rsidRPr="00622B4C">
        <w:rPr>
          <w:rFonts w:cstheme="minorHAnsi"/>
          <w:i/>
          <w:sz w:val="24"/>
          <w:szCs w:val="24"/>
        </w:rPr>
        <w:t>Bullying and Civility</w:t>
      </w:r>
    </w:p>
    <w:p w14:paraId="60A38EF5" w14:textId="3E610D5A" w:rsidR="00AE1ABB" w:rsidRPr="00622B4C" w:rsidRDefault="00F34927" w:rsidP="00622B4C">
      <w:pPr>
        <w:rPr>
          <w:rFonts w:cstheme="minorHAnsi"/>
          <w:sz w:val="24"/>
          <w:szCs w:val="24"/>
        </w:rPr>
      </w:pPr>
      <w:r w:rsidRPr="00622B4C">
        <w:rPr>
          <w:rFonts w:cstheme="minorHAnsi"/>
          <w:sz w:val="24"/>
          <w:szCs w:val="24"/>
        </w:rPr>
        <w:t>Research shows that a</w:t>
      </w:r>
      <w:r w:rsidR="00AE1ABB" w:rsidRPr="00622B4C">
        <w:rPr>
          <w:rFonts w:cstheme="minorHAnsi"/>
          <w:sz w:val="24"/>
          <w:szCs w:val="24"/>
        </w:rPr>
        <w:t xml:space="preserve"> second major cause of stress for lawyers is incivility and, in its extreme form, bullying.</w:t>
      </w:r>
      <w:r w:rsidRPr="00622B4C">
        <w:rPr>
          <w:rFonts w:cstheme="minorHAnsi"/>
          <w:sz w:val="24"/>
          <w:szCs w:val="24"/>
        </w:rPr>
        <w:t xml:space="preserve"> </w:t>
      </w:r>
      <w:r w:rsidR="00AE1ABB" w:rsidRPr="00622B4C">
        <w:rPr>
          <w:rFonts w:cstheme="minorHAnsi"/>
          <w:sz w:val="24"/>
          <w:szCs w:val="24"/>
        </w:rPr>
        <w:t>The interactions we have at work can either support wellbeing or contribute to poor health.</w:t>
      </w:r>
      <w:r w:rsidR="00FD2AF0" w:rsidRPr="00622B4C">
        <w:rPr>
          <w:rFonts w:cstheme="minorHAnsi"/>
          <w:sz w:val="24"/>
          <w:szCs w:val="24"/>
        </w:rPr>
        <w:t xml:space="preserve"> </w:t>
      </w:r>
      <w:r w:rsidR="00AE1ABB" w:rsidRPr="00622B4C">
        <w:rPr>
          <w:rFonts w:cstheme="minorHAnsi"/>
          <w:sz w:val="24"/>
          <w:szCs w:val="24"/>
        </w:rPr>
        <w:t>A culture of incivility is proven to deplete energy and motivation, increase burnout, and inflict emotional and physiological damage.</w:t>
      </w:r>
      <w:r w:rsidR="00010550">
        <w:rPr>
          <w:rFonts w:cstheme="minorHAnsi"/>
          <w:sz w:val="24"/>
          <w:szCs w:val="24"/>
        </w:rPr>
        <w:t xml:space="preserve"> </w:t>
      </w:r>
    </w:p>
    <w:p w14:paraId="6A36797C" w14:textId="1E7FCB24" w:rsidR="0090498B" w:rsidRPr="00622B4C" w:rsidRDefault="00386BB9" w:rsidP="00622B4C">
      <w:pPr>
        <w:rPr>
          <w:rFonts w:cstheme="minorHAnsi"/>
          <w:sz w:val="24"/>
          <w:szCs w:val="24"/>
        </w:rPr>
      </w:pPr>
      <w:r w:rsidRPr="00622B4C">
        <w:rPr>
          <w:rFonts w:cstheme="minorHAnsi"/>
          <w:sz w:val="24"/>
          <w:szCs w:val="24"/>
        </w:rPr>
        <w:t xml:space="preserve">Robust and vigorous legal debate </w:t>
      </w:r>
      <w:r w:rsidR="0090498B" w:rsidRPr="00622B4C">
        <w:rPr>
          <w:rFonts w:cstheme="minorHAnsi"/>
          <w:sz w:val="24"/>
          <w:szCs w:val="24"/>
        </w:rPr>
        <w:t>and adversarial exchanges are common for lawyers</w:t>
      </w:r>
      <w:r w:rsidRPr="00622B4C">
        <w:rPr>
          <w:rFonts w:cstheme="minorHAnsi"/>
          <w:sz w:val="24"/>
          <w:szCs w:val="24"/>
        </w:rPr>
        <w:t xml:space="preserve">, but </w:t>
      </w:r>
      <w:r w:rsidR="0090498B" w:rsidRPr="00622B4C">
        <w:rPr>
          <w:rFonts w:cstheme="minorHAnsi"/>
          <w:sz w:val="24"/>
          <w:szCs w:val="24"/>
        </w:rPr>
        <w:t>we</w:t>
      </w:r>
      <w:r w:rsidRPr="00622B4C">
        <w:rPr>
          <w:rFonts w:cstheme="minorHAnsi"/>
          <w:sz w:val="24"/>
          <w:szCs w:val="24"/>
        </w:rPr>
        <w:t xml:space="preserve"> must always be mindful to treat people with respect and dignity.</w:t>
      </w:r>
      <w:r w:rsidR="00FD2AF0" w:rsidRPr="00622B4C">
        <w:rPr>
          <w:rFonts w:cstheme="minorHAnsi"/>
          <w:sz w:val="24"/>
          <w:szCs w:val="24"/>
        </w:rPr>
        <w:t xml:space="preserve"> </w:t>
      </w:r>
      <w:r w:rsidR="0090498B" w:rsidRPr="00622B4C">
        <w:rPr>
          <w:rFonts w:cstheme="minorHAnsi"/>
          <w:sz w:val="24"/>
          <w:szCs w:val="24"/>
        </w:rPr>
        <w:t>The courtroom environment is no exception.</w:t>
      </w:r>
    </w:p>
    <w:p w14:paraId="46DF68AE" w14:textId="77777777" w:rsidR="0090498B" w:rsidRPr="00622B4C" w:rsidRDefault="0090498B" w:rsidP="00622B4C">
      <w:pPr>
        <w:rPr>
          <w:rFonts w:cstheme="minorHAnsi"/>
          <w:sz w:val="24"/>
          <w:szCs w:val="24"/>
        </w:rPr>
      </w:pPr>
      <w:r w:rsidRPr="00622B4C">
        <w:rPr>
          <w:rFonts w:cstheme="minorHAnsi"/>
          <w:sz w:val="24"/>
          <w:szCs w:val="24"/>
        </w:rPr>
        <w:lastRenderedPageBreak/>
        <w:t xml:space="preserve">I mentioned before that I find it useful to think of courts as workplaces. An extension of this characterisation is the standards of communications and professionalism we can expect.  </w:t>
      </w:r>
    </w:p>
    <w:p w14:paraId="6EF00A1B" w14:textId="504CBC06" w:rsidR="00386BB9" w:rsidRPr="00622B4C" w:rsidRDefault="00386BB9" w:rsidP="00622B4C">
      <w:pPr>
        <w:rPr>
          <w:rFonts w:cstheme="minorHAnsi"/>
          <w:sz w:val="24"/>
          <w:szCs w:val="24"/>
        </w:rPr>
      </w:pPr>
      <w:r w:rsidRPr="00622B4C">
        <w:rPr>
          <w:rFonts w:cstheme="minorHAnsi"/>
          <w:sz w:val="24"/>
          <w:szCs w:val="24"/>
        </w:rPr>
        <w:t>As part of their training at the Judicial College</w:t>
      </w:r>
      <w:r w:rsidR="007E3CCF" w:rsidRPr="00622B4C">
        <w:rPr>
          <w:rFonts w:cstheme="minorHAnsi"/>
          <w:sz w:val="24"/>
          <w:szCs w:val="24"/>
        </w:rPr>
        <w:t>,</w:t>
      </w:r>
      <w:r w:rsidRPr="00622B4C">
        <w:rPr>
          <w:rFonts w:cstheme="minorHAnsi"/>
          <w:sz w:val="24"/>
          <w:szCs w:val="24"/>
        </w:rPr>
        <w:t xml:space="preserve"> </w:t>
      </w:r>
      <w:r w:rsidR="00162929" w:rsidRPr="00622B4C">
        <w:rPr>
          <w:rFonts w:cstheme="minorHAnsi"/>
          <w:sz w:val="24"/>
          <w:szCs w:val="24"/>
        </w:rPr>
        <w:t>j</w:t>
      </w:r>
      <w:r w:rsidRPr="00622B4C">
        <w:rPr>
          <w:rFonts w:cstheme="minorHAnsi"/>
          <w:sz w:val="24"/>
          <w:szCs w:val="24"/>
        </w:rPr>
        <w:t>udges can take part in sessions to learn more about judicial conduct and improve their court leadership skills.</w:t>
      </w:r>
      <w:r w:rsidR="00FD2AF0" w:rsidRPr="00622B4C">
        <w:rPr>
          <w:rFonts w:cstheme="minorHAnsi"/>
          <w:sz w:val="24"/>
          <w:szCs w:val="24"/>
        </w:rPr>
        <w:t xml:space="preserve"> </w:t>
      </w:r>
      <w:r w:rsidRPr="00622B4C">
        <w:rPr>
          <w:rFonts w:cstheme="minorHAnsi"/>
          <w:sz w:val="24"/>
          <w:szCs w:val="24"/>
        </w:rPr>
        <w:t xml:space="preserve">There are also a range of formal and informal processes in place for raising concerns about judicial conduct. </w:t>
      </w:r>
    </w:p>
    <w:p w14:paraId="3BFB07A3" w14:textId="1158EA83" w:rsidR="00386BB9" w:rsidRPr="00622B4C" w:rsidRDefault="005843BA" w:rsidP="00622B4C">
      <w:pPr>
        <w:rPr>
          <w:rFonts w:cstheme="minorHAnsi"/>
          <w:sz w:val="24"/>
          <w:szCs w:val="24"/>
        </w:rPr>
      </w:pPr>
      <w:r w:rsidRPr="00622B4C">
        <w:rPr>
          <w:rFonts w:cstheme="minorHAnsi"/>
          <w:sz w:val="24"/>
          <w:szCs w:val="24"/>
        </w:rPr>
        <w:t>Education about acceptable conduct and standards of professionalism should be implemented in all organisations</w:t>
      </w:r>
      <w:r w:rsidR="007E3CCF" w:rsidRPr="00622B4C">
        <w:rPr>
          <w:rFonts w:cstheme="minorHAnsi"/>
          <w:sz w:val="24"/>
          <w:szCs w:val="24"/>
        </w:rPr>
        <w:t>.</w:t>
      </w:r>
      <w:r w:rsidR="00FD2AF0" w:rsidRPr="00622B4C">
        <w:rPr>
          <w:rFonts w:cstheme="minorHAnsi"/>
          <w:sz w:val="24"/>
          <w:szCs w:val="24"/>
        </w:rPr>
        <w:t xml:space="preserve"> </w:t>
      </w:r>
      <w:r w:rsidR="00B632A8" w:rsidRPr="00622B4C">
        <w:rPr>
          <w:rFonts w:cstheme="minorHAnsi"/>
          <w:sz w:val="24"/>
          <w:szCs w:val="24"/>
        </w:rPr>
        <w:t xml:space="preserve">These </w:t>
      </w:r>
      <w:r w:rsidR="00EE1FB4" w:rsidRPr="00622B4C">
        <w:rPr>
          <w:rFonts w:cstheme="minorHAnsi"/>
          <w:sz w:val="24"/>
          <w:szCs w:val="24"/>
        </w:rPr>
        <w:t xml:space="preserve">types of </w:t>
      </w:r>
      <w:r w:rsidR="00B632A8" w:rsidRPr="00622B4C">
        <w:rPr>
          <w:rFonts w:cstheme="minorHAnsi"/>
          <w:sz w:val="24"/>
          <w:szCs w:val="24"/>
        </w:rPr>
        <w:t xml:space="preserve">practises are starting to </w:t>
      </w:r>
      <w:r w:rsidR="00EE1FB4" w:rsidRPr="00622B4C">
        <w:rPr>
          <w:rFonts w:cstheme="minorHAnsi"/>
          <w:sz w:val="24"/>
          <w:szCs w:val="24"/>
        </w:rPr>
        <w:t>become common</w:t>
      </w:r>
      <w:r w:rsidR="00B632A8" w:rsidRPr="00622B4C">
        <w:rPr>
          <w:rFonts w:cstheme="minorHAnsi"/>
          <w:sz w:val="24"/>
          <w:szCs w:val="24"/>
        </w:rPr>
        <w:t xml:space="preserve">place throughout </w:t>
      </w:r>
      <w:r w:rsidR="0090498B" w:rsidRPr="00622B4C">
        <w:rPr>
          <w:rFonts w:cstheme="minorHAnsi"/>
          <w:sz w:val="24"/>
          <w:szCs w:val="24"/>
        </w:rPr>
        <w:t xml:space="preserve">the </w:t>
      </w:r>
      <w:r w:rsidR="00B632A8" w:rsidRPr="00622B4C">
        <w:rPr>
          <w:rFonts w:cstheme="minorHAnsi"/>
          <w:sz w:val="24"/>
          <w:szCs w:val="24"/>
        </w:rPr>
        <w:t>profession. However, it is difficult to change culture with rules alone. It is critical that leader</w:t>
      </w:r>
      <w:r w:rsidR="007E3CCF" w:rsidRPr="00622B4C">
        <w:rPr>
          <w:rFonts w:cstheme="minorHAnsi"/>
          <w:sz w:val="24"/>
          <w:szCs w:val="24"/>
        </w:rPr>
        <w:t>s</w:t>
      </w:r>
      <w:r w:rsidR="0090498B" w:rsidRPr="00622B4C">
        <w:rPr>
          <w:rFonts w:cstheme="minorHAnsi"/>
          <w:sz w:val="24"/>
          <w:szCs w:val="24"/>
        </w:rPr>
        <w:t xml:space="preserve"> of legal organisations </w:t>
      </w:r>
      <w:r w:rsidR="00B632A8" w:rsidRPr="00622B4C">
        <w:rPr>
          <w:rFonts w:cstheme="minorHAnsi"/>
          <w:sz w:val="24"/>
          <w:szCs w:val="24"/>
        </w:rPr>
        <w:t>are role model</w:t>
      </w:r>
      <w:r w:rsidR="007E3CCF" w:rsidRPr="00622B4C">
        <w:rPr>
          <w:rFonts w:cstheme="minorHAnsi"/>
          <w:sz w:val="24"/>
          <w:szCs w:val="24"/>
        </w:rPr>
        <w:t>s</w:t>
      </w:r>
      <w:r w:rsidR="00B632A8" w:rsidRPr="00622B4C">
        <w:rPr>
          <w:rFonts w:cstheme="minorHAnsi"/>
          <w:sz w:val="24"/>
          <w:szCs w:val="24"/>
        </w:rPr>
        <w:t xml:space="preserve"> for these standards of professionalism.  </w:t>
      </w:r>
    </w:p>
    <w:p w14:paraId="2860DC2C" w14:textId="57D6D319" w:rsidR="00EE1FB4" w:rsidRPr="00622B4C" w:rsidRDefault="00EE1FB4" w:rsidP="00622B4C">
      <w:pPr>
        <w:rPr>
          <w:rFonts w:cstheme="minorHAnsi"/>
          <w:i/>
          <w:sz w:val="24"/>
          <w:szCs w:val="24"/>
        </w:rPr>
      </w:pPr>
      <w:r w:rsidRPr="00622B4C">
        <w:rPr>
          <w:rFonts w:cstheme="minorHAnsi"/>
          <w:i/>
          <w:sz w:val="24"/>
          <w:szCs w:val="24"/>
        </w:rPr>
        <w:t>Diversity</w:t>
      </w:r>
    </w:p>
    <w:p w14:paraId="26EB434D" w14:textId="77777777" w:rsidR="00EE1FB4" w:rsidRPr="00622B4C" w:rsidRDefault="00EE1FB4" w:rsidP="00622B4C">
      <w:pPr>
        <w:rPr>
          <w:rFonts w:cstheme="minorHAnsi"/>
          <w:i/>
          <w:sz w:val="24"/>
          <w:szCs w:val="24"/>
        </w:rPr>
      </w:pPr>
      <w:r w:rsidRPr="00622B4C">
        <w:rPr>
          <w:rFonts w:cstheme="minorHAnsi"/>
          <w:sz w:val="24"/>
          <w:szCs w:val="24"/>
        </w:rPr>
        <w:t>A final topic I want to touch on is diversity within the legal profession.</w:t>
      </w:r>
    </w:p>
    <w:p w14:paraId="2A81A71B" w14:textId="14AE81C0" w:rsidR="00EE1FB4" w:rsidRPr="00622B4C" w:rsidRDefault="005F21C7" w:rsidP="00622B4C">
      <w:pPr>
        <w:rPr>
          <w:rFonts w:cstheme="minorHAnsi"/>
          <w:i/>
          <w:sz w:val="24"/>
          <w:szCs w:val="24"/>
        </w:rPr>
      </w:pPr>
      <w:r w:rsidRPr="00622B4C">
        <w:rPr>
          <w:rFonts w:cstheme="minorHAnsi"/>
          <w:sz w:val="24"/>
          <w:szCs w:val="24"/>
        </w:rPr>
        <w:t>There are a number of convincing cases for promoting diversity. One is that it</w:t>
      </w:r>
      <w:r w:rsidR="00597AC1">
        <w:rPr>
          <w:rFonts w:cstheme="minorHAnsi"/>
          <w:sz w:val="24"/>
          <w:szCs w:val="24"/>
        </w:rPr>
        <w:t xml:space="preserve"> i</w:t>
      </w:r>
      <w:r w:rsidRPr="00622B4C">
        <w:rPr>
          <w:rFonts w:cstheme="minorHAnsi"/>
          <w:sz w:val="24"/>
          <w:szCs w:val="24"/>
        </w:rPr>
        <w:t>s sho</w:t>
      </w:r>
      <w:r w:rsidR="00340B61">
        <w:rPr>
          <w:rFonts w:cstheme="minorHAnsi"/>
          <w:sz w:val="24"/>
          <w:szCs w:val="24"/>
        </w:rPr>
        <w:t>wn to improve team performance;</w:t>
      </w:r>
      <w:r w:rsidR="007E3CCF" w:rsidRPr="00622B4C">
        <w:rPr>
          <w:rFonts w:cstheme="minorHAnsi"/>
          <w:sz w:val="24"/>
          <w:szCs w:val="24"/>
        </w:rPr>
        <w:t xml:space="preserve"> </w:t>
      </w:r>
      <w:r w:rsidR="00E83B97" w:rsidRPr="00622B4C">
        <w:rPr>
          <w:rFonts w:cstheme="minorHAnsi"/>
          <w:sz w:val="24"/>
          <w:szCs w:val="24"/>
        </w:rPr>
        <w:t xml:space="preserve">for instance, </w:t>
      </w:r>
      <w:r w:rsidRPr="00622B4C">
        <w:rPr>
          <w:rFonts w:cstheme="minorHAnsi"/>
          <w:sz w:val="24"/>
          <w:szCs w:val="24"/>
        </w:rPr>
        <w:t xml:space="preserve">study after study shows that a team </w:t>
      </w:r>
      <w:r w:rsidR="00E83B97" w:rsidRPr="00622B4C">
        <w:rPr>
          <w:rFonts w:cstheme="minorHAnsi"/>
          <w:sz w:val="24"/>
          <w:szCs w:val="24"/>
        </w:rPr>
        <w:t xml:space="preserve">that is </w:t>
      </w:r>
      <w:r w:rsidR="007738A7" w:rsidRPr="00622B4C">
        <w:rPr>
          <w:rFonts w:cstheme="minorHAnsi"/>
          <w:sz w:val="24"/>
          <w:szCs w:val="24"/>
        </w:rPr>
        <w:t xml:space="preserve">gender and </w:t>
      </w:r>
      <w:r w:rsidR="00E83B97" w:rsidRPr="00622B4C">
        <w:rPr>
          <w:rFonts w:cstheme="minorHAnsi"/>
          <w:sz w:val="24"/>
          <w:szCs w:val="24"/>
        </w:rPr>
        <w:t xml:space="preserve">culturally diverse </w:t>
      </w:r>
      <w:r w:rsidRPr="00622B4C">
        <w:rPr>
          <w:rFonts w:cstheme="minorHAnsi"/>
          <w:sz w:val="24"/>
          <w:szCs w:val="24"/>
        </w:rPr>
        <w:t>makes better decisions and will generally outperform in every way a team that lacks diversity, particularly</w:t>
      </w:r>
      <w:r w:rsidR="00162929" w:rsidRPr="00622B4C">
        <w:rPr>
          <w:rFonts w:cstheme="minorHAnsi"/>
          <w:sz w:val="24"/>
          <w:szCs w:val="24"/>
        </w:rPr>
        <w:t xml:space="preserve"> </w:t>
      </w:r>
      <w:r w:rsidRPr="00622B4C">
        <w:rPr>
          <w:rFonts w:cstheme="minorHAnsi"/>
          <w:sz w:val="24"/>
          <w:szCs w:val="24"/>
        </w:rPr>
        <w:t>in the commercial world</w:t>
      </w:r>
      <w:r w:rsidR="00162929" w:rsidRPr="00622B4C">
        <w:rPr>
          <w:rFonts w:cstheme="minorHAnsi"/>
          <w:sz w:val="24"/>
          <w:szCs w:val="24"/>
        </w:rPr>
        <w:t>,</w:t>
      </w:r>
      <w:r w:rsidRPr="00622B4C">
        <w:rPr>
          <w:rFonts w:cstheme="minorHAnsi"/>
          <w:sz w:val="24"/>
          <w:szCs w:val="24"/>
        </w:rPr>
        <w:t xml:space="preserve"> when it comes to client satisfaction.</w:t>
      </w:r>
      <w:r w:rsidR="00010550">
        <w:rPr>
          <w:rFonts w:cstheme="minorHAnsi"/>
          <w:sz w:val="24"/>
          <w:szCs w:val="24"/>
        </w:rPr>
        <w:t xml:space="preserve"> </w:t>
      </w:r>
    </w:p>
    <w:p w14:paraId="4AF4913F" w14:textId="2F0BB53D" w:rsidR="005F21C7" w:rsidRPr="00622B4C" w:rsidRDefault="005F21C7" w:rsidP="00622B4C">
      <w:pPr>
        <w:rPr>
          <w:rFonts w:cstheme="minorHAnsi"/>
          <w:i/>
          <w:sz w:val="24"/>
          <w:szCs w:val="24"/>
        </w:rPr>
      </w:pPr>
      <w:r w:rsidRPr="00622B4C">
        <w:rPr>
          <w:rFonts w:cstheme="minorHAnsi"/>
          <w:sz w:val="24"/>
          <w:szCs w:val="24"/>
        </w:rPr>
        <w:t>Diversity is also a wellbeing issue. A significant contributor to wellbeing is a sense of organi</w:t>
      </w:r>
      <w:r w:rsidR="001E414D" w:rsidRPr="00622B4C">
        <w:rPr>
          <w:rFonts w:cstheme="minorHAnsi"/>
          <w:sz w:val="24"/>
          <w:szCs w:val="24"/>
        </w:rPr>
        <w:t>s</w:t>
      </w:r>
      <w:r w:rsidRPr="00622B4C">
        <w:rPr>
          <w:rFonts w:cstheme="minorHAnsi"/>
          <w:sz w:val="24"/>
          <w:szCs w:val="24"/>
        </w:rPr>
        <w:t>ational belonging, defined as feeling personally accepted, respected, included, and supported by others.</w:t>
      </w:r>
      <w:r w:rsidR="00010550">
        <w:rPr>
          <w:rFonts w:cstheme="minorHAnsi"/>
          <w:sz w:val="24"/>
          <w:szCs w:val="24"/>
        </w:rPr>
        <w:t xml:space="preserve"> </w:t>
      </w:r>
    </w:p>
    <w:p w14:paraId="237500F2" w14:textId="347B665C" w:rsidR="00A53DE2" w:rsidRPr="00622B4C" w:rsidRDefault="0090498B" w:rsidP="00622B4C">
      <w:pPr>
        <w:rPr>
          <w:rFonts w:cstheme="minorHAnsi"/>
          <w:i/>
          <w:sz w:val="24"/>
          <w:szCs w:val="24"/>
        </w:rPr>
      </w:pPr>
      <w:r w:rsidRPr="00622B4C">
        <w:rPr>
          <w:rFonts w:cstheme="minorHAnsi"/>
          <w:sz w:val="24"/>
          <w:szCs w:val="24"/>
        </w:rPr>
        <w:t>An indicator of success in</w:t>
      </w:r>
      <w:r w:rsidR="00A53DE2" w:rsidRPr="00622B4C">
        <w:rPr>
          <w:rFonts w:cstheme="minorHAnsi"/>
          <w:sz w:val="24"/>
          <w:szCs w:val="24"/>
        </w:rPr>
        <w:t xml:space="preserve"> professionals is access to senior leaders and manager support.</w:t>
      </w:r>
      <w:r w:rsidR="00010550" w:rsidRPr="00622B4C">
        <w:rPr>
          <w:rFonts w:cstheme="minorHAnsi"/>
          <w:sz w:val="24"/>
          <w:szCs w:val="24"/>
        </w:rPr>
        <w:t xml:space="preserve"> </w:t>
      </w:r>
      <w:r w:rsidR="003F3F8A" w:rsidRPr="00622B4C">
        <w:rPr>
          <w:rFonts w:cstheme="minorHAnsi"/>
          <w:sz w:val="24"/>
          <w:szCs w:val="24"/>
        </w:rPr>
        <w:t xml:space="preserve">Junior practitioners who feel comfortable with their manager and see their personal values and experiences reflected in the senior members of the organisation are more likely to speak up and make decisions that will advance their careers. </w:t>
      </w:r>
      <w:r w:rsidRPr="00622B4C">
        <w:rPr>
          <w:rFonts w:cstheme="minorHAnsi"/>
          <w:sz w:val="24"/>
          <w:szCs w:val="24"/>
        </w:rPr>
        <w:t>Coupled with the improved health outcomes associated with a sense of belonging, these young lawyers are likely to thrive.</w:t>
      </w:r>
      <w:r w:rsidR="00903E4D" w:rsidRPr="00622B4C">
        <w:rPr>
          <w:rFonts w:cstheme="minorHAnsi"/>
          <w:sz w:val="24"/>
          <w:szCs w:val="24"/>
        </w:rPr>
        <w:t xml:space="preserve"> An organisation </w:t>
      </w:r>
      <w:r w:rsidR="00606A8D" w:rsidRPr="00622B4C">
        <w:rPr>
          <w:rFonts w:cstheme="minorHAnsi"/>
          <w:sz w:val="24"/>
          <w:szCs w:val="24"/>
        </w:rPr>
        <w:t xml:space="preserve">which </w:t>
      </w:r>
      <w:r w:rsidR="00903E4D" w:rsidRPr="00622B4C">
        <w:rPr>
          <w:rFonts w:cstheme="minorHAnsi"/>
          <w:sz w:val="24"/>
          <w:szCs w:val="24"/>
        </w:rPr>
        <w:t>has thriving people is a successful organisation.</w:t>
      </w:r>
    </w:p>
    <w:p w14:paraId="5AB1FC55" w14:textId="77777777" w:rsidR="003F3F8A" w:rsidRPr="00622B4C" w:rsidRDefault="003F3F8A" w:rsidP="00622B4C">
      <w:pPr>
        <w:rPr>
          <w:rFonts w:cstheme="minorHAnsi"/>
          <w:i/>
          <w:sz w:val="24"/>
          <w:szCs w:val="24"/>
        </w:rPr>
      </w:pPr>
      <w:r w:rsidRPr="00622B4C">
        <w:rPr>
          <w:rFonts w:cstheme="minorHAnsi"/>
          <w:sz w:val="24"/>
          <w:szCs w:val="24"/>
        </w:rPr>
        <w:t xml:space="preserve">The flipside is the experience of those who have a weak sense of belonging, </w:t>
      </w:r>
      <w:r w:rsidR="007D3928" w:rsidRPr="00622B4C">
        <w:rPr>
          <w:rFonts w:cstheme="minorHAnsi"/>
          <w:sz w:val="24"/>
          <w:szCs w:val="24"/>
        </w:rPr>
        <w:t xml:space="preserve">which is </w:t>
      </w:r>
      <w:r w:rsidRPr="00622B4C">
        <w:rPr>
          <w:rFonts w:cstheme="minorHAnsi"/>
          <w:sz w:val="24"/>
          <w:szCs w:val="24"/>
        </w:rPr>
        <w:t xml:space="preserve">associated with depressive symptoms. </w:t>
      </w:r>
      <w:r w:rsidR="007D3928" w:rsidRPr="00622B4C">
        <w:rPr>
          <w:rFonts w:cstheme="minorHAnsi"/>
          <w:sz w:val="24"/>
          <w:szCs w:val="24"/>
        </w:rPr>
        <w:t>These</w:t>
      </w:r>
      <w:r w:rsidRPr="00622B4C">
        <w:rPr>
          <w:rFonts w:cstheme="minorHAnsi"/>
          <w:sz w:val="24"/>
          <w:szCs w:val="24"/>
        </w:rPr>
        <w:t xml:space="preserve"> people </w:t>
      </w:r>
      <w:r w:rsidR="007D3928" w:rsidRPr="00622B4C">
        <w:rPr>
          <w:rFonts w:cstheme="minorHAnsi"/>
          <w:sz w:val="24"/>
          <w:szCs w:val="24"/>
        </w:rPr>
        <w:t xml:space="preserve">are </w:t>
      </w:r>
      <w:r w:rsidR="0090498B" w:rsidRPr="00622B4C">
        <w:rPr>
          <w:rFonts w:cstheme="minorHAnsi"/>
          <w:sz w:val="24"/>
          <w:szCs w:val="24"/>
        </w:rPr>
        <w:t>likely to fall behind.</w:t>
      </w:r>
      <w:r w:rsidRPr="00622B4C">
        <w:rPr>
          <w:rFonts w:cstheme="minorHAnsi"/>
          <w:sz w:val="24"/>
          <w:szCs w:val="24"/>
        </w:rPr>
        <w:t xml:space="preserve"> </w:t>
      </w:r>
    </w:p>
    <w:p w14:paraId="792A4076" w14:textId="77777777" w:rsidR="005F21C7" w:rsidRPr="00622B4C" w:rsidRDefault="000D1BBB" w:rsidP="00622B4C">
      <w:pPr>
        <w:rPr>
          <w:rFonts w:cstheme="minorHAnsi"/>
          <w:i/>
          <w:sz w:val="24"/>
          <w:szCs w:val="24"/>
        </w:rPr>
      </w:pPr>
      <w:r w:rsidRPr="00622B4C">
        <w:rPr>
          <w:rFonts w:cstheme="minorHAnsi"/>
          <w:sz w:val="24"/>
          <w:szCs w:val="24"/>
        </w:rPr>
        <w:t xml:space="preserve">If we are committed to supporting </w:t>
      </w:r>
      <w:r w:rsidR="0090498B" w:rsidRPr="00622B4C">
        <w:rPr>
          <w:rFonts w:cstheme="minorHAnsi"/>
          <w:sz w:val="24"/>
          <w:szCs w:val="24"/>
        </w:rPr>
        <w:t>everyone</w:t>
      </w:r>
      <w:r w:rsidRPr="00622B4C">
        <w:rPr>
          <w:rFonts w:cstheme="minorHAnsi"/>
          <w:sz w:val="24"/>
          <w:szCs w:val="24"/>
        </w:rPr>
        <w:t xml:space="preserve"> achieve their full potential,</w:t>
      </w:r>
      <w:r w:rsidR="007D3928" w:rsidRPr="00622B4C">
        <w:rPr>
          <w:rFonts w:cstheme="minorHAnsi"/>
          <w:sz w:val="24"/>
          <w:szCs w:val="24"/>
        </w:rPr>
        <w:t xml:space="preserve"> personally and professionally,</w:t>
      </w:r>
      <w:r w:rsidRPr="00622B4C">
        <w:rPr>
          <w:rFonts w:cstheme="minorHAnsi"/>
          <w:sz w:val="24"/>
          <w:szCs w:val="24"/>
        </w:rPr>
        <w:t xml:space="preserve"> we have to prioritise inclusive practises</w:t>
      </w:r>
      <w:r w:rsidR="00A53DE2" w:rsidRPr="00622B4C">
        <w:rPr>
          <w:rFonts w:cstheme="minorHAnsi"/>
          <w:sz w:val="24"/>
          <w:szCs w:val="24"/>
        </w:rPr>
        <w:t xml:space="preserve">. </w:t>
      </w:r>
    </w:p>
    <w:p w14:paraId="1AC98F66" w14:textId="77777777" w:rsidR="00FC6F68" w:rsidRDefault="00FC6F68" w:rsidP="00CE79A5">
      <w:pPr>
        <w:rPr>
          <w:rFonts w:cstheme="minorHAnsi"/>
          <w:b/>
          <w:sz w:val="24"/>
          <w:szCs w:val="24"/>
        </w:rPr>
      </w:pPr>
    </w:p>
    <w:p w14:paraId="5FC444D8" w14:textId="77777777" w:rsidR="00FC6F68" w:rsidRDefault="00FC6F68" w:rsidP="00CE79A5">
      <w:pPr>
        <w:rPr>
          <w:rFonts w:cstheme="minorHAnsi"/>
          <w:b/>
          <w:sz w:val="24"/>
          <w:szCs w:val="24"/>
        </w:rPr>
      </w:pPr>
    </w:p>
    <w:p w14:paraId="5A0249E4" w14:textId="77777777" w:rsidR="00FC6F68" w:rsidRDefault="00FC6F68" w:rsidP="00CE79A5">
      <w:pPr>
        <w:rPr>
          <w:rFonts w:cstheme="minorHAnsi"/>
          <w:b/>
          <w:sz w:val="24"/>
          <w:szCs w:val="24"/>
        </w:rPr>
      </w:pPr>
    </w:p>
    <w:p w14:paraId="64F7EB2C" w14:textId="348128AD" w:rsidR="00CE79A5" w:rsidRPr="00622B4C" w:rsidRDefault="00CE79A5" w:rsidP="00CE79A5">
      <w:pPr>
        <w:rPr>
          <w:rFonts w:cstheme="minorHAnsi"/>
          <w:b/>
          <w:sz w:val="24"/>
          <w:szCs w:val="24"/>
        </w:rPr>
      </w:pPr>
      <w:r w:rsidRPr="00622B4C">
        <w:rPr>
          <w:rFonts w:cstheme="minorHAnsi"/>
          <w:b/>
          <w:sz w:val="24"/>
          <w:szCs w:val="24"/>
        </w:rPr>
        <w:t>Conclusion</w:t>
      </w:r>
    </w:p>
    <w:p w14:paraId="1605DE03" w14:textId="7FA7C60D" w:rsidR="00E158FF" w:rsidRPr="00622B4C" w:rsidRDefault="00E158FF" w:rsidP="00622B4C">
      <w:pPr>
        <w:rPr>
          <w:rFonts w:cstheme="minorHAnsi"/>
          <w:sz w:val="24"/>
          <w:szCs w:val="24"/>
        </w:rPr>
      </w:pPr>
      <w:r w:rsidRPr="00622B4C">
        <w:rPr>
          <w:rFonts w:cstheme="minorHAnsi"/>
          <w:sz w:val="24"/>
          <w:szCs w:val="24"/>
        </w:rPr>
        <w:t>To, be a good lawyer, you</w:t>
      </w:r>
      <w:r w:rsidR="00FC25A9" w:rsidRPr="00622B4C">
        <w:rPr>
          <w:rFonts w:cstheme="minorHAnsi"/>
          <w:sz w:val="24"/>
          <w:szCs w:val="24"/>
        </w:rPr>
        <w:t xml:space="preserve"> must look after your wellbeing – i</w:t>
      </w:r>
      <w:r w:rsidRPr="00622B4C">
        <w:rPr>
          <w:rFonts w:cstheme="minorHAnsi"/>
          <w:sz w:val="24"/>
          <w:szCs w:val="24"/>
        </w:rPr>
        <w:t>t might be easy to say</w:t>
      </w:r>
      <w:r w:rsidR="000E0BAA" w:rsidRPr="00622B4C">
        <w:rPr>
          <w:rFonts w:cstheme="minorHAnsi"/>
          <w:sz w:val="24"/>
          <w:szCs w:val="24"/>
        </w:rPr>
        <w:t>,</w:t>
      </w:r>
      <w:r w:rsidRPr="00622B4C">
        <w:rPr>
          <w:rFonts w:cstheme="minorHAnsi"/>
          <w:sz w:val="24"/>
          <w:szCs w:val="24"/>
        </w:rPr>
        <w:t xml:space="preserve"> </w:t>
      </w:r>
      <w:r w:rsidR="000E0BAA" w:rsidRPr="00622B4C">
        <w:rPr>
          <w:rFonts w:cstheme="minorHAnsi"/>
          <w:sz w:val="24"/>
          <w:szCs w:val="24"/>
        </w:rPr>
        <w:t>b</w:t>
      </w:r>
      <w:r w:rsidRPr="00622B4C">
        <w:rPr>
          <w:rFonts w:cstheme="minorHAnsi"/>
          <w:sz w:val="24"/>
          <w:szCs w:val="24"/>
        </w:rPr>
        <w:t>ut really</w:t>
      </w:r>
      <w:r w:rsidR="00FD2AF0" w:rsidRPr="00622B4C">
        <w:rPr>
          <w:rFonts w:cstheme="minorHAnsi"/>
          <w:sz w:val="24"/>
          <w:szCs w:val="24"/>
        </w:rPr>
        <w:t xml:space="preserve"> t</w:t>
      </w:r>
      <w:r w:rsidRPr="00622B4C">
        <w:rPr>
          <w:rFonts w:cstheme="minorHAnsi"/>
          <w:sz w:val="24"/>
          <w:szCs w:val="24"/>
        </w:rPr>
        <w:t>hese are complex</w:t>
      </w:r>
      <w:r w:rsidR="00865717" w:rsidRPr="00622B4C">
        <w:rPr>
          <w:rFonts w:cstheme="minorHAnsi"/>
          <w:sz w:val="24"/>
          <w:szCs w:val="24"/>
        </w:rPr>
        <w:t xml:space="preserve"> issues.</w:t>
      </w:r>
    </w:p>
    <w:p w14:paraId="7A22E98F" w14:textId="77777777" w:rsidR="007D3928" w:rsidRPr="00622B4C" w:rsidRDefault="0090498B" w:rsidP="00622B4C">
      <w:pPr>
        <w:rPr>
          <w:rFonts w:cstheme="minorHAnsi"/>
          <w:sz w:val="24"/>
          <w:szCs w:val="24"/>
        </w:rPr>
      </w:pPr>
      <w:r w:rsidRPr="00622B4C">
        <w:rPr>
          <w:rFonts w:cstheme="minorHAnsi"/>
          <w:sz w:val="24"/>
          <w:szCs w:val="24"/>
        </w:rPr>
        <w:lastRenderedPageBreak/>
        <w:t>I have focused today on what we are l</w:t>
      </w:r>
      <w:r w:rsidR="007D3928" w:rsidRPr="00622B4C">
        <w:rPr>
          <w:rFonts w:cstheme="minorHAnsi"/>
          <w:sz w:val="24"/>
          <w:szCs w:val="24"/>
        </w:rPr>
        <w:t>earning from management theory and health sciences</w:t>
      </w:r>
      <w:r w:rsidR="005843BA" w:rsidRPr="00622B4C">
        <w:rPr>
          <w:rFonts w:cstheme="minorHAnsi"/>
          <w:sz w:val="24"/>
          <w:szCs w:val="24"/>
        </w:rPr>
        <w:t>. This</w:t>
      </w:r>
      <w:r w:rsidRPr="00622B4C">
        <w:rPr>
          <w:rFonts w:cstheme="minorHAnsi"/>
          <w:sz w:val="24"/>
          <w:szCs w:val="24"/>
        </w:rPr>
        <w:t xml:space="preserve"> interdisciplinary approach is reflected in the Wellness for Law Forum, and represented by the experts from a range of fields presenting</w:t>
      </w:r>
      <w:r w:rsidR="005843BA" w:rsidRPr="00622B4C">
        <w:rPr>
          <w:rFonts w:cstheme="minorHAnsi"/>
          <w:sz w:val="24"/>
          <w:szCs w:val="24"/>
        </w:rPr>
        <w:t xml:space="preserve"> over the two days</w:t>
      </w:r>
      <w:r w:rsidRPr="00622B4C">
        <w:rPr>
          <w:rFonts w:cstheme="minorHAnsi"/>
          <w:sz w:val="24"/>
          <w:szCs w:val="24"/>
        </w:rPr>
        <w:t>.</w:t>
      </w:r>
    </w:p>
    <w:p w14:paraId="2867164D" w14:textId="77777777" w:rsidR="006623B3" w:rsidRPr="00622B4C" w:rsidRDefault="005843BA" w:rsidP="00622B4C">
      <w:pPr>
        <w:rPr>
          <w:rFonts w:cstheme="minorHAnsi"/>
          <w:sz w:val="24"/>
          <w:szCs w:val="24"/>
        </w:rPr>
      </w:pPr>
      <w:r w:rsidRPr="00622B4C">
        <w:rPr>
          <w:rFonts w:cstheme="minorHAnsi"/>
          <w:sz w:val="24"/>
          <w:szCs w:val="24"/>
        </w:rPr>
        <w:t xml:space="preserve">It </w:t>
      </w:r>
      <w:r w:rsidR="007E3CCF" w:rsidRPr="00622B4C">
        <w:rPr>
          <w:rFonts w:cstheme="minorHAnsi"/>
          <w:sz w:val="24"/>
          <w:szCs w:val="24"/>
        </w:rPr>
        <w:t>is clear</w:t>
      </w:r>
      <w:r w:rsidRPr="00622B4C">
        <w:rPr>
          <w:rFonts w:cstheme="minorHAnsi"/>
          <w:sz w:val="24"/>
          <w:szCs w:val="24"/>
        </w:rPr>
        <w:t xml:space="preserve"> to me that w</w:t>
      </w:r>
      <w:r w:rsidR="00EA4011" w:rsidRPr="00622B4C">
        <w:rPr>
          <w:rFonts w:cstheme="minorHAnsi"/>
          <w:sz w:val="24"/>
          <w:szCs w:val="24"/>
        </w:rPr>
        <w:t xml:space="preserve">e’re making progress – </w:t>
      </w:r>
      <w:r w:rsidR="00364AF9" w:rsidRPr="00622B4C">
        <w:rPr>
          <w:rFonts w:cstheme="minorHAnsi"/>
          <w:sz w:val="24"/>
          <w:szCs w:val="24"/>
        </w:rPr>
        <w:t>a</w:t>
      </w:r>
      <w:r w:rsidR="0090498B" w:rsidRPr="00622B4C">
        <w:rPr>
          <w:rFonts w:cstheme="minorHAnsi"/>
          <w:sz w:val="24"/>
          <w:szCs w:val="24"/>
        </w:rPr>
        <w:t>s one project I’ve been very interested in and have participated in</w:t>
      </w:r>
      <w:r w:rsidR="00364AF9" w:rsidRPr="00622B4C">
        <w:rPr>
          <w:rFonts w:cstheme="minorHAnsi"/>
          <w:sz w:val="24"/>
          <w:szCs w:val="24"/>
        </w:rPr>
        <w:t xml:space="preserve"> myself</w:t>
      </w:r>
      <w:r w:rsidR="0090498B" w:rsidRPr="00622B4C">
        <w:rPr>
          <w:rFonts w:cstheme="minorHAnsi"/>
          <w:sz w:val="24"/>
          <w:szCs w:val="24"/>
        </w:rPr>
        <w:t xml:space="preserve">, </w:t>
      </w:r>
      <w:r w:rsidR="00EA4011" w:rsidRPr="00622B4C">
        <w:rPr>
          <w:rFonts w:cstheme="minorHAnsi"/>
          <w:sz w:val="24"/>
          <w:szCs w:val="24"/>
        </w:rPr>
        <w:t xml:space="preserve">I’m hopeful Carly’s research will pave the way for improvements in </w:t>
      </w:r>
      <w:r w:rsidR="00364AF9" w:rsidRPr="00622B4C">
        <w:rPr>
          <w:rFonts w:cstheme="minorHAnsi"/>
          <w:sz w:val="24"/>
          <w:szCs w:val="24"/>
        </w:rPr>
        <w:t>j</w:t>
      </w:r>
      <w:r w:rsidR="00EA4011" w:rsidRPr="00622B4C">
        <w:rPr>
          <w:rFonts w:cstheme="minorHAnsi"/>
          <w:sz w:val="24"/>
          <w:szCs w:val="24"/>
        </w:rPr>
        <w:t>udicial wellbeing.</w:t>
      </w:r>
    </w:p>
    <w:p w14:paraId="4C8FA0C6" w14:textId="10315BF2" w:rsidR="00EA4011" w:rsidRPr="00622B4C" w:rsidRDefault="0090498B" w:rsidP="00622B4C">
      <w:pPr>
        <w:rPr>
          <w:rFonts w:cstheme="minorHAnsi"/>
          <w:sz w:val="24"/>
          <w:szCs w:val="24"/>
        </w:rPr>
      </w:pPr>
      <w:r w:rsidRPr="00622B4C">
        <w:rPr>
          <w:rFonts w:cstheme="minorHAnsi"/>
          <w:sz w:val="24"/>
          <w:szCs w:val="24"/>
        </w:rPr>
        <w:t>I hope those listening today will take away that wellbeing is an area that I’m passionate about.</w:t>
      </w:r>
      <w:r w:rsidR="00FD2AF0" w:rsidRPr="00622B4C">
        <w:rPr>
          <w:rFonts w:cstheme="minorHAnsi"/>
          <w:sz w:val="24"/>
          <w:szCs w:val="24"/>
        </w:rPr>
        <w:t xml:space="preserve"> </w:t>
      </w:r>
      <w:r w:rsidR="00EA4011" w:rsidRPr="00622B4C">
        <w:rPr>
          <w:rFonts w:cstheme="minorHAnsi"/>
          <w:sz w:val="24"/>
          <w:szCs w:val="24"/>
        </w:rPr>
        <w:t>It will continue to be a priority for me and I look forward to seeing what the efforts of everyone involved in the project will produce.</w:t>
      </w:r>
    </w:p>
    <w:p w14:paraId="4A481D44" w14:textId="1C1CC205" w:rsidR="00507E69" w:rsidRPr="0053121C" w:rsidRDefault="00364AF9" w:rsidP="00222261">
      <w:pPr>
        <w:rPr>
          <w:rFonts w:cstheme="minorHAnsi"/>
          <w:sz w:val="24"/>
          <w:szCs w:val="24"/>
        </w:rPr>
      </w:pPr>
      <w:r w:rsidRPr="00622B4C">
        <w:rPr>
          <w:rFonts w:cstheme="minorHAnsi"/>
          <w:sz w:val="24"/>
          <w:szCs w:val="24"/>
        </w:rPr>
        <w:t xml:space="preserve">I thank you for being here today, and I ask you </w:t>
      </w:r>
      <w:r w:rsidR="00FB1771" w:rsidRPr="00622B4C">
        <w:rPr>
          <w:rFonts w:cstheme="minorHAnsi"/>
          <w:sz w:val="24"/>
          <w:szCs w:val="24"/>
        </w:rPr>
        <w:t xml:space="preserve">to </w:t>
      </w:r>
      <w:r w:rsidRPr="00622B4C">
        <w:rPr>
          <w:rFonts w:cstheme="minorHAnsi"/>
          <w:sz w:val="24"/>
          <w:szCs w:val="24"/>
        </w:rPr>
        <w:t>go and be leaders, go and spread the word.</w:t>
      </w:r>
    </w:p>
    <w:sectPr w:rsidR="00507E69" w:rsidRPr="0053121C" w:rsidSect="00FC6F68">
      <w:headerReference w:type="default" r:id="rId11"/>
      <w:pgSz w:w="11906" w:h="16838"/>
      <w:pgMar w:top="27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0856" w14:textId="77777777" w:rsidR="009A6A06" w:rsidRDefault="009A6A06" w:rsidP="00CD59AF">
      <w:pPr>
        <w:spacing w:after="0" w:line="240" w:lineRule="auto"/>
      </w:pPr>
      <w:r>
        <w:separator/>
      </w:r>
    </w:p>
  </w:endnote>
  <w:endnote w:type="continuationSeparator" w:id="0">
    <w:p w14:paraId="49C286E1" w14:textId="77777777" w:rsidR="009A6A06" w:rsidRDefault="009A6A06" w:rsidP="00CD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E3F65" w14:textId="77777777" w:rsidR="009A6A06" w:rsidRDefault="009A6A06" w:rsidP="00CD59AF">
      <w:pPr>
        <w:spacing w:after="0" w:line="240" w:lineRule="auto"/>
      </w:pPr>
      <w:r>
        <w:separator/>
      </w:r>
    </w:p>
  </w:footnote>
  <w:footnote w:type="continuationSeparator" w:id="0">
    <w:p w14:paraId="746AEC81" w14:textId="77777777" w:rsidR="009A6A06" w:rsidRDefault="009A6A06" w:rsidP="00CD59AF">
      <w:pPr>
        <w:spacing w:after="0" w:line="240" w:lineRule="auto"/>
      </w:pPr>
      <w:r>
        <w:continuationSeparator/>
      </w:r>
    </w:p>
  </w:footnote>
  <w:footnote w:id="1">
    <w:p w14:paraId="43E86100" w14:textId="24C7FA96" w:rsidR="004B1741" w:rsidRDefault="004B1741" w:rsidP="004B1741">
      <w:pPr>
        <w:pStyle w:val="FootnoteText"/>
      </w:pPr>
      <w:r>
        <w:rPr>
          <w:rStyle w:val="FootnoteReference"/>
        </w:rPr>
        <w:footnoteRef/>
      </w:r>
      <w:r>
        <w:t xml:space="preserve"> A speech delivered at the second day of the Wellness for Law Forum 2019. </w:t>
      </w:r>
    </w:p>
  </w:footnote>
  <w:footnote w:id="2">
    <w:p w14:paraId="42C37DED" w14:textId="79834697" w:rsidR="00F13EFC" w:rsidRDefault="00F13E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93855"/>
      <w:docPartObj>
        <w:docPartGallery w:val="Page Numbers (Top of Page)"/>
        <w:docPartUnique/>
      </w:docPartObj>
    </w:sdtPr>
    <w:sdtEndPr>
      <w:rPr>
        <w:noProof/>
        <w:sz w:val="18"/>
        <w:szCs w:val="18"/>
      </w:rPr>
    </w:sdtEndPr>
    <w:sdtContent>
      <w:p w14:paraId="64204F3D" w14:textId="18234019" w:rsidR="00CD59AF" w:rsidRPr="00A655D3" w:rsidRDefault="00FC6F68" w:rsidP="00FC6F68">
        <w:pPr>
          <w:pStyle w:val="Header"/>
          <w:jc w:val="center"/>
          <w:rPr>
            <w:sz w:val="18"/>
            <w:szCs w:val="18"/>
          </w:rPr>
        </w:pPr>
        <w:r>
          <w:rPr>
            <w:noProof/>
            <w:sz w:val="18"/>
            <w:szCs w:val="18"/>
            <w:lang w:eastAsia="en-AU"/>
          </w:rPr>
          <w:drawing>
            <wp:anchor distT="0" distB="0" distL="114300" distR="114300" simplePos="0" relativeHeight="251657216" behindDoc="0" locked="0" layoutInCell="1" allowOverlap="1" wp14:editId="3C063144">
              <wp:simplePos x="0" y="0"/>
              <wp:positionH relativeFrom="margin">
                <wp:align>center</wp:align>
              </wp:positionH>
              <wp:positionV relativeFrom="paragraph">
                <wp:posOffset>-224334</wp:posOffset>
              </wp:positionV>
              <wp:extent cx="1419225" cy="1266825"/>
              <wp:effectExtent l="0" t="0" r="0" b="0"/>
              <wp:wrapNone/>
              <wp:docPr id="26" name="Picture 26"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V_R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9AF" w:rsidRPr="00A655D3">
          <w:rPr>
            <w:sz w:val="18"/>
            <w:szCs w:val="18"/>
          </w:rPr>
          <w:fldChar w:fldCharType="begin"/>
        </w:r>
        <w:r w:rsidR="00CD59AF" w:rsidRPr="00A655D3">
          <w:rPr>
            <w:sz w:val="18"/>
            <w:szCs w:val="18"/>
          </w:rPr>
          <w:instrText xml:space="preserve"> PAGE   \* MERGEFORMAT </w:instrText>
        </w:r>
        <w:r w:rsidR="00CD59AF" w:rsidRPr="00A655D3">
          <w:rPr>
            <w:sz w:val="18"/>
            <w:szCs w:val="18"/>
          </w:rPr>
          <w:fldChar w:fldCharType="separate"/>
        </w:r>
        <w:r w:rsidR="001F5A18">
          <w:rPr>
            <w:noProof/>
            <w:sz w:val="18"/>
            <w:szCs w:val="18"/>
          </w:rPr>
          <w:t>1</w:t>
        </w:r>
        <w:r w:rsidR="00CD59AF" w:rsidRPr="00A655D3">
          <w:rPr>
            <w:noProof/>
            <w:sz w:val="18"/>
            <w:szCs w:val="18"/>
          </w:rPr>
          <w:fldChar w:fldCharType="end"/>
        </w:r>
      </w:p>
    </w:sdtContent>
  </w:sdt>
  <w:p w14:paraId="468CC8E7" w14:textId="77777777" w:rsidR="00CD59AF" w:rsidRDefault="00CD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544"/>
    <w:multiLevelType w:val="hybridMultilevel"/>
    <w:tmpl w:val="6C186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04D8F"/>
    <w:multiLevelType w:val="hybridMultilevel"/>
    <w:tmpl w:val="32F8A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E16D0"/>
    <w:multiLevelType w:val="hybridMultilevel"/>
    <w:tmpl w:val="ADB80D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143A5"/>
    <w:multiLevelType w:val="hybridMultilevel"/>
    <w:tmpl w:val="ACCE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445D5"/>
    <w:multiLevelType w:val="hybridMultilevel"/>
    <w:tmpl w:val="DC926D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993582"/>
    <w:multiLevelType w:val="hybridMultilevel"/>
    <w:tmpl w:val="01C2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73BB8"/>
    <w:multiLevelType w:val="hybridMultilevel"/>
    <w:tmpl w:val="A45E1B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D56BA"/>
    <w:multiLevelType w:val="hybridMultilevel"/>
    <w:tmpl w:val="D8DC0A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0E96428"/>
    <w:multiLevelType w:val="hybridMultilevel"/>
    <w:tmpl w:val="8B769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B12F10"/>
    <w:multiLevelType w:val="hybridMultilevel"/>
    <w:tmpl w:val="348C647E"/>
    <w:lvl w:ilvl="0" w:tplc="2988AB1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414D6"/>
    <w:multiLevelType w:val="hybridMultilevel"/>
    <w:tmpl w:val="301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F11A3E"/>
    <w:multiLevelType w:val="hybridMultilevel"/>
    <w:tmpl w:val="0704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95416"/>
    <w:multiLevelType w:val="hybridMultilevel"/>
    <w:tmpl w:val="35241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4"/>
  </w:num>
  <w:num w:numId="9">
    <w:abstractNumId w:val="11"/>
  </w:num>
  <w:num w:numId="10">
    <w:abstractNumId w:val="0"/>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25"/>
    <w:rsid w:val="00001544"/>
    <w:rsid w:val="00006F2C"/>
    <w:rsid w:val="00010550"/>
    <w:rsid w:val="000157F6"/>
    <w:rsid w:val="000172FE"/>
    <w:rsid w:val="00025A24"/>
    <w:rsid w:val="00035562"/>
    <w:rsid w:val="00047844"/>
    <w:rsid w:val="00051E9C"/>
    <w:rsid w:val="000563F8"/>
    <w:rsid w:val="00056497"/>
    <w:rsid w:val="00062368"/>
    <w:rsid w:val="00063D5F"/>
    <w:rsid w:val="000668C4"/>
    <w:rsid w:val="000851DE"/>
    <w:rsid w:val="000B2621"/>
    <w:rsid w:val="000B5C15"/>
    <w:rsid w:val="000C5E5C"/>
    <w:rsid w:val="000D1BBB"/>
    <w:rsid w:val="000D2644"/>
    <w:rsid w:val="000E0BAA"/>
    <w:rsid w:val="000E6D96"/>
    <w:rsid w:val="00101C6C"/>
    <w:rsid w:val="00117A91"/>
    <w:rsid w:val="00120492"/>
    <w:rsid w:val="00120EF9"/>
    <w:rsid w:val="00122DAE"/>
    <w:rsid w:val="00136F0A"/>
    <w:rsid w:val="001439F2"/>
    <w:rsid w:val="00144A22"/>
    <w:rsid w:val="00147B38"/>
    <w:rsid w:val="00162929"/>
    <w:rsid w:val="00163544"/>
    <w:rsid w:val="00180D6C"/>
    <w:rsid w:val="0019061F"/>
    <w:rsid w:val="001937B0"/>
    <w:rsid w:val="001B0031"/>
    <w:rsid w:val="001B31D2"/>
    <w:rsid w:val="001C0F8F"/>
    <w:rsid w:val="001D2E4D"/>
    <w:rsid w:val="001E063C"/>
    <w:rsid w:val="001E414D"/>
    <w:rsid w:val="001E6E25"/>
    <w:rsid w:val="001F20CA"/>
    <w:rsid w:val="001F5A18"/>
    <w:rsid w:val="001F63CE"/>
    <w:rsid w:val="0020401D"/>
    <w:rsid w:val="00215008"/>
    <w:rsid w:val="00216741"/>
    <w:rsid w:val="00222261"/>
    <w:rsid w:val="0026136F"/>
    <w:rsid w:val="00275BB4"/>
    <w:rsid w:val="002C180F"/>
    <w:rsid w:val="002C202B"/>
    <w:rsid w:val="002F62B3"/>
    <w:rsid w:val="00340B61"/>
    <w:rsid w:val="00344446"/>
    <w:rsid w:val="00364AF9"/>
    <w:rsid w:val="003654FD"/>
    <w:rsid w:val="00386BB9"/>
    <w:rsid w:val="00393A83"/>
    <w:rsid w:val="003A2351"/>
    <w:rsid w:val="003A4CBB"/>
    <w:rsid w:val="003A7354"/>
    <w:rsid w:val="003A7CA7"/>
    <w:rsid w:val="003E01C2"/>
    <w:rsid w:val="003E030F"/>
    <w:rsid w:val="003E5D37"/>
    <w:rsid w:val="003F3F8A"/>
    <w:rsid w:val="00422BFE"/>
    <w:rsid w:val="004375EE"/>
    <w:rsid w:val="00452ECD"/>
    <w:rsid w:val="00456D66"/>
    <w:rsid w:val="00465473"/>
    <w:rsid w:val="004939A2"/>
    <w:rsid w:val="00494ED9"/>
    <w:rsid w:val="004A1B25"/>
    <w:rsid w:val="004A29C9"/>
    <w:rsid w:val="004A4AFB"/>
    <w:rsid w:val="004A5F13"/>
    <w:rsid w:val="004B1741"/>
    <w:rsid w:val="004C218A"/>
    <w:rsid w:val="004D0614"/>
    <w:rsid w:val="004D5640"/>
    <w:rsid w:val="004F251C"/>
    <w:rsid w:val="004F2EA4"/>
    <w:rsid w:val="00506956"/>
    <w:rsid w:val="00507E69"/>
    <w:rsid w:val="005132D7"/>
    <w:rsid w:val="0053121C"/>
    <w:rsid w:val="005331CD"/>
    <w:rsid w:val="005745C2"/>
    <w:rsid w:val="005843BA"/>
    <w:rsid w:val="00597AC1"/>
    <w:rsid w:val="005A06E1"/>
    <w:rsid w:val="005A742F"/>
    <w:rsid w:val="005B252C"/>
    <w:rsid w:val="005C4922"/>
    <w:rsid w:val="005E126F"/>
    <w:rsid w:val="005E276A"/>
    <w:rsid w:val="005F21C7"/>
    <w:rsid w:val="00603396"/>
    <w:rsid w:val="00606A8D"/>
    <w:rsid w:val="00622B4C"/>
    <w:rsid w:val="00651B61"/>
    <w:rsid w:val="0066190D"/>
    <w:rsid w:val="006623B3"/>
    <w:rsid w:val="006804E2"/>
    <w:rsid w:val="006A5629"/>
    <w:rsid w:val="006A773E"/>
    <w:rsid w:val="006B3C0E"/>
    <w:rsid w:val="006D0122"/>
    <w:rsid w:val="006D68BC"/>
    <w:rsid w:val="006E4B88"/>
    <w:rsid w:val="00702D02"/>
    <w:rsid w:val="00712762"/>
    <w:rsid w:val="00735F55"/>
    <w:rsid w:val="00742538"/>
    <w:rsid w:val="007436CC"/>
    <w:rsid w:val="00744988"/>
    <w:rsid w:val="00762242"/>
    <w:rsid w:val="007738A7"/>
    <w:rsid w:val="007877DF"/>
    <w:rsid w:val="00797856"/>
    <w:rsid w:val="007A45DE"/>
    <w:rsid w:val="007A752D"/>
    <w:rsid w:val="007B2087"/>
    <w:rsid w:val="007B320C"/>
    <w:rsid w:val="007C200A"/>
    <w:rsid w:val="007C78E3"/>
    <w:rsid w:val="007D3928"/>
    <w:rsid w:val="007D5D0D"/>
    <w:rsid w:val="007E3CCF"/>
    <w:rsid w:val="008006C2"/>
    <w:rsid w:val="008316C1"/>
    <w:rsid w:val="008343BB"/>
    <w:rsid w:val="00865717"/>
    <w:rsid w:val="008721C3"/>
    <w:rsid w:val="00895019"/>
    <w:rsid w:val="00895457"/>
    <w:rsid w:val="008B42B9"/>
    <w:rsid w:val="008B628F"/>
    <w:rsid w:val="008D0C7D"/>
    <w:rsid w:val="008D7D33"/>
    <w:rsid w:val="008F775D"/>
    <w:rsid w:val="00903E4D"/>
    <w:rsid w:val="0090498B"/>
    <w:rsid w:val="0091297E"/>
    <w:rsid w:val="00913B62"/>
    <w:rsid w:val="0092792C"/>
    <w:rsid w:val="00944303"/>
    <w:rsid w:val="00954FDB"/>
    <w:rsid w:val="009630D0"/>
    <w:rsid w:val="0098240C"/>
    <w:rsid w:val="009A42FF"/>
    <w:rsid w:val="009A6A06"/>
    <w:rsid w:val="009C3317"/>
    <w:rsid w:val="009F7FB7"/>
    <w:rsid w:val="00A11B15"/>
    <w:rsid w:val="00A1669F"/>
    <w:rsid w:val="00A53DE2"/>
    <w:rsid w:val="00A57540"/>
    <w:rsid w:val="00A655D3"/>
    <w:rsid w:val="00A75162"/>
    <w:rsid w:val="00A908EB"/>
    <w:rsid w:val="00AB2143"/>
    <w:rsid w:val="00AC56A2"/>
    <w:rsid w:val="00AD1005"/>
    <w:rsid w:val="00AD2992"/>
    <w:rsid w:val="00AE1ABB"/>
    <w:rsid w:val="00B2443C"/>
    <w:rsid w:val="00B40350"/>
    <w:rsid w:val="00B56E86"/>
    <w:rsid w:val="00B62B83"/>
    <w:rsid w:val="00B632A8"/>
    <w:rsid w:val="00B711FA"/>
    <w:rsid w:val="00B81744"/>
    <w:rsid w:val="00B870F5"/>
    <w:rsid w:val="00B95CF3"/>
    <w:rsid w:val="00BA28C1"/>
    <w:rsid w:val="00BE38F6"/>
    <w:rsid w:val="00BE5307"/>
    <w:rsid w:val="00BF4C81"/>
    <w:rsid w:val="00C050DA"/>
    <w:rsid w:val="00C223AA"/>
    <w:rsid w:val="00C45235"/>
    <w:rsid w:val="00C56356"/>
    <w:rsid w:val="00C91835"/>
    <w:rsid w:val="00C95528"/>
    <w:rsid w:val="00C956CA"/>
    <w:rsid w:val="00C96CA2"/>
    <w:rsid w:val="00CA402F"/>
    <w:rsid w:val="00CB0506"/>
    <w:rsid w:val="00CD59AF"/>
    <w:rsid w:val="00CE3478"/>
    <w:rsid w:val="00CE79A5"/>
    <w:rsid w:val="00CF1AA0"/>
    <w:rsid w:val="00D0154B"/>
    <w:rsid w:val="00D02276"/>
    <w:rsid w:val="00D0321B"/>
    <w:rsid w:val="00D179CA"/>
    <w:rsid w:val="00D2758E"/>
    <w:rsid w:val="00D41F61"/>
    <w:rsid w:val="00D44A35"/>
    <w:rsid w:val="00D4632A"/>
    <w:rsid w:val="00D5679D"/>
    <w:rsid w:val="00D646BF"/>
    <w:rsid w:val="00D80807"/>
    <w:rsid w:val="00D97161"/>
    <w:rsid w:val="00D975CC"/>
    <w:rsid w:val="00DB06F9"/>
    <w:rsid w:val="00DB7598"/>
    <w:rsid w:val="00DE1AF3"/>
    <w:rsid w:val="00DF6DD6"/>
    <w:rsid w:val="00E14C11"/>
    <w:rsid w:val="00E158FF"/>
    <w:rsid w:val="00E222FE"/>
    <w:rsid w:val="00E419CB"/>
    <w:rsid w:val="00E501CB"/>
    <w:rsid w:val="00E70530"/>
    <w:rsid w:val="00E83B97"/>
    <w:rsid w:val="00E91A50"/>
    <w:rsid w:val="00EA4011"/>
    <w:rsid w:val="00EB39DB"/>
    <w:rsid w:val="00EB4D2A"/>
    <w:rsid w:val="00EE1FB4"/>
    <w:rsid w:val="00EF71FC"/>
    <w:rsid w:val="00F13EFC"/>
    <w:rsid w:val="00F16735"/>
    <w:rsid w:val="00F21A7D"/>
    <w:rsid w:val="00F33A57"/>
    <w:rsid w:val="00F34927"/>
    <w:rsid w:val="00F60F91"/>
    <w:rsid w:val="00F808CD"/>
    <w:rsid w:val="00FA1833"/>
    <w:rsid w:val="00FB1771"/>
    <w:rsid w:val="00FB6ED1"/>
    <w:rsid w:val="00FC25A9"/>
    <w:rsid w:val="00FC6F68"/>
    <w:rsid w:val="00FD2AF0"/>
    <w:rsid w:val="00FD5920"/>
    <w:rsid w:val="00FD66CC"/>
    <w:rsid w:val="00FE3742"/>
    <w:rsid w:val="00FF5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D42E69"/>
  <w15:chartTrackingRefBased/>
  <w15:docId w15:val="{FB497835-46DD-4991-827A-F93B89CA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E25"/>
    <w:pPr>
      <w:ind w:left="720"/>
      <w:contextualSpacing/>
    </w:pPr>
  </w:style>
  <w:style w:type="paragraph" w:styleId="BalloonText">
    <w:name w:val="Balloon Text"/>
    <w:basedOn w:val="Normal"/>
    <w:link w:val="BalloonTextChar"/>
    <w:uiPriority w:val="99"/>
    <w:semiHidden/>
    <w:unhideWhenUsed/>
    <w:rsid w:val="008D7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33"/>
    <w:rPr>
      <w:rFonts w:ascii="Segoe UI" w:hAnsi="Segoe UI" w:cs="Segoe UI"/>
      <w:sz w:val="18"/>
      <w:szCs w:val="18"/>
    </w:rPr>
  </w:style>
  <w:style w:type="character" w:styleId="Hyperlink">
    <w:name w:val="Hyperlink"/>
    <w:basedOn w:val="DefaultParagraphFont"/>
    <w:uiPriority w:val="99"/>
    <w:unhideWhenUsed/>
    <w:rsid w:val="00865717"/>
    <w:rPr>
      <w:color w:val="0563C1" w:themeColor="hyperlink"/>
      <w:u w:val="single"/>
    </w:rPr>
  </w:style>
  <w:style w:type="paragraph" w:styleId="Header">
    <w:name w:val="header"/>
    <w:basedOn w:val="Normal"/>
    <w:link w:val="HeaderChar"/>
    <w:uiPriority w:val="99"/>
    <w:unhideWhenUsed/>
    <w:rsid w:val="00CD5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9AF"/>
  </w:style>
  <w:style w:type="paragraph" w:styleId="Footer">
    <w:name w:val="footer"/>
    <w:basedOn w:val="Normal"/>
    <w:link w:val="FooterChar"/>
    <w:uiPriority w:val="99"/>
    <w:unhideWhenUsed/>
    <w:rsid w:val="00CD5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9AF"/>
  </w:style>
  <w:style w:type="character" w:styleId="CommentReference">
    <w:name w:val="annotation reference"/>
    <w:basedOn w:val="DefaultParagraphFont"/>
    <w:uiPriority w:val="99"/>
    <w:semiHidden/>
    <w:unhideWhenUsed/>
    <w:rsid w:val="005B252C"/>
    <w:rPr>
      <w:sz w:val="16"/>
      <w:szCs w:val="16"/>
    </w:rPr>
  </w:style>
  <w:style w:type="paragraph" w:styleId="CommentText">
    <w:name w:val="annotation text"/>
    <w:basedOn w:val="Normal"/>
    <w:link w:val="CommentTextChar"/>
    <w:uiPriority w:val="99"/>
    <w:semiHidden/>
    <w:unhideWhenUsed/>
    <w:rsid w:val="005B252C"/>
    <w:pPr>
      <w:spacing w:line="240" w:lineRule="auto"/>
    </w:pPr>
    <w:rPr>
      <w:sz w:val="20"/>
      <w:szCs w:val="20"/>
    </w:rPr>
  </w:style>
  <w:style w:type="character" w:customStyle="1" w:styleId="CommentTextChar">
    <w:name w:val="Comment Text Char"/>
    <w:basedOn w:val="DefaultParagraphFont"/>
    <w:link w:val="CommentText"/>
    <w:uiPriority w:val="99"/>
    <w:semiHidden/>
    <w:rsid w:val="005B252C"/>
    <w:rPr>
      <w:sz w:val="20"/>
      <w:szCs w:val="20"/>
    </w:rPr>
  </w:style>
  <w:style w:type="paragraph" w:styleId="CommentSubject">
    <w:name w:val="annotation subject"/>
    <w:basedOn w:val="CommentText"/>
    <w:next w:val="CommentText"/>
    <w:link w:val="CommentSubjectChar"/>
    <w:uiPriority w:val="99"/>
    <w:semiHidden/>
    <w:unhideWhenUsed/>
    <w:rsid w:val="005B252C"/>
    <w:rPr>
      <w:b/>
      <w:bCs/>
    </w:rPr>
  </w:style>
  <w:style w:type="character" w:customStyle="1" w:styleId="CommentSubjectChar">
    <w:name w:val="Comment Subject Char"/>
    <w:basedOn w:val="CommentTextChar"/>
    <w:link w:val="CommentSubject"/>
    <w:uiPriority w:val="99"/>
    <w:semiHidden/>
    <w:rsid w:val="005B252C"/>
    <w:rPr>
      <w:b/>
      <w:bCs/>
      <w:sz w:val="20"/>
      <w:szCs w:val="20"/>
    </w:rPr>
  </w:style>
  <w:style w:type="paragraph" w:styleId="Revision">
    <w:name w:val="Revision"/>
    <w:hidden/>
    <w:uiPriority w:val="99"/>
    <w:semiHidden/>
    <w:rsid w:val="00F21A7D"/>
    <w:pPr>
      <w:spacing w:after="0" w:line="240" w:lineRule="auto"/>
    </w:pPr>
  </w:style>
  <w:style w:type="character" w:styleId="FollowedHyperlink">
    <w:name w:val="FollowedHyperlink"/>
    <w:basedOn w:val="DefaultParagraphFont"/>
    <w:uiPriority w:val="99"/>
    <w:semiHidden/>
    <w:unhideWhenUsed/>
    <w:rsid w:val="007A752D"/>
    <w:rPr>
      <w:color w:val="954F72" w:themeColor="followedHyperlink"/>
      <w:u w:val="single"/>
    </w:rPr>
  </w:style>
  <w:style w:type="paragraph" w:styleId="FootnoteText">
    <w:name w:val="footnote text"/>
    <w:basedOn w:val="Normal"/>
    <w:link w:val="FootnoteTextChar"/>
    <w:uiPriority w:val="99"/>
    <w:semiHidden/>
    <w:unhideWhenUsed/>
    <w:rsid w:val="00DF6D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DD6"/>
    <w:rPr>
      <w:sz w:val="20"/>
      <w:szCs w:val="20"/>
    </w:rPr>
  </w:style>
  <w:style w:type="character" w:styleId="FootnoteReference">
    <w:name w:val="footnote reference"/>
    <w:basedOn w:val="DefaultParagraphFont"/>
    <w:uiPriority w:val="99"/>
    <w:semiHidden/>
    <w:unhideWhenUsed/>
    <w:rsid w:val="00DF6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7654">
      <w:bodyDiv w:val="1"/>
      <w:marLeft w:val="0"/>
      <w:marRight w:val="0"/>
      <w:marTop w:val="0"/>
      <w:marBottom w:val="0"/>
      <w:divBdr>
        <w:top w:val="none" w:sz="0" w:space="0" w:color="auto"/>
        <w:left w:val="none" w:sz="0" w:space="0" w:color="auto"/>
        <w:bottom w:val="none" w:sz="0" w:space="0" w:color="auto"/>
        <w:right w:val="none" w:sz="0" w:space="0" w:color="auto"/>
      </w:divBdr>
    </w:div>
    <w:div w:id="1465542047">
      <w:bodyDiv w:val="1"/>
      <w:marLeft w:val="0"/>
      <w:marRight w:val="0"/>
      <w:marTop w:val="0"/>
      <w:marBottom w:val="0"/>
      <w:divBdr>
        <w:top w:val="none" w:sz="0" w:space="0" w:color="auto"/>
        <w:left w:val="none" w:sz="0" w:space="0" w:color="auto"/>
        <w:bottom w:val="none" w:sz="0" w:space="0" w:color="auto"/>
        <w:right w:val="none" w:sz="0" w:space="0" w:color="auto"/>
      </w:divBdr>
    </w:div>
    <w:div w:id="16254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3237e90aee9f879ea4c3a7512499d4ac">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0ee66fb48b8a5dfd3c26950e4feccb48"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65A3-BD9E-4D32-9E17-BDE1807F88B4}">
  <ds:schemaRefs>
    <ds:schemaRef ds:uri="http://schemas.microsoft.com/office/infopath/2007/PartnerControls"/>
    <ds:schemaRef ds:uri="263eaefd-0475-4860-b86f-622cd66f4e0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dde84cb-4b1f-4b74-b4a5-14e1a433eee1"/>
    <ds:schemaRef ds:uri="http://www.w3.org/XML/1998/namespace"/>
    <ds:schemaRef ds:uri="http://purl.org/dc/dcmitype/"/>
  </ds:schemaRefs>
</ds:datastoreItem>
</file>

<file path=customXml/itemProps2.xml><?xml version="1.0" encoding="utf-8"?>
<ds:datastoreItem xmlns:ds="http://schemas.openxmlformats.org/officeDocument/2006/customXml" ds:itemID="{78140F86-55E2-4783-B21C-14DBBF8FBE57}">
  <ds:schemaRefs>
    <ds:schemaRef ds:uri="http://schemas.microsoft.com/sharepoint/v3/contenttype/forms"/>
  </ds:schemaRefs>
</ds:datastoreItem>
</file>

<file path=customXml/itemProps3.xml><?xml version="1.0" encoding="utf-8"?>
<ds:datastoreItem xmlns:ds="http://schemas.openxmlformats.org/officeDocument/2006/customXml" ds:itemID="{A159EF42-EE27-4234-8F85-6E03F745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C05B4-279C-44AC-8574-45C642E9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Vogan</dc:creator>
  <cp:keywords/>
  <dc:description/>
  <cp:lastModifiedBy>Morne De Klerk</cp:lastModifiedBy>
  <cp:revision>2</cp:revision>
  <cp:lastPrinted>2019-05-07T06:04:00Z</cp:lastPrinted>
  <dcterms:created xsi:type="dcterms:W3CDTF">2019-05-07T06:49:00Z</dcterms:created>
  <dcterms:modified xsi:type="dcterms:W3CDTF">2019-05-07T06:49:00Z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