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2AF0E" w14:textId="72FDEFFD" w:rsidR="00303A1E" w:rsidRPr="00303A1E" w:rsidRDefault="00303A1E">
      <w:pPr>
        <w:rPr>
          <w:rFonts w:ascii="Times New Roman" w:hAnsi="Times New Roman" w:cs="Times New Roman"/>
          <w:b/>
          <w:sz w:val="28"/>
          <w:szCs w:val="28"/>
        </w:rPr>
      </w:pPr>
      <w:r w:rsidRPr="00303A1E"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12ECB386" wp14:editId="1DAFE3D7">
            <wp:extent cx="1127125" cy="11271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12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A2E5EC" w14:textId="77777777" w:rsidR="00303A1E" w:rsidRPr="00303A1E" w:rsidRDefault="00303A1E">
      <w:pPr>
        <w:rPr>
          <w:rFonts w:ascii="Times New Roman" w:hAnsi="Times New Roman" w:cs="Times New Roman"/>
          <w:b/>
          <w:sz w:val="28"/>
          <w:szCs w:val="28"/>
        </w:rPr>
      </w:pPr>
    </w:p>
    <w:p w14:paraId="75E6A214" w14:textId="281E8361" w:rsidR="00C45500" w:rsidRPr="00303A1E" w:rsidRDefault="00C45500">
      <w:pPr>
        <w:rPr>
          <w:rFonts w:ascii="Times New Roman" w:hAnsi="Times New Roman" w:cs="Times New Roman"/>
          <w:b/>
          <w:sz w:val="26"/>
          <w:szCs w:val="26"/>
        </w:rPr>
      </w:pPr>
      <w:r w:rsidRPr="00303A1E">
        <w:rPr>
          <w:rFonts w:ascii="Times New Roman" w:hAnsi="Times New Roman" w:cs="Times New Roman"/>
          <w:b/>
          <w:sz w:val="26"/>
          <w:szCs w:val="26"/>
        </w:rPr>
        <w:t>THE CHANGING FACE OF THE SUPREME COURT</w:t>
      </w:r>
    </w:p>
    <w:p w14:paraId="0E5EC067" w14:textId="77777777" w:rsidR="00C45500" w:rsidRPr="00303A1E" w:rsidRDefault="00C45500">
      <w:pPr>
        <w:rPr>
          <w:rFonts w:ascii="Times New Roman" w:hAnsi="Times New Roman" w:cs="Times New Roman"/>
          <w:b/>
          <w:sz w:val="28"/>
          <w:szCs w:val="28"/>
        </w:rPr>
      </w:pPr>
    </w:p>
    <w:p w14:paraId="10D6D0D3" w14:textId="6F64FB8D" w:rsidR="00303A1E" w:rsidRPr="00303A1E" w:rsidRDefault="00C45500" w:rsidP="00352EF9">
      <w:pPr>
        <w:rPr>
          <w:rFonts w:ascii="Times New Roman" w:hAnsi="Times New Roman" w:cs="Times New Roman"/>
          <w:b/>
          <w:sz w:val="24"/>
          <w:szCs w:val="24"/>
        </w:rPr>
      </w:pPr>
      <w:r w:rsidRPr="00303A1E">
        <w:rPr>
          <w:rFonts w:ascii="Times New Roman" w:hAnsi="Times New Roman" w:cs="Times New Roman"/>
          <w:b/>
          <w:sz w:val="24"/>
          <w:szCs w:val="24"/>
        </w:rPr>
        <w:t xml:space="preserve">Paper delivered </w:t>
      </w:r>
      <w:r w:rsidR="008C7CA9">
        <w:rPr>
          <w:rFonts w:ascii="Times New Roman" w:hAnsi="Times New Roman" w:cs="Times New Roman"/>
          <w:b/>
          <w:sz w:val="24"/>
          <w:szCs w:val="24"/>
        </w:rPr>
        <w:t>by Justice</w:t>
      </w:r>
      <w:r w:rsidR="005E7F7B">
        <w:rPr>
          <w:rFonts w:ascii="Times New Roman" w:hAnsi="Times New Roman" w:cs="Times New Roman"/>
          <w:b/>
          <w:sz w:val="24"/>
          <w:szCs w:val="24"/>
        </w:rPr>
        <w:t xml:space="preserve"> Emilios</w:t>
      </w:r>
      <w:bookmarkStart w:id="0" w:name="_GoBack"/>
      <w:bookmarkEnd w:id="0"/>
      <w:r w:rsidR="008C7CA9">
        <w:rPr>
          <w:rFonts w:ascii="Times New Roman" w:hAnsi="Times New Roman" w:cs="Times New Roman"/>
          <w:b/>
          <w:sz w:val="24"/>
          <w:szCs w:val="24"/>
        </w:rPr>
        <w:t xml:space="preserve"> Kyrou </w:t>
      </w:r>
      <w:r w:rsidRPr="00303A1E">
        <w:rPr>
          <w:rFonts w:ascii="Times New Roman" w:hAnsi="Times New Roman" w:cs="Times New Roman"/>
          <w:b/>
          <w:sz w:val="24"/>
          <w:szCs w:val="24"/>
        </w:rPr>
        <w:t>at the North West Victorian Law</w:t>
      </w:r>
      <w:r w:rsidR="00303A1E" w:rsidRPr="00303A1E">
        <w:rPr>
          <w:rFonts w:ascii="Times New Roman" w:hAnsi="Times New Roman" w:cs="Times New Roman"/>
          <w:b/>
          <w:sz w:val="24"/>
          <w:szCs w:val="24"/>
        </w:rPr>
        <w:t xml:space="preserve"> Association Dinner, Mildura</w:t>
      </w:r>
    </w:p>
    <w:p w14:paraId="673ACD26" w14:textId="77777777" w:rsidR="00303A1E" w:rsidRDefault="00303A1E" w:rsidP="00352EF9">
      <w:pPr>
        <w:rPr>
          <w:rFonts w:ascii="Times New Roman" w:hAnsi="Times New Roman" w:cs="Times New Roman"/>
          <w:sz w:val="20"/>
          <w:szCs w:val="20"/>
        </w:rPr>
      </w:pPr>
    </w:p>
    <w:p w14:paraId="43668EFD" w14:textId="3549B1E7" w:rsidR="004E169F" w:rsidRPr="00303A1E" w:rsidRDefault="004E169F" w:rsidP="00352EF9">
      <w:pPr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28 </w:t>
      </w:r>
      <w:r w:rsidR="003615DB" w:rsidRPr="00303A1E">
        <w:rPr>
          <w:rFonts w:ascii="Times New Roman" w:hAnsi="Times New Roman" w:cs="Times New Roman"/>
          <w:sz w:val="24"/>
          <w:szCs w:val="24"/>
        </w:rPr>
        <w:t xml:space="preserve">August </w:t>
      </w:r>
      <w:r w:rsidRPr="00303A1E">
        <w:rPr>
          <w:rFonts w:ascii="Times New Roman" w:hAnsi="Times New Roman" w:cs="Times New Roman"/>
          <w:sz w:val="24"/>
          <w:szCs w:val="24"/>
        </w:rPr>
        <w:t>2019</w:t>
      </w:r>
    </w:p>
    <w:p w14:paraId="50885A4F" w14:textId="77777777" w:rsidR="004E169F" w:rsidRPr="00303A1E" w:rsidRDefault="004E169F">
      <w:pPr>
        <w:rPr>
          <w:rFonts w:ascii="Times New Roman" w:hAnsi="Times New Roman" w:cs="Times New Roman"/>
          <w:sz w:val="28"/>
          <w:szCs w:val="28"/>
        </w:rPr>
      </w:pPr>
    </w:p>
    <w:p w14:paraId="3A9D58F7" w14:textId="7C31D564" w:rsidR="003615DB" w:rsidRPr="00303A1E" w:rsidRDefault="003615DB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On behalf of my colleagues Karin Emerton and Mark Weinberg and our staff, I would like to thank the North West Victorian Law Association for hosting this dinner and for </w:t>
      </w:r>
      <w:r w:rsidR="0038328B" w:rsidRPr="00303A1E">
        <w:rPr>
          <w:rFonts w:ascii="Times New Roman" w:hAnsi="Times New Roman" w:cs="Times New Roman"/>
          <w:sz w:val="24"/>
          <w:szCs w:val="24"/>
        </w:rPr>
        <w:t>the warm welcome we have received</w:t>
      </w:r>
      <w:r w:rsidR="006F0DC9" w:rsidRPr="00303A1E">
        <w:rPr>
          <w:rFonts w:ascii="Times New Roman" w:hAnsi="Times New Roman" w:cs="Times New Roman"/>
          <w:sz w:val="24"/>
          <w:szCs w:val="24"/>
        </w:rPr>
        <w:t>.</w:t>
      </w:r>
      <w:r w:rsidRPr="00303A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9F67B87" w14:textId="77777777" w:rsidR="003615DB" w:rsidRPr="00303A1E" w:rsidRDefault="003615DB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1709A91" w14:textId="0179E9A8" w:rsidR="00C45500" w:rsidRPr="00303A1E" w:rsidRDefault="006A7DB8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This evening, I will make some observations about </w:t>
      </w:r>
      <w:r w:rsidR="003615DB" w:rsidRPr="00303A1E">
        <w:rPr>
          <w:rFonts w:ascii="Times New Roman" w:hAnsi="Times New Roman" w:cs="Times New Roman"/>
          <w:sz w:val="24"/>
          <w:szCs w:val="24"/>
        </w:rPr>
        <w:t>the changing face of the Supreme Court</w:t>
      </w:r>
      <w:r w:rsidRPr="00303A1E">
        <w:rPr>
          <w:rFonts w:ascii="Times New Roman" w:hAnsi="Times New Roman" w:cs="Times New Roman"/>
          <w:sz w:val="24"/>
          <w:szCs w:val="24"/>
        </w:rPr>
        <w:t>.  But before doing so,</w:t>
      </w:r>
      <w:r w:rsidR="003615DB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C45500" w:rsidRPr="00303A1E">
        <w:rPr>
          <w:rFonts w:ascii="Times New Roman" w:hAnsi="Times New Roman" w:cs="Times New Roman"/>
          <w:sz w:val="24"/>
          <w:szCs w:val="24"/>
        </w:rPr>
        <w:t>I</w:t>
      </w:r>
      <w:r w:rsidR="003615DB" w:rsidRPr="00303A1E">
        <w:rPr>
          <w:rFonts w:ascii="Times New Roman" w:hAnsi="Times New Roman" w:cs="Times New Roman"/>
          <w:sz w:val="24"/>
          <w:szCs w:val="24"/>
        </w:rPr>
        <w:t xml:space="preserve"> would </w:t>
      </w:r>
      <w:r w:rsidR="00C45500" w:rsidRPr="00303A1E">
        <w:rPr>
          <w:rFonts w:ascii="Times New Roman" w:hAnsi="Times New Roman" w:cs="Times New Roman"/>
          <w:sz w:val="24"/>
          <w:szCs w:val="24"/>
        </w:rPr>
        <w:t>like to acknowledge the traditional owners of the land on which we meet today and pay our respects to their elders past and present.</w:t>
      </w:r>
      <w:r w:rsidR="00200A43" w:rsidRPr="00303A1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DD15E9" w14:textId="589E9734" w:rsidR="00200A43" w:rsidRPr="00303A1E" w:rsidRDefault="00200A43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71B9AED" w14:textId="383C9F0F" w:rsidR="00200A43" w:rsidRPr="00303A1E" w:rsidRDefault="00200A43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I also need to make a confession.  This is my first visit to Mildura.  I do not know why I did not make </w:t>
      </w:r>
      <w:r w:rsidR="00431E9E">
        <w:rPr>
          <w:rFonts w:ascii="Times New Roman" w:hAnsi="Times New Roman" w:cs="Times New Roman"/>
          <w:sz w:val="24"/>
          <w:szCs w:val="24"/>
        </w:rPr>
        <w:t>an effort to come here earlier.</w:t>
      </w:r>
      <w:r w:rsidRPr="00303A1E">
        <w:rPr>
          <w:rFonts w:ascii="Times New Roman" w:hAnsi="Times New Roman" w:cs="Times New Roman"/>
          <w:sz w:val="24"/>
          <w:szCs w:val="24"/>
        </w:rPr>
        <w:t xml:space="preserve"> When I was growing up, </w:t>
      </w:r>
      <w:r w:rsidR="00F239AB" w:rsidRPr="00303A1E">
        <w:rPr>
          <w:rFonts w:ascii="Times New Roman" w:hAnsi="Times New Roman" w:cs="Times New Roman"/>
          <w:sz w:val="24"/>
          <w:szCs w:val="24"/>
        </w:rPr>
        <w:t xml:space="preserve">I was very much aware of Mildura because I lived at 15 Mildura Crescent, Broadmeadows between 1970 and 1973.  However, </w:t>
      </w:r>
      <w:r w:rsidRPr="00303A1E">
        <w:rPr>
          <w:rFonts w:ascii="Times New Roman" w:hAnsi="Times New Roman" w:cs="Times New Roman"/>
          <w:sz w:val="24"/>
          <w:szCs w:val="24"/>
        </w:rPr>
        <w:t xml:space="preserve">the only knowledge I had of Mildura was </w:t>
      </w:r>
      <w:r w:rsidR="0061082A" w:rsidRPr="00303A1E">
        <w:rPr>
          <w:rFonts w:ascii="Times New Roman" w:hAnsi="Times New Roman" w:cs="Times New Roman"/>
          <w:sz w:val="24"/>
          <w:szCs w:val="24"/>
        </w:rPr>
        <w:t>that some of the delicious fru</w:t>
      </w:r>
      <w:r w:rsidR="00431E9E">
        <w:rPr>
          <w:rFonts w:ascii="Times New Roman" w:hAnsi="Times New Roman" w:cs="Times New Roman"/>
          <w:sz w:val="24"/>
          <w:szCs w:val="24"/>
        </w:rPr>
        <w:t xml:space="preserve">it that I ate came from there. </w:t>
      </w:r>
      <w:r w:rsidR="0061082A" w:rsidRPr="00303A1E">
        <w:rPr>
          <w:rFonts w:ascii="Times New Roman" w:hAnsi="Times New Roman" w:cs="Times New Roman"/>
          <w:sz w:val="24"/>
          <w:szCs w:val="24"/>
        </w:rPr>
        <w:t>This visit has shown me that there is much mor</w:t>
      </w:r>
      <w:r w:rsidR="00431E9E">
        <w:rPr>
          <w:rFonts w:ascii="Times New Roman" w:hAnsi="Times New Roman" w:cs="Times New Roman"/>
          <w:sz w:val="24"/>
          <w:szCs w:val="24"/>
        </w:rPr>
        <w:t xml:space="preserve">e to Mildura than its produce. </w:t>
      </w:r>
      <w:r w:rsidR="0061082A" w:rsidRPr="00303A1E">
        <w:rPr>
          <w:rFonts w:ascii="Times New Roman" w:hAnsi="Times New Roman" w:cs="Times New Roman"/>
          <w:sz w:val="24"/>
          <w:szCs w:val="24"/>
        </w:rPr>
        <w:t xml:space="preserve">It is a picturesque and vibrant city with warm and hospitable </w:t>
      </w:r>
      <w:r w:rsidR="00B77D4C" w:rsidRPr="00303A1E">
        <w:rPr>
          <w:rFonts w:ascii="Times New Roman" w:hAnsi="Times New Roman" w:cs="Times New Roman"/>
          <w:sz w:val="24"/>
          <w:szCs w:val="24"/>
        </w:rPr>
        <w:t>residents</w:t>
      </w:r>
      <w:r w:rsidR="00431E9E">
        <w:rPr>
          <w:rFonts w:ascii="Times New Roman" w:hAnsi="Times New Roman" w:cs="Times New Roman"/>
          <w:sz w:val="24"/>
          <w:szCs w:val="24"/>
        </w:rPr>
        <w:t>.</w:t>
      </w:r>
      <w:r w:rsidR="0061082A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B77D4C" w:rsidRPr="00303A1E">
        <w:rPr>
          <w:rFonts w:ascii="Times New Roman" w:hAnsi="Times New Roman" w:cs="Times New Roman"/>
          <w:sz w:val="24"/>
          <w:szCs w:val="24"/>
        </w:rPr>
        <w:t xml:space="preserve">I </w:t>
      </w:r>
      <w:r w:rsidR="006A7DB8" w:rsidRPr="00303A1E">
        <w:rPr>
          <w:rFonts w:ascii="Times New Roman" w:hAnsi="Times New Roman" w:cs="Times New Roman"/>
          <w:sz w:val="24"/>
          <w:szCs w:val="24"/>
        </w:rPr>
        <w:t xml:space="preserve">am enjoying </w:t>
      </w:r>
      <w:r w:rsidR="00B77D4C" w:rsidRPr="00303A1E">
        <w:rPr>
          <w:rFonts w:ascii="Times New Roman" w:hAnsi="Times New Roman" w:cs="Times New Roman"/>
          <w:sz w:val="24"/>
          <w:szCs w:val="24"/>
        </w:rPr>
        <w:t xml:space="preserve">this visit </w:t>
      </w:r>
      <w:r w:rsidR="006A7DB8" w:rsidRPr="00303A1E">
        <w:rPr>
          <w:rFonts w:ascii="Times New Roman" w:hAnsi="Times New Roman" w:cs="Times New Roman"/>
          <w:sz w:val="24"/>
          <w:szCs w:val="24"/>
        </w:rPr>
        <w:t xml:space="preserve">very much </w:t>
      </w:r>
      <w:r w:rsidR="00B77D4C" w:rsidRPr="00303A1E">
        <w:rPr>
          <w:rFonts w:ascii="Times New Roman" w:hAnsi="Times New Roman" w:cs="Times New Roman"/>
          <w:sz w:val="24"/>
          <w:szCs w:val="24"/>
        </w:rPr>
        <w:t>and am confident</w:t>
      </w:r>
      <w:r w:rsidR="006A7DB8" w:rsidRPr="00303A1E">
        <w:rPr>
          <w:rFonts w:ascii="Times New Roman" w:hAnsi="Times New Roman" w:cs="Times New Roman"/>
          <w:sz w:val="24"/>
          <w:szCs w:val="24"/>
        </w:rPr>
        <w:t xml:space="preserve"> that</w:t>
      </w:r>
      <w:r w:rsidR="00B77D4C" w:rsidRPr="00303A1E">
        <w:rPr>
          <w:rFonts w:ascii="Times New Roman" w:hAnsi="Times New Roman" w:cs="Times New Roman"/>
          <w:sz w:val="24"/>
          <w:szCs w:val="24"/>
        </w:rPr>
        <w:t xml:space="preserve"> it will not be my last.  </w:t>
      </w:r>
    </w:p>
    <w:p w14:paraId="736E8B90" w14:textId="43C39C1D" w:rsidR="00B77D4C" w:rsidRPr="00303A1E" w:rsidRDefault="00B77D4C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248CABE" w14:textId="10B33EA0" w:rsidR="00B77D4C" w:rsidRPr="00303A1E" w:rsidRDefault="00B77D4C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Now to my topic.  </w:t>
      </w:r>
    </w:p>
    <w:p w14:paraId="49AF8CD4" w14:textId="75440E23" w:rsidR="003615DB" w:rsidRPr="00303A1E" w:rsidRDefault="003615DB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EDF3F90" w14:textId="5938B92A" w:rsidR="003615DB" w:rsidRPr="00303A1E" w:rsidRDefault="003615DB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The Supreme Court has operated ou</w:t>
      </w:r>
      <w:r w:rsidR="00F239AB" w:rsidRPr="00303A1E">
        <w:rPr>
          <w:rFonts w:ascii="Times New Roman" w:hAnsi="Times New Roman" w:cs="Times New Roman"/>
          <w:sz w:val="24"/>
          <w:szCs w:val="24"/>
        </w:rPr>
        <w:t>t of the same building since 188</w:t>
      </w:r>
      <w:r w:rsidRPr="00303A1E">
        <w:rPr>
          <w:rFonts w:ascii="Times New Roman" w:hAnsi="Times New Roman" w:cs="Times New Roman"/>
          <w:sz w:val="24"/>
          <w:szCs w:val="24"/>
        </w:rPr>
        <w:t>4</w:t>
      </w:r>
      <w:r w:rsidR="00F239AB" w:rsidRPr="00303A1E">
        <w:rPr>
          <w:rFonts w:ascii="Times New Roman" w:hAnsi="Times New Roman" w:cs="Times New Roman"/>
          <w:sz w:val="24"/>
          <w:szCs w:val="24"/>
        </w:rPr>
        <w:t xml:space="preserve">. </w:t>
      </w:r>
      <w:r w:rsidRPr="00303A1E">
        <w:rPr>
          <w:rFonts w:ascii="Times New Roman" w:hAnsi="Times New Roman" w:cs="Times New Roman"/>
          <w:sz w:val="24"/>
          <w:szCs w:val="24"/>
        </w:rPr>
        <w:t>The physical features of the building have not changed much since that time.</w:t>
      </w:r>
      <w:r w:rsidR="00344D55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E92913" w:rsidRPr="00303A1E">
        <w:rPr>
          <w:rFonts w:ascii="Times New Roman" w:hAnsi="Times New Roman" w:cs="Times New Roman"/>
          <w:sz w:val="24"/>
          <w:szCs w:val="24"/>
        </w:rPr>
        <w:t>It is a</w:t>
      </w:r>
      <w:r w:rsidR="00431E9E">
        <w:rPr>
          <w:rFonts w:ascii="Times New Roman" w:hAnsi="Times New Roman" w:cs="Times New Roman"/>
          <w:sz w:val="24"/>
          <w:szCs w:val="24"/>
        </w:rPr>
        <w:t>s imperious as ever.</w:t>
      </w:r>
      <w:r w:rsidR="00E92913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344D55" w:rsidRPr="00303A1E">
        <w:rPr>
          <w:rFonts w:ascii="Times New Roman" w:hAnsi="Times New Roman" w:cs="Times New Roman"/>
          <w:sz w:val="24"/>
          <w:szCs w:val="24"/>
        </w:rPr>
        <w:t>Prison vans continue to bring prisoners to the Court through the Lonsdale Street lane as t</w:t>
      </w:r>
      <w:r w:rsidR="00431E9E">
        <w:rPr>
          <w:rFonts w:ascii="Times New Roman" w:hAnsi="Times New Roman" w:cs="Times New Roman"/>
          <w:sz w:val="24"/>
          <w:szCs w:val="24"/>
        </w:rPr>
        <w:t>hey have done for many decades.</w:t>
      </w:r>
      <w:r w:rsidR="00344D55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Pr="00303A1E">
        <w:rPr>
          <w:rFonts w:ascii="Times New Roman" w:hAnsi="Times New Roman" w:cs="Times New Roman"/>
          <w:sz w:val="24"/>
          <w:szCs w:val="24"/>
        </w:rPr>
        <w:t xml:space="preserve">However, </w:t>
      </w:r>
      <w:r w:rsidR="000C6B26" w:rsidRPr="00303A1E">
        <w:rPr>
          <w:rFonts w:ascii="Times New Roman" w:hAnsi="Times New Roman" w:cs="Times New Roman"/>
          <w:sz w:val="24"/>
          <w:szCs w:val="24"/>
        </w:rPr>
        <w:t xml:space="preserve">when one looks behind the bricks and mortar, one finds that </w:t>
      </w:r>
      <w:r w:rsidRPr="00303A1E">
        <w:rPr>
          <w:rFonts w:ascii="Times New Roman" w:hAnsi="Times New Roman" w:cs="Times New Roman"/>
          <w:sz w:val="24"/>
          <w:szCs w:val="24"/>
        </w:rPr>
        <w:t>there have been significant changes in the demographic</w:t>
      </w:r>
      <w:r w:rsidR="0073470C" w:rsidRPr="00303A1E">
        <w:rPr>
          <w:rFonts w:ascii="Times New Roman" w:hAnsi="Times New Roman" w:cs="Times New Roman"/>
          <w:sz w:val="24"/>
          <w:szCs w:val="24"/>
        </w:rPr>
        <w:t xml:space="preserve"> characteristics</w:t>
      </w:r>
      <w:r w:rsidRPr="00303A1E">
        <w:rPr>
          <w:rFonts w:ascii="Times New Roman" w:hAnsi="Times New Roman" w:cs="Times New Roman"/>
          <w:sz w:val="24"/>
          <w:szCs w:val="24"/>
        </w:rPr>
        <w:t xml:space="preserve"> of judicial officers and their attitudes</w:t>
      </w:r>
      <w:r w:rsidR="006A7DB8" w:rsidRPr="00303A1E">
        <w:rPr>
          <w:rFonts w:ascii="Times New Roman" w:hAnsi="Times New Roman" w:cs="Times New Roman"/>
          <w:sz w:val="24"/>
          <w:szCs w:val="24"/>
        </w:rPr>
        <w:t>,</w:t>
      </w:r>
      <w:r w:rsidRPr="00303A1E">
        <w:rPr>
          <w:rFonts w:ascii="Times New Roman" w:hAnsi="Times New Roman" w:cs="Times New Roman"/>
          <w:sz w:val="24"/>
          <w:szCs w:val="24"/>
        </w:rPr>
        <w:t xml:space="preserve"> even by comparison with the 1970s.  </w:t>
      </w:r>
    </w:p>
    <w:p w14:paraId="11D58F7C" w14:textId="66F71C14" w:rsidR="003615DB" w:rsidRPr="00303A1E" w:rsidRDefault="003615DB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0FD0BA0" w14:textId="1FDC9A74" w:rsidR="003615DB" w:rsidRPr="00303A1E" w:rsidRDefault="003615DB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In the 1970s all the judges were men who, prior to their appointment</w:t>
      </w:r>
      <w:r w:rsidR="008C0447" w:rsidRPr="00303A1E">
        <w:rPr>
          <w:rFonts w:ascii="Times New Roman" w:hAnsi="Times New Roman" w:cs="Times New Roman"/>
          <w:sz w:val="24"/>
          <w:szCs w:val="24"/>
        </w:rPr>
        <w:t>,</w:t>
      </w:r>
      <w:r w:rsidRPr="00303A1E">
        <w:rPr>
          <w:rFonts w:ascii="Times New Roman" w:hAnsi="Times New Roman" w:cs="Times New Roman"/>
          <w:sz w:val="24"/>
          <w:szCs w:val="24"/>
        </w:rPr>
        <w:t xml:space="preserve"> were Queens Counsel.  Most of them </w:t>
      </w:r>
      <w:r w:rsidR="00F17E1B" w:rsidRPr="00303A1E">
        <w:rPr>
          <w:rFonts w:ascii="Times New Roman" w:hAnsi="Times New Roman" w:cs="Times New Roman"/>
          <w:sz w:val="24"/>
          <w:szCs w:val="24"/>
        </w:rPr>
        <w:t xml:space="preserve">were born in Australia and had a private school education.  </w:t>
      </w:r>
    </w:p>
    <w:p w14:paraId="3312A253" w14:textId="665757A9" w:rsidR="00F17E1B" w:rsidRPr="00303A1E" w:rsidRDefault="00F17E1B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FCADB31" w14:textId="5DD77703" w:rsidR="00F17E1B" w:rsidRPr="00303A1E" w:rsidRDefault="0073470C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A key milestone </w:t>
      </w:r>
      <w:r w:rsidR="00F17E1B" w:rsidRPr="00303A1E">
        <w:rPr>
          <w:rFonts w:ascii="Times New Roman" w:hAnsi="Times New Roman" w:cs="Times New Roman"/>
          <w:sz w:val="24"/>
          <w:szCs w:val="24"/>
        </w:rPr>
        <w:t>in the recent history of the Court was the appointment of Rosemary Balmford as the first female judge in 1996. Now, 1</w:t>
      </w:r>
      <w:r w:rsidR="006A7DB8" w:rsidRPr="00303A1E">
        <w:rPr>
          <w:rFonts w:ascii="Times New Roman" w:hAnsi="Times New Roman" w:cs="Times New Roman"/>
          <w:sz w:val="24"/>
          <w:szCs w:val="24"/>
        </w:rPr>
        <w:t>7</w:t>
      </w:r>
      <w:r w:rsidR="00F17E1B" w:rsidRPr="00303A1E">
        <w:rPr>
          <w:rFonts w:ascii="Times New Roman" w:hAnsi="Times New Roman" w:cs="Times New Roman"/>
          <w:sz w:val="24"/>
          <w:szCs w:val="24"/>
        </w:rPr>
        <w:t xml:space="preserve"> of the 54 judges and associate </w:t>
      </w:r>
      <w:r w:rsidR="006A7DB8" w:rsidRPr="00303A1E">
        <w:rPr>
          <w:rFonts w:ascii="Times New Roman" w:hAnsi="Times New Roman" w:cs="Times New Roman"/>
          <w:sz w:val="24"/>
          <w:szCs w:val="24"/>
        </w:rPr>
        <w:t>judges, or 31</w:t>
      </w:r>
      <w:r w:rsidR="00431E9E">
        <w:rPr>
          <w:rFonts w:ascii="Times New Roman" w:hAnsi="Times New Roman" w:cs="Times New Roman"/>
          <w:sz w:val="24"/>
          <w:szCs w:val="24"/>
        </w:rPr>
        <w:t>%, are women.</w:t>
      </w:r>
      <w:r w:rsidR="00F17E1B" w:rsidRPr="00303A1E">
        <w:rPr>
          <w:rFonts w:ascii="Times New Roman" w:hAnsi="Times New Roman" w:cs="Times New Roman"/>
          <w:sz w:val="24"/>
          <w:szCs w:val="24"/>
        </w:rPr>
        <w:t xml:space="preserve"> Of course this is still a </w:t>
      </w:r>
      <w:r w:rsidR="006A7DB8" w:rsidRPr="00303A1E">
        <w:rPr>
          <w:rFonts w:ascii="Times New Roman" w:hAnsi="Times New Roman" w:cs="Times New Roman"/>
          <w:sz w:val="24"/>
          <w:szCs w:val="24"/>
        </w:rPr>
        <w:t xml:space="preserve">modest </w:t>
      </w:r>
      <w:r w:rsidR="00431E9E">
        <w:rPr>
          <w:rFonts w:ascii="Times New Roman" w:hAnsi="Times New Roman" w:cs="Times New Roman"/>
          <w:sz w:val="24"/>
          <w:szCs w:val="24"/>
        </w:rPr>
        <w:t>proportion.</w:t>
      </w:r>
      <w:r w:rsidR="00F17E1B" w:rsidRPr="00303A1E">
        <w:rPr>
          <w:rFonts w:ascii="Times New Roman" w:hAnsi="Times New Roman" w:cs="Times New Roman"/>
          <w:sz w:val="24"/>
          <w:szCs w:val="24"/>
        </w:rPr>
        <w:t xml:space="preserve"> Importantly, the Court has had a female Chief Justice since 2003, when Marilyn Warren was appointed</w:t>
      </w:r>
      <w:r w:rsidR="00431E9E">
        <w:rPr>
          <w:rFonts w:ascii="Times New Roman" w:hAnsi="Times New Roman" w:cs="Times New Roman"/>
          <w:sz w:val="24"/>
          <w:szCs w:val="24"/>
        </w:rPr>
        <w:t xml:space="preserve">. </w:t>
      </w:r>
      <w:r w:rsidRPr="00303A1E">
        <w:rPr>
          <w:rFonts w:ascii="Times New Roman" w:hAnsi="Times New Roman" w:cs="Times New Roman"/>
          <w:sz w:val="24"/>
          <w:szCs w:val="24"/>
        </w:rPr>
        <w:t xml:space="preserve">She </w:t>
      </w:r>
      <w:r w:rsidR="00F17E1B" w:rsidRPr="00303A1E">
        <w:rPr>
          <w:rFonts w:ascii="Times New Roman" w:hAnsi="Times New Roman" w:cs="Times New Roman"/>
          <w:sz w:val="24"/>
          <w:szCs w:val="24"/>
        </w:rPr>
        <w:t xml:space="preserve">was succeeded by Anne Ferguson in 2017.  </w:t>
      </w:r>
    </w:p>
    <w:p w14:paraId="09BA248A" w14:textId="00EFA9E0" w:rsidR="00EB7319" w:rsidRPr="00303A1E" w:rsidRDefault="00EB7319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3992134" w14:textId="04252090" w:rsidR="00A3596D" w:rsidRPr="00303A1E" w:rsidRDefault="00EB7319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The monopoly that Queens Counsel previously enjoyed in relation to appointments to the Court was broken in 1987 when Bernie Teague was appointed directly from the solici</w:t>
      </w:r>
      <w:r w:rsidR="00431E9E">
        <w:rPr>
          <w:rFonts w:ascii="Times New Roman" w:hAnsi="Times New Roman" w:cs="Times New Roman"/>
          <w:sz w:val="24"/>
          <w:szCs w:val="24"/>
        </w:rPr>
        <w:t>tors’ branch of the profession.</w:t>
      </w:r>
      <w:r w:rsidRPr="00303A1E">
        <w:rPr>
          <w:rFonts w:ascii="Times New Roman" w:hAnsi="Times New Roman" w:cs="Times New Roman"/>
          <w:sz w:val="24"/>
          <w:szCs w:val="24"/>
        </w:rPr>
        <w:t xml:space="preserve"> The Bar did not like this development, but learnt to live with it.  </w:t>
      </w:r>
      <w:r w:rsidRPr="00303A1E">
        <w:rPr>
          <w:rFonts w:ascii="Times New Roman" w:hAnsi="Times New Roman" w:cs="Times New Roman"/>
          <w:sz w:val="24"/>
          <w:szCs w:val="24"/>
        </w:rPr>
        <w:lastRenderedPageBreak/>
        <w:t xml:space="preserve">Since Bernie’s retirement in 2008, a further </w:t>
      </w:r>
      <w:r w:rsidR="0073470C" w:rsidRPr="00303A1E">
        <w:rPr>
          <w:rFonts w:ascii="Times New Roman" w:hAnsi="Times New Roman" w:cs="Times New Roman"/>
          <w:sz w:val="24"/>
          <w:szCs w:val="24"/>
        </w:rPr>
        <w:t xml:space="preserve">three </w:t>
      </w:r>
      <w:r w:rsidRPr="00303A1E">
        <w:rPr>
          <w:rFonts w:ascii="Times New Roman" w:hAnsi="Times New Roman" w:cs="Times New Roman"/>
          <w:sz w:val="24"/>
          <w:szCs w:val="24"/>
        </w:rPr>
        <w:t xml:space="preserve">solicitors </w:t>
      </w:r>
      <w:r w:rsidR="0073470C" w:rsidRPr="00303A1E">
        <w:rPr>
          <w:rFonts w:ascii="Times New Roman" w:hAnsi="Times New Roman" w:cs="Times New Roman"/>
          <w:sz w:val="24"/>
          <w:szCs w:val="24"/>
        </w:rPr>
        <w:t xml:space="preserve">have been </w:t>
      </w:r>
      <w:r w:rsidRPr="00303A1E">
        <w:rPr>
          <w:rFonts w:ascii="Times New Roman" w:hAnsi="Times New Roman" w:cs="Times New Roman"/>
          <w:sz w:val="24"/>
          <w:szCs w:val="24"/>
        </w:rPr>
        <w:t xml:space="preserve">appointed </w:t>
      </w:r>
      <w:r w:rsidR="0073470C" w:rsidRPr="00303A1E">
        <w:rPr>
          <w:rFonts w:ascii="Times New Roman" w:hAnsi="Times New Roman" w:cs="Times New Roman"/>
          <w:sz w:val="24"/>
          <w:szCs w:val="24"/>
        </w:rPr>
        <w:t>as judges of</w:t>
      </w:r>
      <w:r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431E9E">
        <w:rPr>
          <w:rFonts w:ascii="Times New Roman" w:hAnsi="Times New Roman" w:cs="Times New Roman"/>
          <w:sz w:val="24"/>
          <w:szCs w:val="24"/>
        </w:rPr>
        <w:t xml:space="preserve">the Court. </w:t>
      </w:r>
      <w:r w:rsidRPr="00303A1E">
        <w:rPr>
          <w:rFonts w:ascii="Times New Roman" w:hAnsi="Times New Roman" w:cs="Times New Roman"/>
          <w:sz w:val="24"/>
          <w:szCs w:val="24"/>
        </w:rPr>
        <w:t>They are myself, An</w:t>
      </w:r>
      <w:r w:rsidR="00431E9E">
        <w:rPr>
          <w:rFonts w:ascii="Times New Roman" w:hAnsi="Times New Roman" w:cs="Times New Roman"/>
          <w:sz w:val="24"/>
          <w:szCs w:val="24"/>
        </w:rPr>
        <w:t>ne Ferguson and Joanne Cameron.</w:t>
      </w:r>
      <w:r w:rsidRPr="00303A1E">
        <w:rPr>
          <w:rFonts w:ascii="Times New Roman" w:hAnsi="Times New Roman" w:cs="Times New Roman"/>
          <w:sz w:val="24"/>
          <w:szCs w:val="24"/>
        </w:rPr>
        <w:t xml:space="preserve"> In addition, Melissa Daly</w:t>
      </w:r>
      <w:r w:rsidR="00A3596D" w:rsidRPr="00303A1E">
        <w:rPr>
          <w:rFonts w:ascii="Times New Roman" w:hAnsi="Times New Roman" w:cs="Times New Roman"/>
          <w:sz w:val="24"/>
          <w:szCs w:val="24"/>
        </w:rPr>
        <w:t>, Rita Zammit</w:t>
      </w:r>
      <w:r w:rsidRPr="00303A1E">
        <w:rPr>
          <w:rFonts w:ascii="Times New Roman" w:hAnsi="Times New Roman" w:cs="Times New Roman"/>
          <w:sz w:val="24"/>
          <w:szCs w:val="24"/>
        </w:rPr>
        <w:t xml:space="preserve"> and Mary Jane Ierodiaconou were appointed</w:t>
      </w:r>
      <w:r w:rsidR="00431E9E">
        <w:rPr>
          <w:rFonts w:ascii="Times New Roman" w:hAnsi="Times New Roman" w:cs="Times New Roman"/>
          <w:sz w:val="24"/>
          <w:szCs w:val="24"/>
        </w:rPr>
        <w:t xml:space="preserve"> associate judges. </w:t>
      </w:r>
      <w:r w:rsidR="00A3596D" w:rsidRPr="00303A1E">
        <w:rPr>
          <w:rFonts w:ascii="Times New Roman" w:hAnsi="Times New Roman" w:cs="Times New Roman"/>
          <w:sz w:val="24"/>
          <w:szCs w:val="24"/>
        </w:rPr>
        <w:t xml:space="preserve">Rita was subsequently appointed a judge of the Court.  </w:t>
      </w:r>
    </w:p>
    <w:p w14:paraId="7BD2D713" w14:textId="77777777" w:rsidR="00A3596D" w:rsidRPr="00303A1E" w:rsidRDefault="00A3596D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3FF57F38" w14:textId="6FDE3F0C" w:rsidR="006C689B" w:rsidRPr="00303A1E" w:rsidRDefault="0073470C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There is now</w:t>
      </w:r>
      <w:r w:rsidR="00A3596D" w:rsidRPr="00303A1E">
        <w:rPr>
          <w:rFonts w:ascii="Times New Roman" w:hAnsi="Times New Roman" w:cs="Times New Roman"/>
          <w:sz w:val="24"/>
          <w:szCs w:val="24"/>
        </w:rPr>
        <w:t xml:space="preserve"> greater diversity in the ethnic</w:t>
      </w:r>
      <w:r w:rsidR="009C6094" w:rsidRPr="00303A1E">
        <w:rPr>
          <w:rFonts w:ascii="Times New Roman" w:hAnsi="Times New Roman" w:cs="Times New Roman"/>
          <w:sz w:val="24"/>
          <w:szCs w:val="24"/>
        </w:rPr>
        <w:t>,</w:t>
      </w:r>
      <w:r w:rsidR="00A3596D" w:rsidRPr="00303A1E">
        <w:rPr>
          <w:rFonts w:ascii="Times New Roman" w:hAnsi="Times New Roman" w:cs="Times New Roman"/>
          <w:sz w:val="24"/>
          <w:szCs w:val="24"/>
        </w:rPr>
        <w:t xml:space="preserve"> cultural </w:t>
      </w:r>
      <w:r w:rsidR="009C6094" w:rsidRPr="00303A1E">
        <w:rPr>
          <w:rFonts w:ascii="Times New Roman" w:hAnsi="Times New Roman" w:cs="Times New Roman"/>
          <w:sz w:val="24"/>
          <w:szCs w:val="24"/>
        </w:rPr>
        <w:t xml:space="preserve">and educational </w:t>
      </w:r>
      <w:r w:rsidR="00A3596D" w:rsidRPr="00303A1E">
        <w:rPr>
          <w:rFonts w:ascii="Times New Roman" w:hAnsi="Times New Roman" w:cs="Times New Roman"/>
          <w:sz w:val="24"/>
          <w:szCs w:val="24"/>
        </w:rPr>
        <w:t>backgrounds of judges.  Some judges</w:t>
      </w:r>
      <w:r w:rsidR="009C6094" w:rsidRPr="00303A1E">
        <w:rPr>
          <w:rFonts w:ascii="Times New Roman" w:hAnsi="Times New Roman" w:cs="Times New Roman"/>
          <w:sz w:val="24"/>
          <w:szCs w:val="24"/>
        </w:rPr>
        <w:t xml:space="preserve"> were born overseas and were educated in government schools.</w:t>
      </w:r>
      <w:r w:rsidR="00A3596D" w:rsidRPr="00303A1E">
        <w:rPr>
          <w:rFonts w:ascii="Times New Roman" w:hAnsi="Times New Roman" w:cs="Times New Roman"/>
          <w:sz w:val="24"/>
          <w:szCs w:val="24"/>
        </w:rPr>
        <w:t xml:space="preserve"> Fo</w:t>
      </w:r>
      <w:r w:rsidR="009C6094" w:rsidRPr="00303A1E">
        <w:rPr>
          <w:rFonts w:ascii="Times New Roman" w:hAnsi="Times New Roman" w:cs="Times New Roman"/>
          <w:sz w:val="24"/>
          <w:szCs w:val="24"/>
        </w:rPr>
        <w:t>r example, I was born in Greece and attended government schools</w:t>
      </w:r>
      <w:r w:rsidRPr="00303A1E">
        <w:rPr>
          <w:rFonts w:ascii="Times New Roman" w:hAnsi="Times New Roman" w:cs="Times New Roman"/>
          <w:sz w:val="24"/>
          <w:szCs w:val="24"/>
        </w:rPr>
        <w:t xml:space="preserve">. </w:t>
      </w:r>
      <w:r w:rsidR="00A3596D" w:rsidRPr="00303A1E">
        <w:rPr>
          <w:rFonts w:ascii="Times New Roman" w:hAnsi="Times New Roman" w:cs="Times New Roman"/>
          <w:sz w:val="24"/>
          <w:szCs w:val="24"/>
        </w:rPr>
        <w:t>Mark Weinberg was born in Sweden and Michael Sifris was born in South Africa.</w:t>
      </w:r>
      <w:r w:rsidR="00EC0B11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9D5369" w:rsidRPr="00303A1E">
        <w:rPr>
          <w:rFonts w:ascii="Times New Roman" w:hAnsi="Times New Roman" w:cs="Times New Roman"/>
          <w:sz w:val="24"/>
          <w:szCs w:val="24"/>
        </w:rPr>
        <w:t>Former</w:t>
      </w:r>
      <w:r w:rsidR="009D5369" w:rsidRPr="00303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D5369" w:rsidRPr="00303A1E">
        <w:rPr>
          <w:rFonts w:ascii="Times New Roman" w:hAnsi="Times New Roman" w:cs="Times New Roman"/>
          <w:sz w:val="24"/>
          <w:szCs w:val="24"/>
        </w:rPr>
        <w:t xml:space="preserve">judges George Hampel and Alex Chernov were born in Poland and Lithuania, respectively. </w:t>
      </w:r>
      <w:r w:rsidR="00431E9E">
        <w:rPr>
          <w:rFonts w:ascii="Times New Roman" w:hAnsi="Times New Roman" w:cs="Times New Roman"/>
          <w:sz w:val="24"/>
          <w:szCs w:val="24"/>
        </w:rPr>
        <w:t xml:space="preserve"> </w:t>
      </w:r>
      <w:r w:rsidR="00A3596D" w:rsidRPr="00303A1E">
        <w:rPr>
          <w:rFonts w:ascii="Times New Roman" w:hAnsi="Times New Roman" w:cs="Times New Roman"/>
          <w:sz w:val="24"/>
          <w:szCs w:val="24"/>
        </w:rPr>
        <w:t>Obviously, Mark, Michael</w:t>
      </w:r>
      <w:r w:rsidR="009D5369" w:rsidRPr="00303A1E">
        <w:rPr>
          <w:rFonts w:ascii="Times New Roman" w:hAnsi="Times New Roman" w:cs="Times New Roman"/>
          <w:sz w:val="24"/>
          <w:szCs w:val="24"/>
        </w:rPr>
        <w:t xml:space="preserve">, George, Alex </w:t>
      </w:r>
      <w:r w:rsidR="00A3596D" w:rsidRPr="00303A1E">
        <w:rPr>
          <w:rFonts w:ascii="Times New Roman" w:hAnsi="Times New Roman" w:cs="Times New Roman"/>
          <w:sz w:val="24"/>
          <w:szCs w:val="24"/>
        </w:rPr>
        <w:t>and I do not have an Anglo-Celtic heritage</w:t>
      </w:r>
      <w:r w:rsidR="00BB0EAF" w:rsidRPr="00303A1E">
        <w:rPr>
          <w:rFonts w:ascii="Times New Roman" w:hAnsi="Times New Roman" w:cs="Times New Roman"/>
          <w:sz w:val="24"/>
          <w:szCs w:val="24"/>
        </w:rPr>
        <w:t>,</w:t>
      </w:r>
      <w:r w:rsidR="00A3596D" w:rsidRPr="00303A1E">
        <w:rPr>
          <w:rFonts w:ascii="Times New Roman" w:hAnsi="Times New Roman" w:cs="Times New Roman"/>
          <w:sz w:val="24"/>
          <w:szCs w:val="24"/>
        </w:rPr>
        <w:t xml:space="preserve"> which continues to be the d</w:t>
      </w:r>
      <w:r w:rsidR="00431E9E">
        <w:rPr>
          <w:rFonts w:ascii="Times New Roman" w:hAnsi="Times New Roman" w:cs="Times New Roman"/>
          <w:sz w:val="24"/>
          <w:szCs w:val="24"/>
        </w:rPr>
        <w:t>ominant Australian demographic.</w:t>
      </w:r>
      <w:r w:rsidR="00A3596D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575149" w:rsidRPr="00303A1E">
        <w:rPr>
          <w:rFonts w:ascii="Times New Roman" w:hAnsi="Times New Roman" w:cs="Times New Roman"/>
          <w:sz w:val="24"/>
          <w:szCs w:val="24"/>
        </w:rPr>
        <w:t xml:space="preserve">Karin Emerton has an Anglo-Celtic heritage but she was born in Geneva during her father’s posting to a United Nations agency. </w:t>
      </w:r>
      <w:r w:rsidR="0056274B" w:rsidRPr="00303A1E">
        <w:rPr>
          <w:rFonts w:ascii="Times New Roman" w:hAnsi="Times New Roman" w:cs="Times New Roman"/>
          <w:sz w:val="24"/>
          <w:szCs w:val="24"/>
        </w:rPr>
        <w:t>Pamel</w:t>
      </w:r>
      <w:r w:rsidR="00431E9E">
        <w:rPr>
          <w:rFonts w:ascii="Times New Roman" w:hAnsi="Times New Roman" w:cs="Times New Roman"/>
          <w:sz w:val="24"/>
          <w:szCs w:val="24"/>
        </w:rPr>
        <w:t>a Tate was born in New Zealand.</w:t>
      </w:r>
      <w:r w:rsidR="00575149" w:rsidRPr="00303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96D" w:rsidRPr="00303A1E">
        <w:rPr>
          <w:rFonts w:ascii="Times New Roman" w:hAnsi="Times New Roman" w:cs="Times New Roman"/>
          <w:sz w:val="24"/>
          <w:szCs w:val="24"/>
        </w:rPr>
        <w:t>Rita Zammit has an Italian heritage</w:t>
      </w:r>
      <w:r w:rsidR="00431E9E">
        <w:rPr>
          <w:rFonts w:ascii="Times New Roman" w:hAnsi="Times New Roman" w:cs="Times New Roman"/>
          <w:sz w:val="24"/>
          <w:szCs w:val="24"/>
        </w:rPr>
        <w:t>.</w:t>
      </w:r>
      <w:r w:rsidR="008A4916" w:rsidRPr="00303A1E">
        <w:rPr>
          <w:rFonts w:ascii="Times New Roman" w:hAnsi="Times New Roman" w:cs="Times New Roman"/>
          <w:sz w:val="24"/>
          <w:szCs w:val="24"/>
        </w:rPr>
        <w:t xml:space="preserve"> Ass</w:t>
      </w:r>
      <w:r w:rsidR="00AD10AF" w:rsidRPr="00303A1E">
        <w:rPr>
          <w:rFonts w:ascii="Times New Roman" w:hAnsi="Times New Roman" w:cs="Times New Roman"/>
          <w:sz w:val="24"/>
          <w:szCs w:val="24"/>
        </w:rPr>
        <w:t xml:space="preserve">ociate judges </w:t>
      </w:r>
      <w:r w:rsidR="008A4916" w:rsidRPr="00303A1E">
        <w:rPr>
          <w:rFonts w:ascii="Times New Roman" w:hAnsi="Times New Roman" w:cs="Times New Roman"/>
          <w:sz w:val="24"/>
          <w:szCs w:val="24"/>
        </w:rPr>
        <w:t>Efthim and Ierodiaconou have a Greek he</w:t>
      </w:r>
      <w:r w:rsidR="00121EA5" w:rsidRPr="00303A1E">
        <w:rPr>
          <w:rFonts w:ascii="Times New Roman" w:hAnsi="Times New Roman" w:cs="Times New Roman"/>
          <w:sz w:val="24"/>
          <w:szCs w:val="24"/>
        </w:rPr>
        <w:t>ritage whereas associate judge</w:t>
      </w:r>
      <w:r w:rsidR="008A4916" w:rsidRPr="00303A1E">
        <w:rPr>
          <w:rFonts w:ascii="Times New Roman" w:hAnsi="Times New Roman" w:cs="Times New Roman"/>
          <w:sz w:val="24"/>
          <w:szCs w:val="24"/>
        </w:rPr>
        <w:t xml:space="preserve"> Mukhtar </w:t>
      </w:r>
      <w:r w:rsidRPr="00303A1E">
        <w:rPr>
          <w:rFonts w:ascii="Times New Roman" w:hAnsi="Times New Roman" w:cs="Times New Roman"/>
          <w:sz w:val="24"/>
          <w:szCs w:val="24"/>
        </w:rPr>
        <w:t xml:space="preserve">was born in Iraq and </w:t>
      </w:r>
      <w:r w:rsidR="008A4916" w:rsidRPr="00303A1E">
        <w:rPr>
          <w:rFonts w:ascii="Times New Roman" w:hAnsi="Times New Roman" w:cs="Times New Roman"/>
          <w:sz w:val="24"/>
          <w:szCs w:val="24"/>
        </w:rPr>
        <w:t>has a</w:t>
      </w:r>
      <w:r w:rsidRPr="00303A1E">
        <w:rPr>
          <w:rFonts w:ascii="Times New Roman" w:hAnsi="Times New Roman" w:cs="Times New Roman"/>
          <w:sz w:val="24"/>
          <w:szCs w:val="24"/>
        </w:rPr>
        <w:t>n Armenian</w:t>
      </w:r>
      <w:r w:rsidR="006C689B" w:rsidRPr="00303A1E">
        <w:rPr>
          <w:rFonts w:ascii="Times New Roman" w:hAnsi="Times New Roman" w:cs="Times New Roman"/>
          <w:sz w:val="24"/>
          <w:szCs w:val="24"/>
        </w:rPr>
        <w:t xml:space="preserve"> heritage.  </w:t>
      </w:r>
    </w:p>
    <w:p w14:paraId="50F8F471" w14:textId="77777777" w:rsidR="006C689B" w:rsidRPr="00303A1E" w:rsidRDefault="006C689B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554AECD" w14:textId="5264E35C" w:rsidR="00EB7319" w:rsidRPr="00303A1E" w:rsidRDefault="006C689B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I hasten to add that I am not suggesting that the cultural diversity within the Court adequately reflects the d</w:t>
      </w:r>
      <w:r w:rsidR="00431E9E">
        <w:rPr>
          <w:rFonts w:ascii="Times New Roman" w:hAnsi="Times New Roman" w:cs="Times New Roman"/>
          <w:sz w:val="24"/>
          <w:szCs w:val="24"/>
        </w:rPr>
        <w:t xml:space="preserve">iversity within the community. </w:t>
      </w:r>
      <w:r w:rsidRPr="00303A1E">
        <w:rPr>
          <w:rFonts w:ascii="Times New Roman" w:hAnsi="Times New Roman" w:cs="Times New Roman"/>
          <w:sz w:val="24"/>
          <w:szCs w:val="24"/>
        </w:rPr>
        <w:t>There are no judges of the Court who have an Aboriginal</w:t>
      </w:r>
      <w:r w:rsidR="009A1C52" w:rsidRPr="00303A1E">
        <w:rPr>
          <w:rFonts w:ascii="Times New Roman" w:hAnsi="Times New Roman" w:cs="Times New Roman"/>
          <w:sz w:val="24"/>
          <w:szCs w:val="24"/>
        </w:rPr>
        <w:t xml:space="preserve"> background</w:t>
      </w:r>
      <w:r w:rsidRPr="00303A1E">
        <w:rPr>
          <w:rFonts w:ascii="Times New Roman" w:hAnsi="Times New Roman" w:cs="Times New Roman"/>
          <w:sz w:val="24"/>
          <w:szCs w:val="24"/>
        </w:rPr>
        <w:t xml:space="preserve"> or who are of the Muslim faith.</w:t>
      </w:r>
      <w:r w:rsidR="00431E9E">
        <w:rPr>
          <w:rFonts w:ascii="Times New Roman" w:hAnsi="Times New Roman" w:cs="Times New Roman"/>
          <w:sz w:val="24"/>
          <w:szCs w:val="24"/>
        </w:rPr>
        <w:t xml:space="preserve"> </w:t>
      </w:r>
      <w:r w:rsidR="004557AB" w:rsidRPr="00303A1E">
        <w:rPr>
          <w:rFonts w:ascii="Times New Roman" w:hAnsi="Times New Roman" w:cs="Times New Roman"/>
          <w:sz w:val="24"/>
          <w:szCs w:val="24"/>
        </w:rPr>
        <w:t>Except for Paul Coghlan, who had a Chinese grandfather, there are no ju</w:t>
      </w:r>
      <w:r w:rsidR="00431E9E">
        <w:rPr>
          <w:rFonts w:ascii="Times New Roman" w:hAnsi="Times New Roman" w:cs="Times New Roman"/>
          <w:sz w:val="24"/>
          <w:szCs w:val="24"/>
        </w:rPr>
        <w:t xml:space="preserve">dges with an Asian background. </w:t>
      </w:r>
      <w:r w:rsidR="004557AB" w:rsidRPr="00303A1E">
        <w:rPr>
          <w:rFonts w:ascii="Times New Roman" w:hAnsi="Times New Roman" w:cs="Times New Roman"/>
          <w:sz w:val="24"/>
          <w:szCs w:val="24"/>
        </w:rPr>
        <w:t>The position of the Supreme Court is to be</w:t>
      </w:r>
      <w:r w:rsidRPr="00303A1E">
        <w:rPr>
          <w:rFonts w:ascii="Times New Roman" w:hAnsi="Times New Roman" w:cs="Times New Roman"/>
          <w:sz w:val="24"/>
          <w:szCs w:val="24"/>
        </w:rPr>
        <w:t xml:space="preserve"> contrast</w:t>
      </w:r>
      <w:r w:rsidR="004557AB" w:rsidRPr="00303A1E">
        <w:rPr>
          <w:rFonts w:ascii="Times New Roman" w:hAnsi="Times New Roman" w:cs="Times New Roman"/>
          <w:sz w:val="24"/>
          <w:szCs w:val="24"/>
        </w:rPr>
        <w:t>ed with that of the</w:t>
      </w:r>
      <w:r w:rsidRPr="00303A1E">
        <w:rPr>
          <w:rFonts w:ascii="Times New Roman" w:hAnsi="Times New Roman" w:cs="Times New Roman"/>
          <w:sz w:val="24"/>
          <w:szCs w:val="24"/>
        </w:rPr>
        <w:t xml:space="preserve"> Magistrates’ Court</w:t>
      </w:r>
      <w:r w:rsidR="004557AB" w:rsidRPr="00303A1E">
        <w:rPr>
          <w:rFonts w:ascii="Times New Roman" w:hAnsi="Times New Roman" w:cs="Times New Roman"/>
          <w:sz w:val="24"/>
          <w:szCs w:val="24"/>
        </w:rPr>
        <w:t>,</w:t>
      </w:r>
      <w:r w:rsidRPr="00303A1E">
        <w:rPr>
          <w:rFonts w:ascii="Times New Roman" w:hAnsi="Times New Roman" w:cs="Times New Roman"/>
          <w:sz w:val="24"/>
          <w:szCs w:val="24"/>
        </w:rPr>
        <w:t xml:space="preserve"> where a small number of individuals with such backgrounds have </w:t>
      </w:r>
      <w:r w:rsidR="00431E9E">
        <w:rPr>
          <w:rFonts w:ascii="Times New Roman" w:hAnsi="Times New Roman" w:cs="Times New Roman"/>
          <w:sz w:val="24"/>
          <w:szCs w:val="24"/>
        </w:rPr>
        <w:t>been appointed in recent years.</w:t>
      </w:r>
      <w:r w:rsidRPr="00303A1E">
        <w:rPr>
          <w:rFonts w:ascii="Times New Roman" w:hAnsi="Times New Roman" w:cs="Times New Roman"/>
          <w:sz w:val="24"/>
          <w:szCs w:val="24"/>
        </w:rPr>
        <w:t xml:space="preserve"> We have a long way to go </w:t>
      </w:r>
      <w:r w:rsidR="000F0135" w:rsidRPr="00303A1E">
        <w:rPr>
          <w:rFonts w:ascii="Times New Roman" w:hAnsi="Times New Roman" w:cs="Times New Roman"/>
          <w:sz w:val="24"/>
          <w:szCs w:val="24"/>
        </w:rPr>
        <w:t xml:space="preserve">before the Supreme Court comes anywhere near reflecting the diversity in the community. </w:t>
      </w:r>
    </w:p>
    <w:p w14:paraId="3BFDCA1A" w14:textId="77777777" w:rsidR="00C45500" w:rsidRPr="00303A1E" w:rsidRDefault="00C45500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6FAB0A7" w14:textId="0A876ED4" w:rsidR="009E5339" w:rsidRPr="00303A1E" w:rsidRDefault="00FB46FD" w:rsidP="00C45500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A number of </w:t>
      </w:r>
      <w:r w:rsidR="009D5369" w:rsidRPr="00303A1E">
        <w:rPr>
          <w:rFonts w:ascii="Times New Roman" w:hAnsi="Times New Roman" w:cs="Times New Roman"/>
          <w:sz w:val="24"/>
          <w:szCs w:val="24"/>
        </w:rPr>
        <w:t>judges w</w:t>
      </w:r>
      <w:r w:rsidR="00431E9E">
        <w:rPr>
          <w:rFonts w:ascii="Times New Roman" w:hAnsi="Times New Roman" w:cs="Times New Roman"/>
          <w:sz w:val="24"/>
          <w:szCs w:val="24"/>
        </w:rPr>
        <w:t xml:space="preserve">ere born in regional Victoria. </w:t>
      </w:r>
      <w:r w:rsidR="009D5369" w:rsidRPr="00303A1E">
        <w:rPr>
          <w:rFonts w:ascii="Times New Roman" w:hAnsi="Times New Roman" w:cs="Times New Roman"/>
          <w:sz w:val="24"/>
          <w:szCs w:val="24"/>
        </w:rPr>
        <w:t xml:space="preserve">Of particular interest is that William Crockett </w:t>
      </w:r>
      <w:r w:rsidR="004557AB" w:rsidRPr="00303A1E">
        <w:rPr>
          <w:rFonts w:ascii="Times New Roman" w:hAnsi="Times New Roman" w:cs="Times New Roman"/>
          <w:sz w:val="24"/>
          <w:szCs w:val="24"/>
        </w:rPr>
        <w:t xml:space="preserve">and Andrew Keogh were </w:t>
      </w:r>
      <w:r w:rsidR="009D5369" w:rsidRPr="00303A1E">
        <w:rPr>
          <w:rFonts w:ascii="Times New Roman" w:hAnsi="Times New Roman" w:cs="Times New Roman"/>
          <w:sz w:val="24"/>
          <w:szCs w:val="24"/>
        </w:rPr>
        <w:t xml:space="preserve">born in Mildura and Geoffrey Flatman </w:t>
      </w:r>
      <w:r w:rsidR="00EC0B11" w:rsidRPr="00303A1E">
        <w:rPr>
          <w:rFonts w:ascii="Times New Roman" w:hAnsi="Times New Roman" w:cs="Times New Roman"/>
          <w:sz w:val="24"/>
          <w:szCs w:val="24"/>
        </w:rPr>
        <w:t xml:space="preserve">was born in Mortlake but </w:t>
      </w:r>
      <w:r w:rsidR="009D5369" w:rsidRPr="00303A1E">
        <w:rPr>
          <w:rFonts w:ascii="Times New Roman" w:hAnsi="Times New Roman" w:cs="Times New Roman"/>
          <w:sz w:val="24"/>
          <w:szCs w:val="24"/>
        </w:rPr>
        <w:t xml:space="preserve">attended </w:t>
      </w:r>
      <w:r w:rsidR="00EC0B11" w:rsidRPr="00303A1E">
        <w:rPr>
          <w:rFonts w:ascii="Times New Roman" w:hAnsi="Times New Roman" w:cs="Times New Roman"/>
          <w:sz w:val="24"/>
          <w:szCs w:val="24"/>
        </w:rPr>
        <w:t>Mildura High School</w:t>
      </w:r>
      <w:r w:rsidR="00BC7612" w:rsidRPr="00303A1E">
        <w:rPr>
          <w:rFonts w:ascii="Times New Roman" w:hAnsi="Times New Roman" w:cs="Times New Roman"/>
          <w:sz w:val="24"/>
          <w:szCs w:val="24"/>
        </w:rPr>
        <w:t xml:space="preserve">. </w:t>
      </w:r>
      <w:r w:rsidR="009D5369" w:rsidRPr="00303A1E">
        <w:rPr>
          <w:rFonts w:ascii="Times New Roman" w:hAnsi="Times New Roman" w:cs="Times New Roman"/>
          <w:sz w:val="24"/>
          <w:szCs w:val="24"/>
        </w:rPr>
        <w:t xml:space="preserve">Bernard Bongiorno </w:t>
      </w:r>
      <w:r w:rsidR="00EC0B11" w:rsidRPr="00303A1E">
        <w:rPr>
          <w:rFonts w:ascii="Times New Roman" w:hAnsi="Times New Roman" w:cs="Times New Roman"/>
          <w:sz w:val="24"/>
          <w:szCs w:val="24"/>
        </w:rPr>
        <w:t xml:space="preserve">was born </w:t>
      </w:r>
      <w:r w:rsidR="009D5369" w:rsidRPr="00303A1E">
        <w:rPr>
          <w:rFonts w:ascii="Times New Roman" w:hAnsi="Times New Roman" w:cs="Times New Roman"/>
          <w:sz w:val="24"/>
          <w:szCs w:val="24"/>
        </w:rPr>
        <w:t xml:space="preserve">in Geelong and Peter Riordan </w:t>
      </w:r>
      <w:r w:rsidRPr="00303A1E">
        <w:rPr>
          <w:rFonts w:ascii="Times New Roman" w:hAnsi="Times New Roman" w:cs="Times New Roman"/>
          <w:sz w:val="24"/>
          <w:szCs w:val="24"/>
        </w:rPr>
        <w:t xml:space="preserve">was born </w:t>
      </w:r>
      <w:r w:rsidR="009D5369" w:rsidRPr="00303A1E">
        <w:rPr>
          <w:rFonts w:ascii="Times New Roman" w:hAnsi="Times New Roman" w:cs="Times New Roman"/>
          <w:sz w:val="24"/>
          <w:szCs w:val="24"/>
        </w:rPr>
        <w:t xml:space="preserve">in Shepparton. </w:t>
      </w:r>
      <w:r w:rsidR="00A8072E" w:rsidRPr="00303A1E">
        <w:rPr>
          <w:rFonts w:ascii="Times New Roman" w:hAnsi="Times New Roman" w:cs="Times New Roman"/>
          <w:sz w:val="24"/>
          <w:szCs w:val="24"/>
        </w:rPr>
        <w:t xml:space="preserve">Two current judges </w:t>
      </w:r>
      <w:r w:rsidR="00A53305" w:rsidRPr="00303A1E">
        <w:rPr>
          <w:rFonts w:ascii="Times New Roman" w:hAnsi="Times New Roman" w:cs="Times New Roman"/>
          <w:sz w:val="24"/>
          <w:szCs w:val="24"/>
        </w:rPr>
        <w:t>live in Geelong and commute to work.</w:t>
      </w:r>
    </w:p>
    <w:p w14:paraId="4B269203" w14:textId="77777777" w:rsidR="009E5339" w:rsidRPr="00303A1E" w:rsidRDefault="009E5339" w:rsidP="00C45500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5F818285" w14:textId="741387AD" w:rsidR="00AF2082" w:rsidRPr="00303A1E" w:rsidRDefault="00AF2082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There have been important structural changes in recent decades.</w:t>
      </w:r>
      <w:r w:rsidR="00431E9E">
        <w:rPr>
          <w:rFonts w:ascii="Times New Roman" w:hAnsi="Times New Roman" w:cs="Times New Roman"/>
          <w:sz w:val="24"/>
          <w:szCs w:val="24"/>
        </w:rPr>
        <w:t xml:space="preserve"> </w:t>
      </w:r>
      <w:r w:rsidRPr="00303A1E">
        <w:rPr>
          <w:rFonts w:ascii="Times New Roman" w:hAnsi="Times New Roman" w:cs="Times New Roman"/>
          <w:sz w:val="24"/>
          <w:szCs w:val="24"/>
        </w:rPr>
        <w:t>The Court of A</w:t>
      </w:r>
      <w:r w:rsidR="00431E9E">
        <w:rPr>
          <w:rFonts w:ascii="Times New Roman" w:hAnsi="Times New Roman" w:cs="Times New Roman"/>
          <w:sz w:val="24"/>
          <w:szCs w:val="24"/>
        </w:rPr>
        <w:t xml:space="preserve">ppeal was established in 1995. </w:t>
      </w:r>
      <w:r w:rsidRPr="00303A1E">
        <w:rPr>
          <w:rFonts w:ascii="Times New Roman" w:hAnsi="Times New Roman" w:cs="Times New Roman"/>
          <w:sz w:val="24"/>
          <w:szCs w:val="24"/>
        </w:rPr>
        <w:t>However</w:t>
      </w:r>
      <w:r w:rsidR="0073470C" w:rsidRPr="00303A1E">
        <w:rPr>
          <w:rFonts w:ascii="Times New Roman" w:hAnsi="Times New Roman" w:cs="Times New Roman"/>
          <w:sz w:val="24"/>
          <w:szCs w:val="24"/>
        </w:rPr>
        <w:t>,</w:t>
      </w:r>
      <w:r w:rsidRPr="00303A1E">
        <w:rPr>
          <w:rFonts w:ascii="Times New Roman" w:hAnsi="Times New Roman" w:cs="Times New Roman"/>
          <w:sz w:val="24"/>
          <w:szCs w:val="24"/>
        </w:rPr>
        <w:t xml:space="preserve"> that does not mean tha</w:t>
      </w:r>
      <w:r w:rsidR="00431E9E">
        <w:rPr>
          <w:rFonts w:ascii="Times New Roman" w:hAnsi="Times New Roman" w:cs="Times New Roman"/>
          <w:sz w:val="24"/>
          <w:szCs w:val="24"/>
        </w:rPr>
        <w:t xml:space="preserve">t the Full Court is redundant. </w:t>
      </w:r>
      <w:r w:rsidRPr="00303A1E">
        <w:rPr>
          <w:rFonts w:ascii="Times New Roman" w:hAnsi="Times New Roman" w:cs="Times New Roman"/>
          <w:sz w:val="24"/>
          <w:szCs w:val="24"/>
        </w:rPr>
        <w:t>It continues to sit for ceremonial purposes, incl</w:t>
      </w:r>
      <w:r w:rsidR="00431E9E">
        <w:rPr>
          <w:rFonts w:ascii="Times New Roman" w:hAnsi="Times New Roman" w:cs="Times New Roman"/>
          <w:sz w:val="24"/>
          <w:szCs w:val="24"/>
        </w:rPr>
        <w:t>uding the admission of lawyers.</w:t>
      </w:r>
      <w:r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220375" w:rsidRPr="00303A1E">
        <w:rPr>
          <w:rFonts w:ascii="Times New Roman" w:hAnsi="Times New Roman" w:cs="Times New Roman"/>
          <w:sz w:val="24"/>
          <w:szCs w:val="24"/>
        </w:rPr>
        <w:t xml:space="preserve">We also have a Commercial Court and a Costs Court within the court structure.  </w:t>
      </w:r>
    </w:p>
    <w:p w14:paraId="71B4E854" w14:textId="1A276DFB" w:rsidR="00AF2082" w:rsidRPr="00303A1E" w:rsidRDefault="00AF2082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69C03B2" w14:textId="722D1284" w:rsidR="00220375" w:rsidRPr="00303A1E" w:rsidRDefault="00AF2082" w:rsidP="00C45500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The archaic title of Master has been replaced by the mor</w:t>
      </w:r>
      <w:r w:rsidR="0073470C" w:rsidRPr="00303A1E">
        <w:rPr>
          <w:rFonts w:ascii="Times New Roman" w:hAnsi="Times New Roman" w:cs="Times New Roman"/>
          <w:sz w:val="24"/>
          <w:szCs w:val="24"/>
        </w:rPr>
        <w:t>e modern title of associate</w:t>
      </w:r>
      <w:r w:rsidR="00AD10AF" w:rsidRPr="00303A1E">
        <w:rPr>
          <w:rFonts w:ascii="Times New Roman" w:hAnsi="Times New Roman" w:cs="Times New Roman"/>
          <w:sz w:val="24"/>
          <w:szCs w:val="24"/>
        </w:rPr>
        <w:t xml:space="preserve"> judge</w:t>
      </w:r>
      <w:r w:rsidR="00431E9E">
        <w:rPr>
          <w:rFonts w:ascii="Times New Roman" w:hAnsi="Times New Roman" w:cs="Times New Roman"/>
          <w:sz w:val="24"/>
          <w:szCs w:val="24"/>
        </w:rPr>
        <w:t xml:space="preserve">. </w:t>
      </w:r>
      <w:r w:rsidRPr="00303A1E">
        <w:rPr>
          <w:rFonts w:ascii="Times New Roman" w:hAnsi="Times New Roman" w:cs="Times New Roman"/>
          <w:sz w:val="24"/>
          <w:szCs w:val="24"/>
        </w:rPr>
        <w:t xml:space="preserve">There is </w:t>
      </w:r>
      <w:r w:rsidR="0073470C" w:rsidRPr="00303A1E">
        <w:rPr>
          <w:rFonts w:ascii="Times New Roman" w:hAnsi="Times New Roman" w:cs="Times New Roman"/>
          <w:sz w:val="24"/>
          <w:szCs w:val="24"/>
        </w:rPr>
        <w:t xml:space="preserve">an </w:t>
      </w:r>
      <w:r w:rsidRPr="00303A1E">
        <w:rPr>
          <w:rFonts w:ascii="Times New Roman" w:hAnsi="Times New Roman" w:cs="Times New Roman"/>
          <w:sz w:val="24"/>
          <w:szCs w:val="24"/>
        </w:rPr>
        <w:t xml:space="preserve">exception in that </w:t>
      </w:r>
      <w:r w:rsidR="0073470C" w:rsidRPr="00303A1E">
        <w:rPr>
          <w:rFonts w:ascii="Times New Roman" w:hAnsi="Times New Roman" w:cs="Times New Roman"/>
          <w:sz w:val="24"/>
          <w:szCs w:val="24"/>
        </w:rPr>
        <w:t xml:space="preserve">one of the associate judges has the formal title of </w:t>
      </w:r>
      <w:r w:rsidR="00FB46FD" w:rsidRPr="00303A1E">
        <w:rPr>
          <w:rFonts w:ascii="Times New Roman" w:hAnsi="Times New Roman" w:cs="Times New Roman"/>
          <w:sz w:val="24"/>
          <w:szCs w:val="24"/>
        </w:rPr>
        <w:t>‘t</w:t>
      </w:r>
      <w:r w:rsidRPr="00303A1E">
        <w:rPr>
          <w:rFonts w:ascii="Times New Roman" w:hAnsi="Times New Roman" w:cs="Times New Roman"/>
          <w:sz w:val="24"/>
          <w:szCs w:val="24"/>
        </w:rPr>
        <w:t xml:space="preserve">he </w:t>
      </w:r>
      <w:r w:rsidR="0057643F" w:rsidRPr="00303A1E">
        <w:rPr>
          <w:rFonts w:ascii="Times New Roman" w:hAnsi="Times New Roman" w:cs="Times New Roman"/>
          <w:sz w:val="24"/>
          <w:szCs w:val="24"/>
        </w:rPr>
        <w:t>A</w:t>
      </w:r>
      <w:r w:rsidRPr="00303A1E">
        <w:rPr>
          <w:rFonts w:ascii="Times New Roman" w:hAnsi="Times New Roman" w:cs="Times New Roman"/>
          <w:sz w:val="24"/>
          <w:szCs w:val="24"/>
        </w:rPr>
        <w:t xml:space="preserve">ssociate </w:t>
      </w:r>
      <w:r w:rsidR="00FB46FD" w:rsidRPr="00303A1E">
        <w:rPr>
          <w:rFonts w:ascii="Times New Roman" w:hAnsi="Times New Roman" w:cs="Times New Roman"/>
          <w:sz w:val="24"/>
          <w:szCs w:val="24"/>
        </w:rPr>
        <w:t>Judge</w:t>
      </w:r>
      <w:r w:rsidRPr="00303A1E">
        <w:rPr>
          <w:rFonts w:ascii="Times New Roman" w:hAnsi="Times New Roman" w:cs="Times New Roman"/>
          <w:sz w:val="24"/>
          <w:szCs w:val="24"/>
        </w:rPr>
        <w:t xml:space="preserve"> who is the Senior Master</w:t>
      </w:r>
      <w:r w:rsidR="0057643F" w:rsidRPr="00303A1E">
        <w:rPr>
          <w:rFonts w:ascii="Times New Roman" w:hAnsi="Times New Roman" w:cs="Times New Roman"/>
          <w:sz w:val="24"/>
          <w:szCs w:val="24"/>
        </w:rPr>
        <w:t>’</w:t>
      </w:r>
      <w:r w:rsidRPr="00303A1E">
        <w:rPr>
          <w:rFonts w:ascii="Times New Roman" w:hAnsi="Times New Roman" w:cs="Times New Roman"/>
          <w:sz w:val="24"/>
          <w:szCs w:val="24"/>
        </w:rPr>
        <w:t>.</w:t>
      </w:r>
      <w:r w:rsidR="00431E9E">
        <w:rPr>
          <w:rFonts w:ascii="Times New Roman" w:hAnsi="Times New Roman" w:cs="Times New Roman"/>
          <w:sz w:val="24"/>
          <w:szCs w:val="24"/>
        </w:rPr>
        <w:t xml:space="preserve"> </w:t>
      </w:r>
      <w:r w:rsidR="0057643F" w:rsidRPr="00303A1E">
        <w:rPr>
          <w:rFonts w:ascii="Times New Roman" w:hAnsi="Times New Roman" w:cs="Times New Roman"/>
          <w:sz w:val="24"/>
          <w:szCs w:val="24"/>
        </w:rPr>
        <w:t>The reason for retaining this title is that</w:t>
      </w:r>
      <w:r w:rsidR="00B732DD" w:rsidRPr="00303A1E">
        <w:rPr>
          <w:rFonts w:ascii="Times New Roman" w:hAnsi="Times New Roman" w:cs="Times New Roman"/>
          <w:sz w:val="24"/>
          <w:szCs w:val="24"/>
        </w:rPr>
        <w:t>, as</w:t>
      </w:r>
      <w:r w:rsidR="0057643F" w:rsidRPr="00303A1E">
        <w:rPr>
          <w:rFonts w:ascii="Times New Roman" w:hAnsi="Times New Roman" w:cs="Times New Roman"/>
          <w:sz w:val="24"/>
          <w:szCs w:val="24"/>
        </w:rPr>
        <w:t xml:space="preserve"> the Senior Master has </w:t>
      </w:r>
      <w:r w:rsidR="00AD10AF" w:rsidRPr="00303A1E">
        <w:rPr>
          <w:rFonts w:ascii="Times New Roman" w:hAnsi="Times New Roman" w:cs="Times New Roman"/>
          <w:sz w:val="24"/>
          <w:szCs w:val="24"/>
        </w:rPr>
        <w:t xml:space="preserve">legal control of </w:t>
      </w:r>
      <w:r w:rsidR="0057643F" w:rsidRPr="00303A1E">
        <w:rPr>
          <w:rFonts w:ascii="Times New Roman" w:hAnsi="Times New Roman" w:cs="Times New Roman"/>
          <w:sz w:val="24"/>
          <w:szCs w:val="24"/>
        </w:rPr>
        <w:t xml:space="preserve">funds in court </w:t>
      </w:r>
      <w:r w:rsidR="007D2827" w:rsidRPr="00303A1E">
        <w:rPr>
          <w:rFonts w:ascii="Times New Roman" w:hAnsi="Times New Roman" w:cs="Times New Roman"/>
          <w:sz w:val="24"/>
          <w:szCs w:val="24"/>
        </w:rPr>
        <w:t>exceeding $1 billion</w:t>
      </w:r>
      <w:r w:rsidR="00B732DD" w:rsidRPr="00303A1E">
        <w:rPr>
          <w:rFonts w:ascii="Times New Roman" w:hAnsi="Times New Roman" w:cs="Times New Roman"/>
          <w:sz w:val="24"/>
          <w:szCs w:val="24"/>
        </w:rPr>
        <w:t>,</w:t>
      </w:r>
      <w:r w:rsidR="007D2827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57643F" w:rsidRPr="00303A1E">
        <w:rPr>
          <w:rFonts w:ascii="Times New Roman" w:hAnsi="Times New Roman" w:cs="Times New Roman"/>
          <w:sz w:val="24"/>
          <w:szCs w:val="24"/>
        </w:rPr>
        <w:t xml:space="preserve">abolition of the title would </w:t>
      </w:r>
      <w:r w:rsidR="004557AB" w:rsidRPr="00303A1E">
        <w:rPr>
          <w:rFonts w:ascii="Times New Roman" w:hAnsi="Times New Roman" w:cs="Times New Roman"/>
          <w:sz w:val="24"/>
          <w:szCs w:val="24"/>
        </w:rPr>
        <w:t xml:space="preserve">have required </w:t>
      </w:r>
      <w:r w:rsidR="00FB46FD" w:rsidRPr="00303A1E">
        <w:rPr>
          <w:rFonts w:ascii="Times New Roman" w:hAnsi="Times New Roman" w:cs="Times New Roman"/>
          <w:sz w:val="24"/>
          <w:szCs w:val="24"/>
        </w:rPr>
        <w:t xml:space="preserve">extensive </w:t>
      </w:r>
      <w:r w:rsidR="004557AB" w:rsidRPr="00303A1E">
        <w:rPr>
          <w:rFonts w:ascii="Times New Roman" w:hAnsi="Times New Roman" w:cs="Times New Roman"/>
          <w:sz w:val="24"/>
          <w:szCs w:val="24"/>
        </w:rPr>
        <w:t>legislative changes.</w:t>
      </w:r>
    </w:p>
    <w:p w14:paraId="41C4CA29" w14:textId="77777777" w:rsidR="00220375" w:rsidRPr="00303A1E" w:rsidRDefault="00220375" w:rsidP="00C45500">
      <w:pPr>
        <w:ind w:left="0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14:paraId="75B2F785" w14:textId="37DBF7BC" w:rsidR="00AF2082" w:rsidRPr="00303A1E" w:rsidRDefault="00220375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We also now have judicial registrars who exercise some judicial powers</w:t>
      </w:r>
      <w:r w:rsidR="00880516" w:rsidRPr="00303A1E">
        <w:rPr>
          <w:rFonts w:ascii="Times New Roman" w:hAnsi="Times New Roman" w:cs="Times New Roman"/>
          <w:sz w:val="24"/>
          <w:szCs w:val="24"/>
        </w:rPr>
        <w:t>.</w:t>
      </w:r>
    </w:p>
    <w:p w14:paraId="336C1E1C" w14:textId="77777777" w:rsidR="00AF2082" w:rsidRPr="00303A1E" w:rsidRDefault="00AF2082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9581AB5" w14:textId="4975E769" w:rsidR="00220375" w:rsidRPr="00303A1E" w:rsidRDefault="007A4965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The way that judges </w:t>
      </w:r>
      <w:r w:rsidR="00AF2082" w:rsidRPr="00303A1E">
        <w:rPr>
          <w:rFonts w:ascii="Times New Roman" w:hAnsi="Times New Roman" w:cs="Times New Roman"/>
          <w:sz w:val="24"/>
          <w:szCs w:val="24"/>
        </w:rPr>
        <w:t xml:space="preserve">look </w:t>
      </w:r>
      <w:r w:rsidR="00431E9E">
        <w:rPr>
          <w:rFonts w:ascii="Times New Roman" w:hAnsi="Times New Roman" w:cs="Times New Roman"/>
          <w:sz w:val="24"/>
          <w:szCs w:val="24"/>
        </w:rPr>
        <w:t xml:space="preserve">has also changed. </w:t>
      </w:r>
      <w:r w:rsidRPr="00303A1E">
        <w:rPr>
          <w:rFonts w:ascii="Times New Roman" w:hAnsi="Times New Roman" w:cs="Times New Roman"/>
          <w:sz w:val="24"/>
          <w:szCs w:val="24"/>
        </w:rPr>
        <w:t xml:space="preserve">In 2016, we </w:t>
      </w:r>
      <w:r w:rsidR="00AD10AF" w:rsidRPr="00303A1E">
        <w:rPr>
          <w:rFonts w:ascii="Times New Roman" w:hAnsi="Times New Roman" w:cs="Times New Roman"/>
          <w:sz w:val="24"/>
          <w:szCs w:val="24"/>
        </w:rPr>
        <w:t xml:space="preserve">discarded </w:t>
      </w:r>
      <w:r w:rsidRPr="00303A1E">
        <w:rPr>
          <w:rFonts w:ascii="Times New Roman" w:hAnsi="Times New Roman" w:cs="Times New Roman"/>
          <w:sz w:val="24"/>
          <w:szCs w:val="24"/>
        </w:rPr>
        <w:t>wigs and the separate red criminal robes and black civil robes ha</w:t>
      </w:r>
      <w:r w:rsidR="0073470C" w:rsidRPr="00303A1E">
        <w:rPr>
          <w:rFonts w:ascii="Times New Roman" w:hAnsi="Times New Roman" w:cs="Times New Roman"/>
          <w:sz w:val="24"/>
          <w:szCs w:val="24"/>
        </w:rPr>
        <w:t>ve</w:t>
      </w:r>
      <w:r w:rsidRPr="00303A1E">
        <w:rPr>
          <w:rFonts w:ascii="Times New Roman" w:hAnsi="Times New Roman" w:cs="Times New Roman"/>
          <w:sz w:val="24"/>
          <w:szCs w:val="24"/>
        </w:rPr>
        <w:t xml:space="preserve"> given way to new all-purpose</w:t>
      </w:r>
      <w:r w:rsidR="00E5102B" w:rsidRPr="00303A1E">
        <w:rPr>
          <w:rFonts w:ascii="Times New Roman" w:hAnsi="Times New Roman" w:cs="Times New Roman"/>
          <w:sz w:val="24"/>
          <w:szCs w:val="24"/>
        </w:rPr>
        <w:t xml:space="preserve"> and gender neutral</w:t>
      </w:r>
      <w:r w:rsidR="00431E9E">
        <w:rPr>
          <w:rFonts w:ascii="Times New Roman" w:hAnsi="Times New Roman" w:cs="Times New Roman"/>
          <w:sz w:val="24"/>
          <w:szCs w:val="24"/>
        </w:rPr>
        <w:t xml:space="preserve"> robes. </w:t>
      </w:r>
      <w:r w:rsidR="004307FE" w:rsidRPr="00303A1E">
        <w:rPr>
          <w:rFonts w:ascii="Times New Roman" w:hAnsi="Times New Roman" w:cs="Times New Roman"/>
          <w:sz w:val="24"/>
          <w:szCs w:val="24"/>
        </w:rPr>
        <w:t>These changes have resulted in j</w:t>
      </w:r>
      <w:r w:rsidRPr="00303A1E">
        <w:rPr>
          <w:rFonts w:ascii="Times New Roman" w:hAnsi="Times New Roman" w:cs="Times New Roman"/>
          <w:sz w:val="24"/>
          <w:szCs w:val="24"/>
        </w:rPr>
        <w:t xml:space="preserve">udges </w:t>
      </w:r>
      <w:r w:rsidR="004307FE" w:rsidRPr="00303A1E">
        <w:rPr>
          <w:rFonts w:ascii="Times New Roman" w:hAnsi="Times New Roman" w:cs="Times New Roman"/>
          <w:sz w:val="24"/>
          <w:szCs w:val="24"/>
        </w:rPr>
        <w:t xml:space="preserve">appearing less anonymous and formal than in the past.  </w:t>
      </w:r>
    </w:p>
    <w:p w14:paraId="6D5DAB7C" w14:textId="77777777" w:rsidR="00220375" w:rsidRPr="00303A1E" w:rsidRDefault="00220375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A0F1746" w14:textId="70779664" w:rsidR="006B1849" w:rsidRPr="00303A1E" w:rsidRDefault="00220375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Apart from these physical changes, in recent years, there has been a significant shi</w:t>
      </w:r>
      <w:r w:rsidR="00431E9E">
        <w:rPr>
          <w:rFonts w:ascii="Times New Roman" w:hAnsi="Times New Roman" w:cs="Times New Roman"/>
          <w:sz w:val="24"/>
          <w:szCs w:val="24"/>
        </w:rPr>
        <w:t xml:space="preserve">ft in the attitudes of judges. </w:t>
      </w:r>
      <w:r w:rsidRPr="00303A1E">
        <w:rPr>
          <w:rFonts w:ascii="Times New Roman" w:hAnsi="Times New Roman" w:cs="Times New Roman"/>
          <w:sz w:val="24"/>
          <w:szCs w:val="24"/>
        </w:rPr>
        <w:t xml:space="preserve">In the past, it was almost fashionable for judges </w:t>
      </w:r>
      <w:r w:rsidR="00431E9E">
        <w:rPr>
          <w:rFonts w:ascii="Times New Roman" w:hAnsi="Times New Roman" w:cs="Times New Roman"/>
          <w:sz w:val="24"/>
          <w:szCs w:val="24"/>
        </w:rPr>
        <w:t xml:space="preserve">to be formal, aloof and </w:t>
      </w:r>
      <w:r w:rsidR="00431E9E">
        <w:rPr>
          <w:rFonts w:ascii="Times New Roman" w:hAnsi="Times New Roman" w:cs="Times New Roman"/>
          <w:sz w:val="24"/>
          <w:szCs w:val="24"/>
        </w:rPr>
        <w:lastRenderedPageBreak/>
        <w:t xml:space="preserve">gruff. </w:t>
      </w:r>
      <w:r w:rsidRPr="00303A1E">
        <w:rPr>
          <w:rFonts w:ascii="Times New Roman" w:hAnsi="Times New Roman" w:cs="Times New Roman"/>
          <w:sz w:val="24"/>
          <w:szCs w:val="24"/>
        </w:rPr>
        <w:t>By and large, today’s judges</w:t>
      </w:r>
      <w:r w:rsidR="007A4965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431E9E">
        <w:rPr>
          <w:rFonts w:ascii="Times New Roman" w:hAnsi="Times New Roman" w:cs="Times New Roman"/>
          <w:sz w:val="24"/>
          <w:szCs w:val="24"/>
        </w:rPr>
        <w:t xml:space="preserve">do not behave in this manner. </w:t>
      </w:r>
      <w:r w:rsidRPr="00303A1E">
        <w:rPr>
          <w:rFonts w:ascii="Times New Roman" w:hAnsi="Times New Roman" w:cs="Times New Roman"/>
          <w:sz w:val="24"/>
          <w:szCs w:val="24"/>
        </w:rPr>
        <w:t>Most judges are now very practical</w:t>
      </w:r>
      <w:r w:rsidR="00431E9E">
        <w:rPr>
          <w:rFonts w:ascii="Times New Roman" w:hAnsi="Times New Roman" w:cs="Times New Roman"/>
          <w:sz w:val="24"/>
          <w:szCs w:val="24"/>
        </w:rPr>
        <w:t xml:space="preserve">. </w:t>
      </w:r>
      <w:r w:rsidR="0073470C" w:rsidRPr="00303A1E">
        <w:rPr>
          <w:rFonts w:ascii="Times New Roman" w:hAnsi="Times New Roman" w:cs="Times New Roman"/>
          <w:sz w:val="24"/>
          <w:szCs w:val="24"/>
        </w:rPr>
        <w:t xml:space="preserve">They </w:t>
      </w:r>
      <w:r w:rsidR="00F87126" w:rsidRPr="00303A1E">
        <w:rPr>
          <w:rFonts w:ascii="Times New Roman" w:hAnsi="Times New Roman" w:cs="Times New Roman"/>
          <w:sz w:val="24"/>
          <w:szCs w:val="24"/>
        </w:rPr>
        <w:t>are</w:t>
      </w:r>
      <w:r w:rsidRPr="00303A1E">
        <w:rPr>
          <w:rFonts w:ascii="Times New Roman" w:hAnsi="Times New Roman" w:cs="Times New Roman"/>
          <w:sz w:val="24"/>
          <w:szCs w:val="24"/>
        </w:rPr>
        <w:t xml:space="preserve"> focus</w:t>
      </w:r>
      <w:r w:rsidR="00F87126" w:rsidRPr="00303A1E">
        <w:rPr>
          <w:rFonts w:ascii="Times New Roman" w:hAnsi="Times New Roman" w:cs="Times New Roman"/>
          <w:sz w:val="24"/>
          <w:szCs w:val="24"/>
        </w:rPr>
        <w:t xml:space="preserve">ed </w:t>
      </w:r>
      <w:r w:rsidRPr="00303A1E">
        <w:rPr>
          <w:rFonts w:ascii="Times New Roman" w:hAnsi="Times New Roman" w:cs="Times New Roman"/>
          <w:sz w:val="24"/>
          <w:szCs w:val="24"/>
        </w:rPr>
        <w:t>on</w:t>
      </w:r>
      <w:r w:rsidR="00F87126" w:rsidRPr="00303A1E">
        <w:rPr>
          <w:rFonts w:ascii="Times New Roman" w:hAnsi="Times New Roman" w:cs="Times New Roman"/>
          <w:sz w:val="24"/>
          <w:szCs w:val="24"/>
        </w:rPr>
        <w:t xml:space="preserve"> substance rather than form and </w:t>
      </w:r>
      <w:r w:rsidR="002710DB" w:rsidRPr="00303A1E">
        <w:rPr>
          <w:rFonts w:ascii="Times New Roman" w:hAnsi="Times New Roman" w:cs="Times New Roman"/>
          <w:sz w:val="24"/>
          <w:szCs w:val="24"/>
        </w:rPr>
        <w:t>o</w:t>
      </w:r>
      <w:r w:rsidR="00F87126" w:rsidRPr="00303A1E">
        <w:rPr>
          <w:rFonts w:ascii="Times New Roman" w:hAnsi="Times New Roman" w:cs="Times New Roman"/>
          <w:sz w:val="24"/>
          <w:szCs w:val="24"/>
        </w:rPr>
        <w:t>n hearing and determining disputes</w:t>
      </w:r>
      <w:r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431E9E">
        <w:rPr>
          <w:rFonts w:ascii="Times New Roman" w:hAnsi="Times New Roman" w:cs="Times New Roman"/>
          <w:sz w:val="24"/>
          <w:szCs w:val="24"/>
        </w:rPr>
        <w:t>as expeditiously as possible.</w:t>
      </w:r>
      <w:r w:rsidR="00D30688" w:rsidRPr="00303A1E">
        <w:rPr>
          <w:rFonts w:ascii="Times New Roman" w:hAnsi="Times New Roman" w:cs="Times New Roman"/>
          <w:sz w:val="24"/>
          <w:szCs w:val="24"/>
        </w:rPr>
        <w:t xml:space="preserve"> Exchanges with counsel tend to be courteous and business like rather than </w:t>
      </w:r>
      <w:r w:rsidR="005441DB" w:rsidRPr="00303A1E">
        <w:rPr>
          <w:rFonts w:ascii="Times New Roman" w:hAnsi="Times New Roman" w:cs="Times New Roman"/>
          <w:sz w:val="24"/>
          <w:szCs w:val="24"/>
        </w:rPr>
        <w:t xml:space="preserve">confrontational or condescending.  </w:t>
      </w:r>
    </w:p>
    <w:p w14:paraId="05AFF289" w14:textId="77777777" w:rsidR="006B1849" w:rsidRPr="00303A1E" w:rsidRDefault="006B1849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F5E5556" w14:textId="0A309AD1" w:rsidR="00CD70BD" w:rsidRPr="00303A1E" w:rsidRDefault="00A53305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Whereas judges in the 1970s were sceptical about the need for judicial training courses, today’s judges enthusiastically support the work of the Judicial College of Victoria.</w:t>
      </w:r>
    </w:p>
    <w:p w14:paraId="002ED2D0" w14:textId="3A8B3783" w:rsidR="00880516" w:rsidRPr="00303A1E" w:rsidRDefault="00880516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6FFEC866" w14:textId="621A9C78" w:rsidR="00880516" w:rsidRPr="00303A1E" w:rsidRDefault="00CD70BD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The </w:t>
      </w:r>
      <w:r w:rsidR="00AD10AF" w:rsidRPr="00303A1E">
        <w:rPr>
          <w:rFonts w:ascii="Times New Roman" w:hAnsi="Times New Roman" w:cs="Times New Roman"/>
          <w:sz w:val="24"/>
          <w:szCs w:val="24"/>
        </w:rPr>
        <w:t>outlook</w:t>
      </w:r>
      <w:r w:rsidRPr="00303A1E">
        <w:rPr>
          <w:rFonts w:ascii="Times New Roman" w:hAnsi="Times New Roman" w:cs="Times New Roman"/>
          <w:sz w:val="24"/>
          <w:szCs w:val="24"/>
        </w:rPr>
        <w:t xml:space="preserve"> of the Court as an institution has also changed. </w:t>
      </w:r>
      <w:r w:rsidR="0073470C" w:rsidRPr="00303A1E">
        <w:rPr>
          <w:rFonts w:ascii="Times New Roman" w:hAnsi="Times New Roman" w:cs="Times New Roman"/>
          <w:sz w:val="24"/>
          <w:szCs w:val="24"/>
        </w:rPr>
        <w:t>For example,</w:t>
      </w:r>
      <w:r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73470C" w:rsidRPr="00303A1E">
        <w:rPr>
          <w:rFonts w:ascii="Times New Roman" w:hAnsi="Times New Roman" w:cs="Times New Roman"/>
          <w:sz w:val="24"/>
          <w:szCs w:val="24"/>
        </w:rPr>
        <w:t>t</w:t>
      </w:r>
      <w:r w:rsidR="00880516" w:rsidRPr="00303A1E">
        <w:rPr>
          <w:rFonts w:ascii="Times New Roman" w:hAnsi="Times New Roman" w:cs="Times New Roman"/>
          <w:sz w:val="24"/>
          <w:szCs w:val="24"/>
        </w:rPr>
        <w:t xml:space="preserve">he Court has embraced technology. </w:t>
      </w:r>
    </w:p>
    <w:p w14:paraId="6523BE83" w14:textId="176784C3" w:rsidR="00FB46FD" w:rsidRPr="00303A1E" w:rsidRDefault="00FB46FD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795CEA5A" w14:textId="320EC8DD" w:rsidR="00FB46FD" w:rsidRPr="00303A1E" w:rsidRDefault="005C0F73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In 2015, the Supreme Court emba</w:t>
      </w:r>
      <w:r w:rsidR="00B93B61" w:rsidRPr="00303A1E">
        <w:rPr>
          <w:rFonts w:ascii="Times New Roman" w:hAnsi="Times New Roman" w:cs="Times New Roman"/>
          <w:sz w:val="24"/>
          <w:szCs w:val="24"/>
        </w:rPr>
        <w:t>rked on a d</w:t>
      </w:r>
      <w:r w:rsidRPr="00303A1E">
        <w:rPr>
          <w:rFonts w:ascii="Times New Roman" w:hAnsi="Times New Roman" w:cs="Times New Roman"/>
          <w:sz w:val="24"/>
          <w:szCs w:val="24"/>
        </w:rPr>
        <w:t xml:space="preserve">igital </w:t>
      </w:r>
      <w:r w:rsidR="00B93B61" w:rsidRPr="00303A1E">
        <w:rPr>
          <w:rFonts w:ascii="Times New Roman" w:hAnsi="Times New Roman" w:cs="Times New Roman"/>
          <w:sz w:val="24"/>
          <w:szCs w:val="24"/>
        </w:rPr>
        <w:t>s</w:t>
      </w:r>
      <w:r w:rsidRPr="00303A1E">
        <w:rPr>
          <w:rFonts w:ascii="Times New Roman" w:hAnsi="Times New Roman" w:cs="Times New Roman"/>
          <w:sz w:val="24"/>
          <w:szCs w:val="24"/>
        </w:rPr>
        <w:t>trategy to use technology to deliver a more efficient and acces</w:t>
      </w:r>
      <w:r w:rsidR="00431E9E">
        <w:rPr>
          <w:rFonts w:ascii="Times New Roman" w:hAnsi="Times New Roman" w:cs="Times New Roman"/>
          <w:sz w:val="24"/>
          <w:szCs w:val="24"/>
        </w:rPr>
        <w:t>sible justice system.</w:t>
      </w:r>
      <w:r w:rsidRPr="00303A1E">
        <w:rPr>
          <w:rFonts w:ascii="Times New Roman" w:hAnsi="Times New Roman" w:cs="Times New Roman"/>
          <w:sz w:val="24"/>
          <w:szCs w:val="24"/>
        </w:rPr>
        <w:t xml:space="preserve"> Each courtroom will have ultra-high definition video-conferencing capability, </w:t>
      </w:r>
      <w:r w:rsidR="00C13346" w:rsidRPr="00303A1E">
        <w:rPr>
          <w:rFonts w:ascii="Times New Roman" w:hAnsi="Times New Roman" w:cs="Times New Roman"/>
          <w:sz w:val="24"/>
          <w:szCs w:val="24"/>
        </w:rPr>
        <w:t xml:space="preserve">an </w:t>
      </w:r>
      <w:r w:rsidRPr="00303A1E">
        <w:rPr>
          <w:rFonts w:ascii="Times New Roman" w:hAnsi="Times New Roman" w:cs="Times New Roman"/>
          <w:sz w:val="24"/>
          <w:szCs w:val="24"/>
        </w:rPr>
        <w:t>upgraded evidence presentation system, livestream and webcast capability, a</w:t>
      </w:r>
      <w:r w:rsidR="00431E9E">
        <w:rPr>
          <w:rFonts w:ascii="Times New Roman" w:hAnsi="Times New Roman" w:cs="Times New Roman"/>
          <w:sz w:val="24"/>
          <w:szCs w:val="24"/>
        </w:rPr>
        <w:t xml:space="preserve">s well as amplified acoustics. </w:t>
      </w:r>
      <w:r w:rsidRPr="00303A1E">
        <w:rPr>
          <w:rFonts w:ascii="Times New Roman" w:hAnsi="Times New Roman" w:cs="Times New Roman"/>
          <w:sz w:val="24"/>
          <w:szCs w:val="24"/>
        </w:rPr>
        <w:t>The Mildura Court has been upgraded to include v</w:t>
      </w:r>
      <w:r w:rsidR="00BA5ACC" w:rsidRPr="00303A1E">
        <w:rPr>
          <w:rFonts w:ascii="Times New Roman" w:hAnsi="Times New Roman" w:cs="Times New Roman"/>
          <w:sz w:val="24"/>
          <w:szCs w:val="24"/>
        </w:rPr>
        <w:t>ideo conferencing to any other c</w:t>
      </w:r>
      <w:r w:rsidRPr="00303A1E">
        <w:rPr>
          <w:rFonts w:ascii="Times New Roman" w:hAnsi="Times New Roman" w:cs="Times New Roman"/>
          <w:sz w:val="24"/>
          <w:szCs w:val="24"/>
        </w:rPr>
        <w:t xml:space="preserve">ourt across Victoria, which </w:t>
      </w:r>
      <w:r w:rsidR="00575149" w:rsidRPr="00303A1E">
        <w:rPr>
          <w:rFonts w:ascii="Times New Roman" w:hAnsi="Times New Roman" w:cs="Times New Roman"/>
          <w:sz w:val="24"/>
          <w:szCs w:val="24"/>
        </w:rPr>
        <w:t xml:space="preserve">enables </w:t>
      </w:r>
      <w:r w:rsidR="00B93B61" w:rsidRPr="00303A1E">
        <w:rPr>
          <w:rFonts w:ascii="Times New Roman" w:hAnsi="Times New Roman" w:cs="Times New Roman"/>
          <w:sz w:val="24"/>
          <w:szCs w:val="24"/>
        </w:rPr>
        <w:t>witnesses</w:t>
      </w:r>
      <w:r w:rsidR="00575149" w:rsidRPr="00303A1E">
        <w:rPr>
          <w:rFonts w:ascii="Times New Roman" w:hAnsi="Times New Roman" w:cs="Times New Roman"/>
          <w:sz w:val="24"/>
          <w:szCs w:val="24"/>
        </w:rPr>
        <w:t>, complainants and</w:t>
      </w:r>
      <w:r w:rsidRPr="00303A1E">
        <w:rPr>
          <w:rFonts w:ascii="Times New Roman" w:hAnsi="Times New Roman" w:cs="Times New Roman"/>
          <w:sz w:val="24"/>
          <w:szCs w:val="24"/>
        </w:rPr>
        <w:t xml:space="preserve"> defendants to give evidence</w:t>
      </w:r>
      <w:r w:rsidR="00BA5ACC" w:rsidRPr="00303A1E">
        <w:rPr>
          <w:rFonts w:ascii="Times New Roman" w:hAnsi="Times New Roman" w:cs="Times New Roman"/>
          <w:sz w:val="24"/>
          <w:szCs w:val="24"/>
        </w:rPr>
        <w:t xml:space="preserve"> or participate in a hearing</w:t>
      </w:r>
      <w:r w:rsidRPr="00303A1E">
        <w:rPr>
          <w:rFonts w:ascii="Times New Roman" w:hAnsi="Times New Roman" w:cs="Times New Roman"/>
          <w:sz w:val="24"/>
          <w:szCs w:val="24"/>
        </w:rPr>
        <w:t xml:space="preserve"> remotely.</w:t>
      </w:r>
    </w:p>
    <w:p w14:paraId="26362DF4" w14:textId="1F84F85B" w:rsidR="005C0F73" w:rsidRPr="00303A1E" w:rsidRDefault="005C0F73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B389040" w14:textId="296A9BB0" w:rsidR="005C0F73" w:rsidRPr="00303A1E" w:rsidRDefault="005C0F73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A </w:t>
      </w:r>
      <w:r w:rsidR="00B93B61" w:rsidRPr="00303A1E">
        <w:rPr>
          <w:rFonts w:ascii="Times New Roman" w:hAnsi="Times New Roman" w:cs="Times New Roman"/>
          <w:sz w:val="24"/>
          <w:szCs w:val="24"/>
        </w:rPr>
        <w:t>successful p</w:t>
      </w:r>
      <w:r w:rsidRPr="00303A1E">
        <w:rPr>
          <w:rFonts w:ascii="Times New Roman" w:hAnsi="Times New Roman" w:cs="Times New Roman"/>
          <w:sz w:val="24"/>
          <w:szCs w:val="24"/>
        </w:rPr>
        <w:t xml:space="preserve">ilot program </w:t>
      </w:r>
      <w:r w:rsidR="00B93B61" w:rsidRPr="00303A1E">
        <w:rPr>
          <w:rFonts w:ascii="Times New Roman" w:hAnsi="Times New Roman" w:cs="Times New Roman"/>
          <w:sz w:val="24"/>
          <w:szCs w:val="24"/>
        </w:rPr>
        <w:t xml:space="preserve">has been completed </w:t>
      </w:r>
      <w:r w:rsidRPr="00303A1E">
        <w:rPr>
          <w:rFonts w:ascii="Times New Roman" w:hAnsi="Times New Roman" w:cs="Times New Roman"/>
          <w:sz w:val="24"/>
          <w:szCs w:val="24"/>
        </w:rPr>
        <w:t>for directions hearings to be conducted ele</w:t>
      </w:r>
      <w:r w:rsidR="00431E9E">
        <w:rPr>
          <w:rFonts w:ascii="Times New Roman" w:hAnsi="Times New Roman" w:cs="Times New Roman"/>
          <w:sz w:val="24"/>
          <w:szCs w:val="24"/>
        </w:rPr>
        <w:t xml:space="preserve">ctronically over the internet. </w:t>
      </w:r>
      <w:r w:rsidRPr="00303A1E">
        <w:rPr>
          <w:rFonts w:ascii="Times New Roman" w:hAnsi="Times New Roman" w:cs="Times New Roman"/>
          <w:sz w:val="24"/>
          <w:szCs w:val="24"/>
        </w:rPr>
        <w:t>The first matters heard electron</w:t>
      </w:r>
      <w:r w:rsidR="00B93B61" w:rsidRPr="00303A1E">
        <w:rPr>
          <w:rFonts w:ascii="Times New Roman" w:hAnsi="Times New Roman" w:cs="Times New Roman"/>
          <w:sz w:val="24"/>
          <w:szCs w:val="24"/>
        </w:rPr>
        <w:t>ically were conducted out of a c</w:t>
      </w:r>
      <w:r w:rsidRPr="00303A1E">
        <w:rPr>
          <w:rFonts w:ascii="Times New Roman" w:hAnsi="Times New Roman" w:cs="Times New Roman"/>
          <w:sz w:val="24"/>
          <w:szCs w:val="24"/>
        </w:rPr>
        <w:t xml:space="preserve">ommercial </w:t>
      </w:r>
      <w:r w:rsidR="00B93B61" w:rsidRPr="00303A1E">
        <w:rPr>
          <w:rFonts w:ascii="Times New Roman" w:hAnsi="Times New Roman" w:cs="Times New Roman"/>
          <w:sz w:val="24"/>
          <w:szCs w:val="24"/>
        </w:rPr>
        <w:t>j</w:t>
      </w:r>
      <w:r w:rsidRPr="00303A1E">
        <w:rPr>
          <w:rFonts w:ascii="Times New Roman" w:hAnsi="Times New Roman" w:cs="Times New Roman"/>
          <w:sz w:val="24"/>
          <w:szCs w:val="24"/>
        </w:rPr>
        <w:t xml:space="preserve">udge’s </w:t>
      </w:r>
      <w:r w:rsidR="00B93B61" w:rsidRPr="00303A1E">
        <w:rPr>
          <w:rFonts w:ascii="Times New Roman" w:hAnsi="Times New Roman" w:cs="Times New Roman"/>
          <w:sz w:val="24"/>
          <w:szCs w:val="24"/>
        </w:rPr>
        <w:t>c</w:t>
      </w:r>
      <w:r w:rsidRPr="00303A1E">
        <w:rPr>
          <w:rFonts w:ascii="Times New Roman" w:hAnsi="Times New Roman" w:cs="Times New Roman"/>
          <w:sz w:val="24"/>
          <w:szCs w:val="24"/>
        </w:rPr>
        <w:t>hambers with practitioners and transcript services connecte</w:t>
      </w:r>
      <w:r w:rsidR="00431E9E">
        <w:rPr>
          <w:rFonts w:ascii="Times New Roman" w:hAnsi="Times New Roman" w:cs="Times New Roman"/>
          <w:sz w:val="24"/>
          <w:szCs w:val="24"/>
        </w:rPr>
        <w:t xml:space="preserve">d. </w:t>
      </w:r>
      <w:r w:rsidR="00B93B61" w:rsidRPr="00303A1E">
        <w:rPr>
          <w:rFonts w:ascii="Times New Roman" w:hAnsi="Times New Roman" w:cs="Times New Roman"/>
          <w:sz w:val="24"/>
          <w:szCs w:val="24"/>
        </w:rPr>
        <w:t>Once concluded, the e-h</w:t>
      </w:r>
      <w:r w:rsidRPr="00303A1E">
        <w:rPr>
          <w:rFonts w:ascii="Times New Roman" w:hAnsi="Times New Roman" w:cs="Times New Roman"/>
          <w:sz w:val="24"/>
          <w:szCs w:val="24"/>
        </w:rPr>
        <w:t>earings were uploaded to the Supreme Court website for public viewing.</w:t>
      </w:r>
    </w:p>
    <w:p w14:paraId="5B6C20DB" w14:textId="7BF070FA" w:rsidR="005C0F73" w:rsidRPr="00303A1E" w:rsidRDefault="005C0F73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22B2DB1" w14:textId="165A2BE8" w:rsidR="005C0F73" w:rsidRPr="00303A1E" w:rsidRDefault="00B93B61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Electronic f</w:t>
      </w:r>
      <w:r w:rsidR="005C0F73" w:rsidRPr="00303A1E">
        <w:rPr>
          <w:rFonts w:ascii="Times New Roman" w:hAnsi="Times New Roman" w:cs="Times New Roman"/>
          <w:sz w:val="24"/>
          <w:szCs w:val="24"/>
        </w:rPr>
        <w:t>iling (or e-Filing) is being progressively implemented across the Court</w:t>
      </w:r>
      <w:r w:rsidRPr="00303A1E">
        <w:rPr>
          <w:rFonts w:ascii="Times New Roman" w:hAnsi="Times New Roman" w:cs="Times New Roman"/>
          <w:sz w:val="24"/>
          <w:szCs w:val="24"/>
        </w:rPr>
        <w:t xml:space="preserve"> and has </w:t>
      </w:r>
      <w:r w:rsidR="005C0F73" w:rsidRPr="00303A1E">
        <w:rPr>
          <w:rFonts w:ascii="Times New Roman" w:hAnsi="Times New Roman" w:cs="Times New Roman"/>
          <w:sz w:val="24"/>
          <w:szCs w:val="24"/>
        </w:rPr>
        <w:t>already been completed</w:t>
      </w:r>
      <w:r w:rsidRPr="00303A1E">
        <w:rPr>
          <w:rFonts w:ascii="Times New Roman" w:hAnsi="Times New Roman" w:cs="Times New Roman"/>
          <w:sz w:val="24"/>
          <w:szCs w:val="24"/>
        </w:rPr>
        <w:t xml:space="preserve"> in the commercial, common l</w:t>
      </w:r>
      <w:r w:rsidR="005C0F73" w:rsidRPr="00303A1E">
        <w:rPr>
          <w:rFonts w:ascii="Times New Roman" w:hAnsi="Times New Roman" w:cs="Times New Roman"/>
          <w:sz w:val="24"/>
          <w:szCs w:val="24"/>
        </w:rPr>
        <w:t xml:space="preserve">aw and </w:t>
      </w:r>
      <w:r w:rsidRPr="00303A1E">
        <w:rPr>
          <w:rFonts w:ascii="Times New Roman" w:hAnsi="Times New Roman" w:cs="Times New Roman"/>
          <w:sz w:val="24"/>
          <w:szCs w:val="24"/>
        </w:rPr>
        <w:t>c</w:t>
      </w:r>
      <w:r w:rsidR="005C0F73" w:rsidRPr="00303A1E">
        <w:rPr>
          <w:rFonts w:ascii="Times New Roman" w:hAnsi="Times New Roman" w:cs="Times New Roman"/>
          <w:sz w:val="24"/>
          <w:szCs w:val="24"/>
        </w:rPr>
        <w:t>riminal</w:t>
      </w:r>
      <w:r w:rsidRPr="00303A1E">
        <w:rPr>
          <w:rFonts w:ascii="Times New Roman" w:hAnsi="Times New Roman" w:cs="Times New Roman"/>
          <w:sz w:val="24"/>
          <w:szCs w:val="24"/>
        </w:rPr>
        <w:t xml:space="preserve"> divisions</w:t>
      </w:r>
      <w:r w:rsidR="00575149" w:rsidRPr="00303A1E">
        <w:rPr>
          <w:rFonts w:ascii="Times New Roman" w:hAnsi="Times New Roman" w:cs="Times New Roman"/>
          <w:sz w:val="24"/>
          <w:szCs w:val="24"/>
        </w:rPr>
        <w:t>, as well as the Costs Court</w:t>
      </w:r>
      <w:r w:rsidR="00431E9E">
        <w:rPr>
          <w:rFonts w:ascii="Times New Roman" w:hAnsi="Times New Roman" w:cs="Times New Roman"/>
          <w:sz w:val="24"/>
          <w:szCs w:val="24"/>
        </w:rPr>
        <w:t>.</w:t>
      </w:r>
      <w:r w:rsidR="005C0F73" w:rsidRPr="00303A1E">
        <w:rPr>
          <w:rFonts w:ascii="Times New Roman" w:hAnsi="Times New Roman" w:cs="Times New Roman"/>
          <w:sz w:val="24"/>
          <w:szCs w:val="24"/>
        </w:rPr>
        <w:t xml:space="preserve"> Practitioners can lodge documents</w:t>
      </w:r>
      <w:r w:rsidRPr="00303A1E">
        <w:rPr>
          <w:rFonts w:ascii="Times New Roman" w:hAnsi="Times New Roman" w:cs="Times New Roman"/>
          <w:sz w:val="24"/>
          <w:szCs w:val="24"/>
        </w:rPr>
        <w:t xml:space="preserve"> and </w:t>
      </w:r>
      <w:r w:rsidR="008F3F91" w:rsidRPr="00303A1E">
        <w:rPr>
          <w:rFonts w:ascii="Times New Roman" w:hAnsi="Times New Roman" w:cs="Times New Roman"/>
          <w:sz w:val="24"/>
          <w:szCs w:val="24"/>
        </w:rPr>
        <w:t xml:space="preserve">view </w:t>
      </w:r>
      <w:r w:rsidRPr="00303A1E">
        <w:rPr>
          <w:rFonts w:ascii="Times New Roman" w:hAnsi="Times New Roman" w:cs="Times New Roman"/>
          <w:sz w:val="24"/>
          <w:szCs w:val="24"/>
        </w:rPr>
        <w:t>the court file</w:t>
      </w:r>
      <w:r w:rsidR="005C0F73" w:rsidRPr="00303A1E">
        <w:rPr>
          <w:rFonts w:ascii="Times New Roman" w:hAnsi="Times New Roman" w:cs="Times New Roman"/>
          <w:sz w:val="24"/>
          <w:szCs w:val="24"/>
        </w:rPr>
        <w:t xml:space="preserve"> us</w:t>
      </w:r>
      <w:r w:rsidR="008F3F91" w:rsidRPr="00303A1E">
        <w:rPr>
          <w:rFonts w:ascii="Times New Roman" w:hAnsi="Times New Roman" w:cs="Times New Roman"/>
          <w:sz w:val="24"/>
          <w:szCs w:val="24"/>
        </w:rPr>
        <w:t>ing the online system, RedCrest</w:t>
      </w:r>
      <w:r w:rsidR="00575149" w:rsidRPr="00303A1E">
        <w:rPr>
          <w:rFonts w:ascii="Times New Roman" w:hAnsi="Times New Roman" w:cs="Times New Roman"/>
          <w:sz w:val="24"/>
          <w:szCs w:val="24"/>
        </w:rPr>
        <w:t>,</w:t>
      </w:r>
      <w:r w:rsidR="008F3F91" w:rsidRPr="00303A1E">
        <w:rPr>
          <w:rFonts w:ascii="Times New Roman" w:hAnsi="Times New Roman" w:cs="Times New Roman"/>
          <w:sz w:val="24"/>
          <w:szCs w:val="24"/>
        </w:rPr>
        <w:t xml:space="preserve"> at any</w:t>
      </w:r>
      <w:r w:rsidR="00575149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8F3F91" w:rsidRPr="00303A1E">
        <w:rPr>
          <w:rFonts w:ascii="Times New Roman" w:hAnsi="Times New Roman" w:cs="Times New Roman"/>
          <w:sz w:val="24"/>
          <w:szCs w:val="24"/>
        </w:rPr>
        <w:t>time</w:t>
      </w:r>
      <w:r w:rsidR="005C0F73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363DEC" w:rsidRPr="00303A1E">
        <w:rPr>
          <w:rFonts w:ascii="Times New Roman" w:hAnsi="Times New Roman" w:cs="Times New Roman"/>
          <w:sz w:val="24"/>
          <w:szCs w:val="24"/>
        </w:rPr>
        <w:t xml:space="preserve">and from </w:t>
      </w:r>
      <w:r w:rsidR="005C0F73" w:rsidRPr="00303A1E">
        <w:rPr>
          <w:rFonts w:ascii="Times New Roman" w:hAnsi="Times New Roman" w:cs="Times New Roman"/>
          <w:sz w:val="24"/>
          <w:szCs w:val="24"/>
        </w:rPr>
        <w:t>any</w:t>
      </w:r>
      <w:r w:rsidR="00575149" w:rsidRPr="00303A1E">
        <w:rPr>
          <w:rFonts w:ascii="Times New Roman" w:hAnsi="Times New Roman" w:cs="Times New Roman"/>
          <w:sz w:val="24"/>
          <w:szCs w:val="24"/>
        </w:rPr>
        <w:t xml:space="preserve"> location </w:t>
      </w:r>
      <w:r w:rsidR="005C0F73" w:rsidRPr="00303A1E">
        <w:rPr>
          <w:rFonts w:ascii="Times New Roman" w:hAnsi="Times New Roman" w:cs="Times New Roman"/>
          <w:sz w:val="24"/>
          <w:szCs w:val="24"/>
        </w:rPr>
        <w:t>as long as they have an internet connection.</w:t>
      </w:r>
      <w:r w:rsidRPr="00303A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643FBC" w14:textId="4C2ED184" w:rsidR="005C0F73" w:rsidRPr="00303A1E" w:rsidRDefault="005C0F73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4E380CD7" w14:textId="382EFD40" w:rsidR="00FB46FD" w:rsidRPr="00303A1E" w:rsidRDefault="005C0F73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Webcasting and live streaming enable the public to view high profile hearings and the handing down of important sentences and judgments</w:t>
      </w:r>
      <w:r w:rsidR="00431E9E">
        <w:rPr>
          <w:rFonts w:ascii="Times New Roman" w:hAnsi="Times New Roman" w:cs="Times New Roman"/>
          <w:sz w:val="24"/>
          <w:szCs w:val="24"/>
        </w:rPr>
        <w:t xml:space="preserve"> from their electronic devices.</w:t>
      </w:r>
      <w:r w:rsidR="00BA5ACC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B93B61" w:rsidRPr="00303A1E">
        <w:rPr>
          <w:rFonts w:ascii="Times New Roman" w:hAnsi="Times New Roman" w:cs="Times New Roman"/>
          <w:sz w:val="24"/>
          <w:szCs w:val="24"/>
        </w:rPr>
        <w:t>F</w:t>
      </w:r>
      <w:r w:rsidRPr="00303A1E">
        <w:rPr>
          <w:rFonts w:ascii="Times New Roman" w:hAnsi="Times New Roman" w:cs="Times New Roman"/>
          <w:sz w:val="24"/>
          <w:szCs w:val="24"/>
        </w:rPr>
        <w:t>or example</w:t>
      </w:r>
      <w:r w:rsidR="008F3F91" w:rsidRPr="00303A1E">
        <w:rPr>
          <w:rFonts w:ascii="Times New Roman" w:hAnsi="Times New Roman" w:cs="Times New Roman"/>
          <w:sz w:val="24"/>
          <w:szCs w:val="24"/>
        </w:rPr>
        <w:t>,</w:t>
      </w:r>
      <w:r w:rsidRPr="00303A1E">
        <w:rPr>
          <w:rFonts w:ascii="Times New Roman" w:hAnsi="Times New Roman" w:cs="Times New Roman"/>
          <w:sz w:val="24"/>
          <w:szCs w:val="24"/>
        </w:rPr>
        <w:t xml:space="preserve"> the Court of Appeal live streamed the Cardina</w:t>
      </w:r>
      <w:r w:rsidR="008F3F91" w:rsidRPr="00303A1E">
        <w:rPr>
          <w:rFonts w:ascii="Times New Roman" w:hAnsi="Times New Roman" w:cs="Times New Roman"/>
          <w:sz w:val="24"/>
          <w:szCs w:val="24"/>
        </w:rPr>
        <w:t>l Pell appeal</w:t>
      </w:r>
      <w:r w:rsidRPr="00303A1E">
        <w:rPr>
          <w:rFonts w:ascii="Times New Roman" w:hAnsi="Times New Roman" w:cs="Times New Roman"/>
          <w:sz w:val="24"/>
          <w:szCs w:val="24"/>
        </w:rPr>
        <w:t xml:space="preserve"> hearing</w:t>
      </w:r>
      <w:r w:rsidR="00BA5ACC" w:rsidRPr="00303A1E">
        <w:rPr>
          <w:rFonts w:ascii="Times New Roman" w:hAnsi="Times New Roman" w:cs="Times New Roman"/>
          <w:sz w:val="24"/>
          <w:szCs w:val="24"/>
        </w:rPr>
        <w:t xml:space="preserve"> and the handing </w:t>
      </w:r>
      <w:r w:rsidR="00064199" w:rsidRPr="00303A1E">
        <w:rPr>
          <w:rFonts w:ascii="Times New Roman" w:hAnsi="Times New Roman" w:cs="Times New Roman"/>
          <w:sz w:val="24"/>
          <w:szCs w:val="24"/>
        </w:rPr>
        <w:t xml:space="preserve">down </w:t>
      </w:r>
      <w:r w:rsidR="00BA5ACC" w:rsidRPr="00303A1E">
        <w:rPr>
          <w:rFonts w:ascii="Times New Roman" w:hAnsi="Times New Roman" w:cs="Times New Roman"/>
          <w:sz w:val="24"/>
          <w:szCs w:val="24"/>
        </w:rPr>
        <w:t>of judgment</w:t>
      </w:r>
      <w:r w:rsidRPr="00303A1E">
        <w:rPr>
          <w:rFonts w:ascii="Times New Roman" w:hAnsi="Times New Roman" w:cs="Times New Roman"/>
          <w:sz w:val="24"/>
          <w:szCs w:val="24"/>
        </w:rPr>
        <w:t>.</w:t>
      </w:r>
      <w:r w:rsidR="00B93B61" w:rsidRPr="00303A1E">
        <w:rPr>
          <w:rFonts w:ascii="Times New Roman" w:hAnsi="Times New Roman" w:cs="Times New Roman"/>
          <w:sz w:val="24"/>
          <w:szCs w:val="24"/>
        </w:rPr>
        <w:t xml:space="preserve"> These initiatives </w:t>
      </w:r>
      <w:r w:rsidRPr="00303A1E">
        <w:rPr>
          <w:rFonts w:ascii="Times New Roman" w:hAnsi="Times New Roman" w:cs="Times New Roman"/>
          <w:sz w:val="24"/>
          <w:szCs w:val="24"/>
        </w:rPr>
        <w:t xml:space="preserve">increase the Court’s accessibility, help raise the </w:t>
      </w:r>
      <w:r w:rsidR="00B93B61" w:rsidRPr="00303A1E">
        <w:rPr>
          <w:rFonts w:ascii="Times New Roman" w:hAnsi="Times New Roman" w:cs="Times New Roman"/>
          <w:sz w:val="24"/>
          <w:szCs w:val="24"/>
        </w:rPr>
        <w:t xml:space="preserve">community’s </w:t>
      </w:r>
      <w:r w:rsidRPr="00303A1E">
        <w:rPr>
          <w:rFonts w:ascii="Times New Roman" w:hAnsi="Times New Roman" w:cs="Times New Roman"/>
          <w:sz w:val="24"/>
          <w:szCs w:val="24"/>
        </w:rPr>
        <w:t>understanding of the sentencing process and provide access to</w:t>
      </w:r>
      <w:r w:rsidR="00B93B61" w:rsidRPr="00303A1E">
        <w:rPr>
          <w:rFonts w:ascii="Times New Roman" w:hAnsi="Times New Roman" w:cs="Times New Roman"/>
          <w:sz w:val="24"/>
          <w:szCs w:val="24"/>
        </w:rPr>
        <w:t xml:space="preserve"> victims and other</w:t>
      </w:r>
      <w:r w:rsidRPr="00303A1E">
        <w:rPr>
          <w:rFonts w:ascii="Times New Roman" w:hAnsi="Times New Roman" w:cs="Times New Roman"/>
          <w:sz w:val="24"/>
          <w:szCs w:val="24"/>
        </w:rPr>
        <w:t xml:space="preserve"> parties who are connected to the proceedings but </w:t>
      </w:r>
      <w:r w:rsidR="008F3F91" w:rsidRPr="00303A1E">
        <w:rPr>
          <w:rFonts w:ascii="Times New Roman" w:hAnsi="Times New Roman" w:cs="Times New Roman"/>
          <w:sz w:val="24"/>
          <w:szCs w:val="24"/>
        </w:rPr>
        <w:t xml:space="preserve">are </w:t>
      </w:r>
      <w:r w:rsidRPr="00303A1E">
        <w:rPr>
          <w:rFonts w:ascii="Times New Roman" w:hAnsi="Times New Roman" w:cs="Times New Roman"/>
          <w:sz w:val="24"/>
          <w:szCs w:val="24"/>
        </w:rPr>
        <w:t>unable to attend court.</w:t>
      </w:r>
      <w:r w:rsidR="00431E9E">
        <w:rPr>
          <w:rFonts w:ascii="Times New Roman" w:hAnsi="Times New Roman" w:cs="Times New Roman"/>
          <w:sz w:val="24"/>
          <w:szCs w:val="24"/>
        </w:rPr>
        <w:t xml:space="preserve"> </w:t>
      </w:r>
      <w:r w:rsidR="00FB46FD" w:rsidRPr="00303A1E">
        <w:rPr>
          <w:rFonts w:ascii="Times New Roman" w:hAnsi="Times New Roman" w:cs="Times New Roman"/>
          <w:sz w:val="24"/>
          <w:szCs w:val="24"/>
        </w:rPr>
        <w:t xml:space="preserve">The initiatives </w:t>
      </w:r>
      <w:r w:rsidR="008F3F91" w:rsidRPr="00303A1E">
        <w:rPr>
          <w:rFonts w:ascii="Times New Roman" w:hAnsi="Times New Roman" w:cs="Times New Roman"/>
          <w:sz w:val="24"/>
          <w:szCs w:val="24"/>
        </w:rPr>
        <w:t xml:space="preserve">also </w:t>
      </w:r>
      <w:r w:rsidR="00FB46FD" w:rsidRPr="00303A1E">
        <w:rPr>
          <w:rFonts w:ascii="Times New Roman" w:hAnsi="Times New Roman" w:cs="Times New Roman"/>
          <w:sz w:val="24"/>
          <w:szCs w:val="24"/>
        </w:rPr>
        <w:t xml:space="preserve">enable the community to hear directly from the Court rather than through the filter of the media.  </w:t>
      </w:r>
    </w:p>
    <w:p w14:paraId="7A4A55AA" w14:textId="77777777" w:rsidR="00FB46FD" w:rsidRPr="00303A1E" w:rsidRDefault="00FB46FD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53BDA690" w14:textId="13A24023" w:rsidR="001954B9" w:rsidRPr="00303A1E" w:rsidRDefault="00CD70BD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The Court is </w:t>
      </w:r>
      <w:r w:rsidR="00880516" w:rsidRPr="00303A1E">
        <w:rPr>
          <w:rFonts w:ascii="Times New Roman" w:hAnsi="Times New Roman" w:cs="Times New Roman"/>
          <w:sz w:val="24"/>
          <w:szCs w:val="24"/>
        </w:rPr>
        <w:t xml:space="preserve">also </w:t>
      </w:r>
      <w:r w:rsidRPr="00303A1E">
        <w:rPr>
          <w:rFonts w:ascii="Times New Roman" w:hAnsi="Times New Roman" w:cs="Times New Roman"/>
          <w:sz w:val="24"/>
          <w:szCs w:val="24"/>
        </w:rPr>
        <w:t>more outward looking and engages with the community</w:t>
      </w:r>
      <w:r w:rsidR="006B0409" w:rsidRPr="00303A1E">
        <w:rPr>
          <w:rFonts w:ascii="Times New Roman" w:hAnsi="Times New Roman" w:cs="Times New Roman"/>
          <w:sz w:val="24"/>
          <w:szCs w:val="24"/>
        </w:rPr>
        <w:t xml:space="preserve"> to a g</w:t>
      </w:r>
      <w:r w:rsidR="00431E9E">
        <w:rPr>
          <w:rFonts w:ascii="Times New Roman" w:hAnsi="Times New Roman" w:cs="Times New Roman"/>
          <w:sz w:val="24"/>
          <w:szCs w:val="24"/>
        </w:rPr>
        <w:t>reater extent than in the past.</w:t>
      </w:r>
      <w:r w:rsidR="006B0409" w:rsidRPr="00303A1E">
        <w:rPr>
          <w:rFonts w:ascii="Times New Roman" w:hAnsi="Times New Roman" w:cs="Times New Roman"/>
          <w:sz w:val="24"/>
          <w:szCs w:val="24"/>
        </w:rPr>
        <w:t xml:space="preserve"> Judges visit schools and community groups to explain the role of the </w:t>
      </w:r>
      <w:r w:rsidR="00431E9E">
        <w:rPr>
          <w:rFonts w:ascii="Times New Roman" w:hAnsi="Times New Roman" w:cs="Times New Roman"/>
          <w:sz w:val="24"/>
          <w:szCs w:val="24"/>
        </w:rPr>
        <w:t xml:space="preserve">Court and to receive feedback. </w:t>
      </w:r>
      <w:r w:rsidR="001954B9" w:rsidRPr="00303A1E">
        <w:rPr>
          <w:rFonts w:ascii="Times New Roman" w:hAnsi="Times New Roman" w:cs="Times New Roman"/>
          <w:sz w:val="24"/>
          <w:szCs w:val="24"/>
        </w:rPr>
        <w:t xml:space="preserve">During the current Mildura circuit, we have visited </w:t>
      </w:r>
      <w:r w:rsidR="002E111F" w:rsidRPr="00303A1E">
        <w:rPr>
          <w:rFonts w:ascii="Times New Roman" w:hAnsi="Times New Roman" w:cs="Times New Roman"/>
          <w:sz w:val="24"/>
          <w:szCs w:val="24"/>
        </w:rPr>
        <w:t>the Mallee Regional Office of Victoria Legal Aid, the Murray Mallee Community Leg</w:t>
      </w:r>
      <w:r w:rsidR="00431E9E">
        <w:rPr>
          <w:rFonts w:ascii="Times New Roman" w:hAnsi="Times New Roman" w:cs="Times New Roman"/>
          <w:sz w:val="24"/>
          <w:szCs w:val="24"/>
        </w:rPr>
        <w:t>al Service and The Orange Door.</w:t>
      </w:r>
      <w:r w:rsidR="002E111F" w:rsidRPr="00303A1E">
        <w:rPr>
          <w:rFonts w:ascii="Times New Roman" w:hAnsi="Times New Roman" w:cs="Times New Roman"/>
          <w:sz w:val="24"/>
          <w:szCs w:val="24"/>
        </w:rPr>
        <w:t xml:space="preserve"> Tomorrow, students from Mildura Senior College will be visiting the Court and we will be visiting Redcliffe Senior College.  </w:t>
      </w:r>
    </w:p>
    <w:p w14:paraId="5255F5A9" w14:textId="74630D0A" w:rsidR="008B1674" w:rsidRPr="00303A1E" w:rsidRDefault="008B1674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605CB94" w14:textId="2A0ACB5B" w:rsidR="008B1674" w:rsidRPr="00303A1E" w:rsidRDefault="008B1674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 xml:space="preserve">The </w:t>
      </w:r>
      <w:r w:rsidR="00D9509E" w:rsidRPr="00303A1E">
        <w:rPr>
          <w:rFonts w:ascii="Times New Roman" w:hAnsi="Times New Roman" w:cs="Times New Roman"/>
          <w:sz w:val="24"/>
          <w:szCs w:val="24"/>
        </w:rPr>
        <w:t>circuits that the Court conducts in regional Victoria are a fundamental pa</w:t>
      </w:r>
      <w:r w:rsidR="00431E9E">
        <w:rPr>
          <w:rFonts w:ascii="Times New Roman" w:hAnsi="Times New Roman" w:cs="Times New Roman"/>
          <w:sz w:val="24"/>
          <w:szCs w:val="24"/>
        </w:rPr>
        <w:t>rt of its community engagement.</w:t>
      </w:r>
      <w:r w:rsidR="00D9509E" w:rsidRPr="00303A1E">
        <w:rPr>
          <w:rFonts w:ascii="Times New Roman" w:hAnsi="Times New Roman" w:cs="Times New Roman"/>
          <w:sz w:val="24"/>
          <w:szCs w:val="24"/>
        </w:rPr>
        <w:t xml:space="preserve"> After all, it is the Supreme Court of Victoria rather than t</w:t>
      </w:r>
      <w:r w:rsidR="00431E9E">
        <w:rPr>
          <w:rFonts w:ascii="Times New Roman" w:hAnsi="Times New Roman" w:cs="Times New Roman"/>
          <w:sz w:val="24"/>
          <w:szCs w:val="24"/>
        </w:rPr>
        <w:t xml:space="preserve">he Supreme Court of Melbourne. </w:t>
      </w:r>
      <w:r w:rsidR="00D9509E" w:rsidRPr="00303A1E">
        <w:rPr>
          <w:rFonts w:ascii="Times New Roman" w:hAnsi="Times New Roman" w:cs="Times New Roman"/>
          <w:sz w:val="24"/>
          <w:szCs w:val="24"/>
        </w:rPr>
        <w:t>The Trial Division has historically conducted circuits</w:t>
      </w:r>
      <w:r w:rsidR="00FB46FD" w:rsidRPr="00303A1E">
        <w:rPr>
          <w:rFonts w:ascii="Times New Roman" w:hAnsi="Times New Roman" w:cs="Times New Roman"/>
          <w:sz w:val="24"/>
          <w:szCs w:val="24"/>
        </w:rPr>
        <w:t xml:space="preserve"> in key regional centres</w:t>
      </w:r>
      <w:r w:rsidR="00431E9E">
        <w:rPr>
          <w:rFonts w:ascii="Times New Roman" w:hAnsi="Times New Roman" w:cs="Times New Roman"/>
          <w:sz w:val="24"/>
          <w:szCs w:val="24"/>
        </w:rPr>
        <w:t xml:space="preserve">. </w:t>
      </w:r>
      <w:r w:rsidR="00D9509E" w:rsidRPr="00303A1E">
        <w:rPr>
          <w:rFonts w:ascii="Times New Roman" w:hAnsi="Times New Roman" w:cs="Times New Roman"/>
          <w:sz w:val="24"/>
          <w:szCs w:val="24"/>
        </w:rPr>
        <w:t xml:space="preserve">The Court of Appeal intends </w:t>
      </w:r>
      <w:r w:rsidR="0073470C" w:rsidRPr="00303A1E">
        <w:rPr>
          <w:rFonts w:ascii="Times New Roman" w:hAnsi="Times New Roman" w:cs="Times New Roman"/>
          <w:sz w:val="24"/>
          <w:szCs w:val="24"/>
        </w:rPr>
        <w:t>to conduct</w:t>
      </w:r>
      <w:r w:rsidR="00D9509E" w:rsidRPr="00303A1E">
        <w:rPr>
          <w:rFonts w:ascii="Times New Roman" w:hAnsi="Times New Roman" w:cs="Times New Roman"/>
          <w:sz w:val="24"/>
          <w:szCs w:val="24"/>
        </w:rPr>
        <w:t xml:space="preserve"> more circuits in the coming years.  </w:t>
      </w:r>
    </w:p>
    <w:p w14:paraId="2878F251" w14:textId="55B01247" w:rsidR="00DF4032" w:rsidRPr="00303A1E" w:rsidRDefault="00DF4032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BA5D0EF" w14:textId="56AA3616" w:rsidR="00FB46FD" w:rsidRPr="00303A1E" w:rsidRDefault="0073470C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T</w:t>
      </w:r>
      <w:r w:rsidR="00DF4032" w:rsidRPr="00303A1E">
        <w:rPr>
          <w:rFonts w:ascii="Times New Roman" w:hAnsi="Times New Roman" w:cs="Times New Roman"/>
          <w:sz w:val="24"/>
          <w:szCs w:val="24"/>
        </w:rPr>
        <w:t>he Court’s community engagement has also focused on effective use of the</w:t>
      </w:r>
      <w:r w:rsidR="00431E9E">
        <w:rPr>
          <w:rFonts w:ascii="Times New Roman" w:hAnsi="Times New Roman" w:cs="Times New Roman"/>
          <w:sz w:val="24"/>
          <w:szCs w:val="24"/>
        </w:rPr>
        <w:t xml:space="preserve"> media, including social media.</w:t>
      </w:r>
      <w:r w:rsidR="00DF4032" w:rsidRPr="00303A1E">
        <w:rPr>
          <w:rFonts w:ascii="Times New Roman" w:hAnsi="Times New Roman" w:cs="Times New Roman"/>
          <w:sz w:val="24"/>
          <w:szCs w:val="24"/>
        </w:rPr>
        <w:t xml:space="preserve"> The Court has an active </w:t>
      </w:r>
      <w:r w:rsidR="009D1AB5" w:rsidRPr="00303A1E">
        <w:rPr>
          <w:rFonts w:ascii="Times New Roman" w:hAnsi="Times New Roman" w:cs="Times New Roman"/>
          <w:sz w:val="24"/>
          <w:szCs w:val="24"/>
        </w:rPr>
        <w:t xml:space="preserve">public affairs and media services department which </w:t>
      </w:r>
      <w:r w:rsidR="009D1AB5" w:rsidRPr="00303A1E">
        <w:rPr>
          <w:rFonts w:ascii="Times New Roman" w:hAnsi="Times New Roman" w:cs="Times New Roman"/>
          <w:sz w:val="24"/>
          <w:szCs w:val="24"/>
        </w:rPr>
        <w:lastRenderedPageBreak/>
        <w:t xml:space="preserve">distributes newsworthy items such as judgments to the media and the community, including </w:t>
      </w:r>
      <w:r w:rsidR="00431E9E">
        <w:rPr>
          <w:rFonts w:ascii="Times New Roman" w:hAnsi="Times New Roman" w:cs="Times New Roman"/>
          <w:sz w:val="24"/>
          <w:szCs w:val="24"/>
        </w:rPr>
        <w:t>via Facebook and T</w:t>
      </w:r>
      <w:r w:rsidR="009D1AB5" w:rsidRPr="00303A1E">
        <w:rPr>
          <w:rFonts w:ascii="Times New Roman" w:hAnsi="Times New Roman" w:cs="Times New Roman"/>
          <w:sz w:val="24"/>
          <w:szCs w:val="24"/>
        </w:rPr>
        <w:t>witter.  It has also produced a podcast titled ‘Gertie’s Law’</w:t>
      </w:r>
      <w:r w:rsidR="00BA5ACC" w:rsidRPr="00303A1E">
        <w:rPr>
          <w:rFonts w:ascii="Times New Roman" w:hAnsi="Times New Roman" w:cs="Times New Roman"/>
          <w:sz w:val="24"/>
          <w:szCs w:val="24"/>
        </w:rPr>
        <w:t xml:space="preserve"> which explains the workings of the Court</w:t>
      </w:r>
      <w:r w:rsidR="00431E9E">
        <w:rPr>
          <w:rFonts w:ascii="Times New Roman" w:hAnsi="Times New Roman" w:cs="Times New Roman"/>
          <w:sz w:val="24"/>
          <w:szCs w:val="24"/>
        </w:rPr>
        <w:t>.</w:t>
      </w:r>
      <w:r w:rsidR="00E5102B" w:rsidRPr="00303A1E">
        <w:rPr>
          <w:rFonts w:ascii="Times New Roman" w:hAnsi="Times New Roman" w:cs="Times New Roman"/>
          <w:sz w:val="24"/>
          <w:szCs w:val="24"/>
        </w:rPr>
        <w:t xml:space="preserve"> The podcast has proved very popular and I highly recommend it.</w:t>
      </w:r>
    </w:p>
    <w:p w14:paraId="7100FE7B" w14:textId="77777777" w:rsidR="00FB46FD" w:rsidRPr="00303A1E" w:rsidRDefault="00FB46FD" w:rsidP="00C45500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1D61AF6B" w14:textId="7D611C00" w:rsidR="00AE5C4C" w:rsidRPr="00303A1E" w:rsidRDefault="003A6F13" w:rsidP="00AE5C4C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Community engagement is important for the Court because the Court serve</w:t>
      </w:r>
      <w:r w:rsidR="00BA5ACC" w:rsidRPr="00303A1E">
        <w:rPr>
          <w:rFonts w:ascii="Times New Roman" w:hAnsi="Times New Roman" w:cs="Times New Roman"/>
          <w:sz w:val="24"/>
          <w:szCs w:val="24"/>
        </w:rPr>
        <w:t>s</w:t>
      </w:r>
      <w:r w:rsidRPr="00303A1E">
        <w:rPr>
          <w:rFonts w:ascii="Times New Roman" w:hAnsi="Times New Roman" w:cs="Times New Roman"/>
          <w:sz w:val="24"/>
          <w:szCs w:val="24"/>
        </w:rPr>
        <w:t xml:space="preserve"> the community</w:t>
      </w:r>
      <w:r w:rsidR="00431E9E">
        <w:rPr>
          <w:rFonts w:ascii="Times New Roman" w:hAnsi="Times New Roman" w:cs="Times New Roman"/>
          <w:sz w:val="24"/>
          <w:szCs w:val="24"/>
        </w:rPr>
        <w:t>.</w:t>
      </w:r>
      <w:r w:rsidR="00E80B10" w:rsidRPr="00303A1E">
        <w:rPr>
          <w:rFonts w:ascii="Times New Roman" w:hAnsi="Times New Roman" w:cs="Times New Roman"/>
          <w:sz w:val="24"/>
          <w:szCs w:val="24"/>
        </w:rPr>
        <w:t xml:space="preserve"> I</w:t>
      </w:r>
      <w:r w:rsidRPr="00303A1E">
        <w:rPr>
          <w:rFonts w:ascii="Times New Roman" w:hAnsi="Times New Roman" w:cs="Times New Roman"/>
          <w:sz w:val="24"/>
          <w:szCs w:val="24"/>
        </w:rPr>
        <w:t>t needs the community’s support to properly discharge its function of upholding the rule of law.</w:t>
      </w:r>
      <w:r w:rsidR="001B33CD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AE5C4C" w:rsidRPr="00303A1E">
        <w:rPr>
          <w:rFonts w:ascii="Times New Roman" w:hAnsi="Times New Roman" w:cs="Times New Roman"/>
          <w:sz w:val="24"/>
          <w:szCs w:val="24"/>
        </w:rPr>
        <w:t>In some other countries, judges live in official enclaves with high security walls and are driven to court in bullet-proof vehicles. Soldiers stand guar</w:t>
      </w:r>
      <w:r w:rsidR="00543C22">
        <w:rPr>
          <w:rFonts w:ascii="Times New Roman" w:hAnsi="Times New Roman" w:cs="Times New Roman"/>
          <w:sz w:val="24"/>
          <w:szCs w:val="24"/>
        </w:rPr>
        <w:t>d outside some overseas courts.</w:t>
      </w:r>
      <w:r w:rsidR="00AE5C4C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BA5ACC" w:rsidRPr="00303A1E">
        <w:rPr>
          <w:rFonts w:ascii="Times New Roman" w:hAnsi="Times New Roman" w:cs="Times New Roman"/>
          <w:sz w:val="24"/>
          <w:szCs w:val="24"/>
        </w:rPr>
        <w:t>That is not the case i</w:t>
      </w:r>
      <w:r w:rsidR="00AE5C4C" w:rsidRPr="00303A1E">
        <w:rPr>
          <w:rFonts w:ascii="Times New Roman" w:hAnsi="Times New Roman" w:cs="Times New Roman"/>
          <w:sz w:val="24"/>
          <w:szCs w:val="24"/>
        </w:rPr>
        <w:t>n Australia</w:t>
      </w:r>
      <w:r w:rsidR="00543C22">
        <w:rPr>
          <w:rFonts w:ascii="Times New Roman" w:hAnsi="Times New Roman" w:cs="Times New Roman"/>
          <w:sz w:val="24"/>
          <w:szCs w:val="24"/>
        </w:rPr>
        <w:t>.</w:t>
      </w:r>
      <w:r w:rsidR="00BA5ACC" w:rsidRPr="00303A1E">
        <w:rPr>
          <w:rFonts w:ascii="Times New Roman" w:hAnsi="Times New Roman" w:cs="Times New Roman"/>
          <w:sz w:val="24"/>
          <w:szCs w:val="24"/>
        </w:rPr>
        <w:t xml:space="preserve"> Here, although</w:t>
      </w:r>
      <w:r w:rsidR="00AE5C4C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2B6E83" w:rsidRPr="00303A1E">
        <w:rPr>
          <w:rFonts w:ascii="Times New Roman" w:hAnsi="Times New Roman" w:cs="Times New Roman"/>
          <w:sz w:val="24"/>
          <w:szCs w:val="24"/>
        </w:rPr>
        <w:t>judges exercise vast powers,</w:t>
      </w:r>
      <w:r w:rsidR="00AE5C4C" w:rsidRPr="00303A1E">
        <w:rPr>
          <w:rFonts w:ascii="Times New Roman" w:hAnsi="Times New Roman" w:cs="Times New Roman"/>
          <w:sz w:val="24"/>
          <w:szCs w:val="24"/>
        </w:rPr>
        <w:t xml:space="preserve"> when they leave court, they go to their homes in the suburbs and blend into the</w:t>
      </w:r>
      <w:r w:rsidR="00543C22">
        <w:rPr>
          <w:rFonts w:ascii="Times New Roman" w:hAnsi="Times New Roman" w:cs="Times New Roman"/>
          <w:sz w:val="24"/>
          <w:szCs w:val="24"/>
        </w:rPr>
        <w:t xml:space="preserve"> community.</w:t>
      </w:r>
      <w:r w:rsidR="00AE5C4C" w:rsidRPr="00303A1E">
        <w:rPr>
          <w:rFonts w:ascii="Times New Roman" w:hAnsi="Times New Roman" w:cs="Times New Roman"/>
          <w:sz w:val="24"/>
          <w:szCs w:val="24"/>
        </w:rPr>
        <w:t xml:space="preserve"> </w:t>
      </w:r>
      <w:r w:rsidR="003B430F" w:rsidRPr="00303A1E">
        <w:rPr>
          <w:rFonts w:ascii="Times New Roman" w:hAnsi="Times New Roman" w:cs="Times New Roman"/>
          <w:sz w:val="24"/>
          <w:szCs w:val="24"/>
        </w:rPr>
        <w:t xml:space="preserve">Many </w:t>
      </w:r>
      <w:r w:rsidR="00E80B10" w:rsidRPr="00303A1E">
        <w:rPr>
          <w:rFonts w:ascii="Times New Roman" w:hAnsi="Times New Roman" w:cs="Times New Roman"/>
          <w:sz w:val="24"/>
          <w:szCs w:val="24"/>
        </w:rPr>
        <w:t>judges</w:t>
      </w:r>
      <w:r w:rsidR="003B430F" w:rsidRPr="00303A1E">
        <w:rPr>
          <w:rFonts w:ascii="Times New Roman" w:hAnsi="Times New Roman" w:cs="Times New Roman"/>
          <w:sz w:val="24"/>
          <w:szCs w:val="24"/>
        </w:rPr>
        <w:t>, including my</w:t>
      </w:r>
      <w:r w:rsidR="00543C22">
        <w:rPr>
          <w:rFonts w:ascii="Times New Roman" w:hAnsi="Times New Roman" w:cs="Times New Roman"/>
          <w:sz w:val="24"/>
          <w:szCs w:val="24"/>
        </w:rPr>
        <w:t xml:space="preserve">self, travel to work by train. </w:t>
      </w:r>
      <w:r w:rsidR="00AE5C4C" w:rsidRPr="00303A1E">
        <w:rPr>
          <w:rFonts w:ascii="Times New Roman" w:hAnsi="Times New Roman" w:cs="Times New Roman"/>
          <w:sz w:val="24"/>
          <w:szCs w:val="24"/>
        </w:rPr>
        <w:t>When we</w:t>
      </w:r>
      <w:r w:rsidR="003B430F" w:rsidRPr="00303A1E">
        <w:rPr>
          <w:rFonts w:ascii="Times New Roman" w:hAnsi="Times New Roman" w:cs="Times New Roman"/>
          <w:sz w:val="24"/>
          <w:szCs w:val="24"/>
        </w:rPr>
        <w:t xml:space="preserve"> do so or </w:t>
      </w:r>
      <w:r w:rsidR="00AE5C4C" w:rsidRPr="00303A1E">
        <w:rPr>
          <w:rFonts w:ascii="Times New Roman" w:hAnsi="Times New Roman" w:cs="Times New Roman"/>
          <w:sz w:val="24"/>
          <w:szCs w:val="24"/>
        </w:rPr>
        <w:t xml:space="preserve">visit the shops or attend a football game, we do not wear a judge’s badge and no one around us </w:t>
      </w:r>
      <w:r w:rsidR="00543C22">
        <w:rPr>
          <w:rFonts w:ascii="Times New Roman" w:hAnsi="Times New Roman" w:cs="Times New Roman"/>
          <w:sz w:val="24"/>
          <w:szCs w:val="24"/>
        </w:rPr>
        <w:t xml:space="preserve">knows what we do for a living. </w:t>
      </w:r>
      <w:r w:rsidR="00AE5C4C" w:rsidRPr="00303A1E">
        <w:rPr>
          <w:rFonts w:ascii="Times New Roman" w:hAnsi="Times New Roman" w:cs="Times New Roman"/>
          <w:sz w:val="24"/>
          <w:szCs w:val="24"/>
        </w:rPr>
        <w:t xml:space="preserve">In a very real sense, judges are members of </w:t>
      </w:r>
      <w:r w:rsidR="00543C22">
        <w:rPr>
          <w:rFonts w:ascii="Times New Roman" w:hAnsi="Times New Roman" w:cs="Times New Roman"/>
          <w:sz w:val="24"/>
          <w:szCs w:val="24"/>
        </w:rPr>
        <w:t xml:space="preserve">the community that they serve. </w:t>
      </w:r>
      <w:r w:rsidR="00AE5C4C" w:rsidRPr="00303A1E">
        <w:rPr>
          <w:rFonts w:ascii="Times New Roman" w:hAnsi="Times New Roman" w:cs="Times New Roman"/>
          <w:sz w:val="24"/>
          <w:szCs w:val="24"/>
        </w:rPr>
        <w:t>This underpins the legitimacy and power of the judici</w:t>
      </w:r>
      <w:r w:rsidR="00543C22">
        <w:rPr>
          <w:rFonts w:ascii="Times New Roman" w:hAnsi="Times New Roman" w:cs="Times New Roman"/>
          <w:sz w:val="24"/>
          <w:szCs w:val="24"/>
        </w:rPr>
        <w:t>ary.</w:t>
      </w:r>
    </w:p>
    <w:p w14:paraId="2275304D" w14:textId="15E66324" w:rsidR="00FB46FD" w:rsidRPr="00303A1E" w:rsidRDefault="00FB46FD" w:rsidP="001B33C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75CB2AE" w14:textId="26D0F6F6" w:rsidR="00C45500" w:rsidRPr="00303A1E" w:rsidRDefault="006C160F" w:rsidP="00C80031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 w:rsidRPr="00303A1E">
        <w:rPr>
          <w:rFonts w:ascii="Times New Roman" w:hAnsi="Times New Roman" w:cs="Times New Roman"/>
          <w:sz w:val="24"/>
          <w:szCs w:val="24"/>
        </w:rPr>
        <w:t>Thank you.</w:t>
      </w:r>
    </w:p>
    <w:sectPr w:rsidR="00C45500" w:rsidRPr="00303A1E" w:rsidSect="00B82629">
      <w:footerReference w:type="default" r:id="rId11"/>
      <w:pgSz w:w="11906" w:h="16838"/>
      <w:pgMar w:top="99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E94E71" w14:textId="77777777" w:rsidR="009C6094" w:rsidRDefault="009C6094" w:rsidP="009C6094">
      <w:r>
        <w:separator/>
      </w:r>
    </w:p>
  </w:endnote>
  <w:endnote w:type="continuationSeparator" w:id="0">
    <w:p w14:paraId="37D09D19" w14:textId="77777777" w:rsidR="009C6094" w:rsidRDefault="009C6094" w:rsidP="009C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01580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4D3DF3" w14:textId="58ACDBB5" w:rsidR="009C6094" w:rsidRDefault="009C609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F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ED95D14" w14:textId="77777777" w:rsidR="009C6094" w:rsidRDefault="009C60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013CAC" w14:textId="77777777" w:rsidR="009C6094" w:rsidRDefault="009C6094" w:rsidP="009C6094">
      <w:r>
        <w:separator/>
      </w:r>
    </w:p>
  </w:footnote>
  <w:footnote w:type="continuationSeparator" w:id="0">
    <w:p w14:paraId="513908B4" w14:textId="77777777" w:rsidR="009C6094" w:rsidRDefault="009C6094" w:rsidP="009C60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9F"/>
    <w:rsid w:val="00064199"/>
    <w:rsid w:val="000867C4"/>
    <w:rsid w:val="000C6B26"/>
    <w:rsid w:val="000F0135"/>
    <w:rsid w:val="00121EA5"/>
    <w:rsid w:val="00183C25"/>
    <w:rsid w:val="001954B9"/>
    <w:rsid w:val="001B33CD"/>
    <w:rsid w:val="00200A43"/>
    <w:rsid w:val="00220375"/>
    <w:rsid w:val="002710DB"/>
    <w:rsid w:val="002B6E83"/>
    <w:rsid w:val="002E111F"/>
    <w:rsid w:val="00303A1E"/>
    <w:rsid w:val="00344D55"/>
    <w:rsid w:val="00352EF9"/>
    <w:rsid w:val="003615DB"/>
    <w:rsid w:val="00363DEC"/>
    <w:rsid w:val="0038328B"/>
    <w:rsid w:val="003A6F13"/>
    <w:rsid w:val="003B430F"/>
    <w:rsid w:val="003E0E32"/>
    <w:rsid w:val="004307FE"/>
    <w:rsid w:val="00431E9E"/>
    <w:rsid w:val="004557AB"/>
    <w:rsid w:val="00470826"/>
    <w:rsid w:val="004E169F"/>
    <w:rsid w:val="0052650D"/>
    <w:rsid w:val="00543C22"/>
    <w:rsid w:val="005441DB"/>
    <w:rsid w:val="0056274B"/>
    <w:rsid w:val="00575149"/>
    <w:rsid w:val="0057643F"/>
    <w:rsid w:val="005C0F73"/>
    <w:rsid w:val="005E7F7B"/>
    <w:rsid w:val="005F1B75"/>
    <w:rsid w:val="0061082A"/>
    <w:rsid w:val="006A7DB8"/>
    <w:rsid w:val="006B0409"/>
    <w:rsid w:val="006B1849"/>
    <w:rsid w:val="006C160F"/>
    <w:rsid w:val="006C689B"/>
    <w:rsid w:val="006F0DC9"/>
    <w:rsid w:val="00706A27"/>
    <w:rsid w:val="0073470C"/>
    <w:rsid w:val="00790234"/>
    <w:rsid w:val="007A4965"/>
    <w:rsid w:val="007C4BFD"/>
    <w:rsid w:val="007D2827"/>
    <w:rsid w:val="00802376"/>
    <w:rsid w:val="00880516"/>
    <w:rsid w:val="008A4916"/>
    <w:rsid w:val="008B1674"/>
    <w:rsid w:val="008C0447"/>
    <w:rsid w:val="008C7CA9"/>
    <w:rsid w:val="008F3F91"/>
    <w:rsid w:val="008F62DF"/>
    <w:rsid w:val="009A1C52"/>
    <w:rsid w:val="009C6094"/>
    <w:rsid w:val="009D1AB5"/>
    <w:rsid w:val="009D5369"/>
    <w:rsid w:val="009E5339"/>
    <w:rsid w:val="009E66A4"/>
    <w:rsid w:val="00A3596D"/>
    <w:rsid w:val="00A53305"/>
    <w:rsid w:val="00A57EE1"/>
    <w:rsid w:val="00A8072E"/>
    <w:rsid w:val="00AB32AD"/>
    <w:rsid w:val="00AB7FA2"/>
    <w:rsid w:val="00AD10AF"/>
    <w:rsid w:val="00AE5C4C"/>
    <w:rsid w:val="00AF2082"/>
    <w:rsid w:val="00B40B5B"/>
    <w:rsid w:val="00B732DD"/>
    <w:rsid w:val="00B77D4C"/>
    <w:rsid w:val="00B82629"/>
    <w:rsid w:val="00B93B61"/>
    <w:rsid w:val="00BA5ACC"/>
    <w:rsid w:val="00BB0EAF"/>
    <w:rsid w:val="00BC7612"/>
    <w:rsid w:val="00C13346"/>
    <w:rsid w:val="00C45500"/>
    <w:rsid w:val="00C527C6"/>
    <w:rsid w:val="00C80031"/>
    <w:rsid w:val="00CD70BD"/>
    <w:rsid w:val="00D30688"/>
    <w:rsid w:val="00D61806"/>
    <w:rsid w:val="00D9509E"/>
    <w:rsid w:val="00DF4032"/>
    <w:rsid w:val="00E141D8"/>
    <w:rsid w:val="00E5102B"/>
    <w:rsid w:val="00E80B10"/>
    <w:rsid w:val="00E92913"/>
    <w:rsid w:val="00EB7319"/>
    <w:rsid w:val="00EC0B11"/>
    <w:rsid w:val="00F17E1B"/>
    <w:rsid w:val="00F239AB"/>
    <w:rsid w:val="00F87126"/>
    <w:rsid w:val="00FB46FD"/>
    <w:rsid w:val="00FC0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2AF01"/>
  <w15:chartTrackingRefBased/>
  <w15:docId w15:val="{5C0474C6-76D7-4343-AC13-A0B2A688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720" w:hanging="72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60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6094"/>
  </w:style>
  <w:style w:type="paragraph" w:styleId="Footer">
    <w:name w:val="footer"/>
    <w:basedOn w:val="Normal"/>
    <w:link w:val="FooterChar"/>
    <w:uiPriority w:val="99"/>
    <w:unhideWhenUsed/>
    <w:rsid w:val="009C60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6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ShareCreatedBy xmlns="263eaefd-0475-4860-b86f-622cd66f4e0c" xsi:nil="true"/>
    <FileShareModifiedBy xmlns="263eaefd-0475-4860-b86f-622cd66f4e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344B925675ED46837EB14F9BF5688C" ma:contentTypeVersion="12" ma:contentTypeDescription="Create a new document." ma:contentTypeScope="" ma:versionID="4ee726a5436f1f05eeae06a3e4908793">
  <xsd:schema xmlns:xsd="http://www.w3.org/2001/XMLSchema" xmlns:xs="http://www.w3.org/2001/XMLSchema" xmlns:p="http://schemas.microsoft.com/office/2006/metadata/properties" xmlns:ns2="263eaefd-0475-4860-b86f-622cd66f4e0c" xmlns:ns3="bdde84cb-4b1f-4b74-b4a5-14e1a433eee1" targetNamespace="http://schemas.microsoft.com/office/2006/metadata/properties" ma:root="true" ma:fieldsID="38af3f63c1128c57b4ac6d6028bf6b42" ns2:_="" ns3:_="">
    <xsd:import namespace="263eaefd-0475-4860-b86f-622cd66f4e0c"/>
    <xsd:import namespace="bdde84cb-4b1f-4b74-b4a5-14e1a433ee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FileShareCreatedBy" minOccurs="0"/>
                <xsd:element ref="ns2:FileShareModifiedBy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eaefd-0475-4860-b86f-622cd66f4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FileShareCreatedBy" ma:index="11" nillable="true" ma:displayName="FileShareCreatedBy" ma:internalName="FileShareCreatedBy">
      <xsd:simpleType>
        <xsd:restriction base="dms:Text">
          <xsd:maxLength value="255"/>
        </xsd:restriction>
      </xsd:simpleType>
    </xsd:element>
    <xsd:element name="FileShareModifiedBy" ma:index="12" nillable="true" ma:displayName="FileShareModifiedBy" ma:internalName="FileShareModifiedBy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de84cb-4b1f-4b74-b4a5-14e1a433eee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F1A6-4961-4E90-9184-D791D1C7BB06}">
  <ds:schemaRefs>
    <ds:schemaRef ds:uri="http://schemas.microsoft.com/office/2006/metadata/properties"/>
    <ds:schemaRef ds:uri="http://purl.org/dc/terms/"/>
    <ds:schemaRef ds:uri="bdde84cb-4b1f-4b74-b4a5-14e1a433eee1"/>
    <ds:schemaRef ds:uri="http://schemas.openxmlformats.org/package/2006/metadata/core-properties"/>
    <ds:schemaRef ds:uri="http://schemas.microsoft.com/office/2006/documentManagement/types"/>
    <ds:schemaRef ds:uri="263eaefd-0475-4860-b86f-622cd66f4e0c"/>
    <ds:schemaRef ds:uri="http://schemas.microsoft.com/office/infopath/2007/PartnerControls"/>
    <ds:schemaRef ds:uri="http://purl.org/dc/dcmitype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3966266-4F8F-4D67-AACA-13C6BBC80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0EE3D5-998B-43C8-B68B-9B1DACDE6E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3eaefd-0475-4860-b86f-622cd66f4e0c"/>
    <ds:schemaRef ds:uri="bdde84cb-4b1f-4b74-b4a5-14e1a433ee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5C9E25A-09AA-4EFF-BBF5-EEF24798A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1613</Words>
  <Characters>9199</Characters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2019-08-21T02:33:00Z</cp:lastPrinted>
  <dcterms:created xsi:type="dcterms:W3CDTF">2019-09-03T03:57:00Z</dcterms:created>
  <dcterms:modified xsi:type="dcterms:W3CDTF">2019-09-03T04:18:00Z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0x010100FC344B925675ED46837EB14F9BF5688C</vt:lpwstr>
  </property>
</Properties>
</file>