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4F21B" w14:textId="77777777" w:rsidR="00E63C9A" w:rsidRPr="00D9087B" w:rsidRDefault="00E63C9A">
      <w:pPr>
        <w:rPr>
          <w:rFonts w:ascii="Times New Roman" w:hAnsi="Times New Roman" w:cs="Times New Roman"/>
        </w:rPr>
      </w:pPr>
      <w:bookmarkStart w:id="0" w:name="_GoBack"/>
      <w:bookmarkEnd w:id="0"/>
    </w:p>
    <w:p w14:paraId="0918C3AA" w14:textId="77777777" w:rsidR="003269AF" w:rsidRPr="00D9087B" w:rsidRDefault="003269AF">
      <w:pPr>
        <w:rPr>
          <w:rFonts w:ascii="Times New Roman" w:hAnsi="Times New Roman" w:cs="Times New Roman"/>
        </w:rPr>
      </w:pPr>
    </w:p>
    <w:p w14:paraId="1616F9AC" w14:textId="77777777" w:rsidR="003269AF" w:rsidRPr="00D9087B" w:rsidRDefault="003269AF">
      <w:pPr>
        <w:rPr>
          <w:rFonts w:ascii="Times New Roman" w:hAnsi="Times New Roman" w:cs="Times New Roman"/>
        </w:rPr>
      </w:pPr>
    </w:p>
    <w:p w14:paraId="0A74F5B5" w14:textId="77777777" w:rsidR="00D9087B" w:rsidRDefault="00D9087B" w:rsidP="00D908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2D966" w14:textId="77777777" w:rsidR="003269AF" w:rsidRPr="00D00253" w:rsidRDefault="003269AF" w:rsidP="00D9087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0253">
        <w:rPr>
          <w:rFonts w:ascii="Times New Roman" w:hAnsi="Times New Roman" w:cs="Times New Roman"/>
          <w:b/>
          <w:sz w:val="28"/>
          <w:szCs w:val="24"/>
        </w:rPr>
        <w:t>Court of Appeal</w:t>
      </w:r>
    </w:p>
    <w:p w14:paraId="3C5B042F" w14:textId="77777777" w:rsidR="00D9087B" w:rsidRPr="005512C3" w:rsidRDefault="003269AF" w:rsidP="003B042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12C3">
        <w:rPr>
          <w:rFonts w:ascii="Times New Roman" w:hAnsi="Times New Roman" w:cs="Times New Roman"/>
          <w:b/>
          <w:sz w:val="32"/>
          <w:szCs w:val="24"/>
        </w:rPr>
        <w:t>NOTICE TO PROFESSION</w:t>
      </w:r>
      <w:r w:rsidR="00440891">
        <w:rPr>
          <w:rFonts w:ascii="Times New Roman" w:hAnsi="Times New Roman" w:cs="Times New Roman"/>
          <w:b/>
          <w:sz w:val="32"/>
          <w:szCs w:val="24"/>
          <w:vertAlign w:val="superscript"/>
        </w:rPr>
        <w:t>*</w:t>
      </w:r>
    </w:p>
    <w:p w14:paraId="0ABC48A8" w14:textId="77777777" w:rsidR="003269AF" w:rsidRPr="005512C3" w:rsidRDefault="003269AF" w:rsidP="003B04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2C3">
        <w:rPr>
          <w:rFonts w:ascii="Times New Roman" w:hAnsi="Times New Roman" w:cs="Times New Roman"/>
          <w:b/>
          <w:sz w:val="24"/>
          <w:szCs w:val="24"/>
        </w:rPr>
        <w:t xml:space="preserve">APPLICATIONS FOR EXTENSION OF TIME UNDER RULE 64.08 OF THE </w:t>
      </w:r>
      <w:r w:rsidRPr="00811D4E">
        <w:rPr>
          <w:rFonts w:ascii="Times New Roman" w:hAnsi="Times New Roman" w:cs="Times New Roman"/>
          <w:b/>
          <w:i/>
          <w:sz w:val="24"/>
          <w:szCs w:val="24"/>
        </w:rPr>
        <w:t>SUPREME COURT (GENERAL CIVIL PROCEDURE) RULES 2015</w:t>
      </w:r>
    </w:p>
    <w:p w14:paraId="743C16BE" w14:textId="7958F8D8" w:rsidR="00500A82" w:rsidRDefault="00500A82" w:rsidP="008960A8">
      <w:pPr>
        <w:jc w:val="both"/>
        <w:rPr>
          <w:rFonts w:ascii="Times New Roman" w:hAnsi="Times New Roman" w:cs="Times New Roman"/>
          <w:sz w:val="24"/>
          <w:szCs w:val="24"/>
        </w:rPr>
      </w:pPr>
      <w:r w:rsidRPr="00D9087B">
        <w:rPr>
          <w:rFonts w:ascii="Times New Roman" w:hAnsi="Times New Roman" w:cs="Times New Roman"/>
          <w:sz w:val="24"/>
          <w:szCs w:val="24"/>
        </w:rPr>
        <w:t xml:space="preserve">This note is published pursuant to r 64.24 of the </w:t>
      </w:r>
      <w:r w:rsidRPr="00D9087B">
        <w:rPr>
          <w:rFonts w:ascii="Times New Roman" w:hAnsi="Times New Roman" w:cs="Times New Roman"/>
          <w:i/>
          <w:sz w:val="24"/>
          <w:szCs w:val="24"/>
        </w:rPr>
        <w:t>Supreme Court (General Civil Procedure) Rules 2015</w:t>
      </w:r>
      <w:r w:rsidR="00C35971" w:rsidRPr="00430D75">
        <w:rPr>
          <w:rFonts w:ascii="Times New Roman" w:hAnsi="Times New Roman" w:cs="Times New Roman"/>
          <w:sz w:val="24"/>
          <w:szCs w:val="24"/>
        </w:rPr>
        <w:t xml:space="preserve"> (</w:t>
      </w:r>
      <w:r w:rsidR="00C35971" w:rsidRPr="00430D75">
        <w:rPr>
          <w:rFonts w:ascii="Times New Roman" w:hAnsi="Times New Roman" w:cs="Times New Roman"/>
          <w:b/>
          <w:sz w:val="24"/>
          <w:szCs w:val="24"/>
        </w:rPr>
        <w:t>Rules</w:t>
      </w:r>
      <w:r w:rsidR="00C35971" w:rsidRPr="00430D75">
        <w:rPr>
          <w:rFonts w:ascii="Times New Roman" w:hAnsi="Times New Roman" w:cs="Times New Roman"/>
          <w:sz w:val="24"/>
          <w:szCs w:val="24"/>
        </w:rPr>
        <w:t>)</w:t>
      </w:r>
      <w:r w:rsidRPr="00D9087B">
        <w:rPr>
          <w:rFonts w:ascii="Times New Roman" w:hAnsi="Times New Roman" w:cs="Times New Roman"/>
          <w:sz w:val="24"/>
          <w:szCs w:val="24"/>
        </w:rPr>
        <w:t>.</w:t>
      </w:r>
    </w:p>
    <w:p w14:paraId="04EF9315" w14:textId="54D96476" w:rsidR="00772BB9" w:rsidRPr="00772BB9" w:rsidRDefault="00CF0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Important update: On 30 September 2019 the appeal period set out in rule 64.05(1) </w:t>
      </w:r>
      <w:r w:rsidR="00C35971">
        <w:rPr>
          <w:rFonts w:ascii="Times New Roman" w:hAnsi="Times New Roman" w:cs="Times New Roman"/>
          <w:b/>
          <w:sz w:val="24"/>
          <w:szCs w:val="24"/>
        </w:rPr>
        <w:t xml:space="preserve">of the Rules </w:t>
      </w:r>
      <w:r>
        <w:rPr>
          <w:rFonts w:ascii="Times New Roman" w:hAnsi="Times New Roman" w:cs="Times New Roman"/>
          <w:b/>
          <w:sz w:val="24"/>
          <w:szCs w:val="24"/>
        </w:rPr>
        <w:t xml:space="preserve">will be amended </w:t>
      </w:r>
      <w:r w:rsidRPr="00460DDB">
        <w:rPr>
          <w:rFonts w:ascii="Times New Roman" w:hAnsi="Times New Roman" w:cs="Times New Roman"/>
          <w:b/>
          <w:sz w:val="24"/>
          <w:szCs w:val="24"/>
        </w:rPr>
        <w:t xml:space="preserve">(see rule 10 of the </w:t>
      </w:r>
      <w:r w:rsidRPr="00460DDB">
        <w:rPr>
          <w:rFonts w:ascii="Times New Roman" w:hAnsi="Times New Roman" w:cs="Times New Roman"/>
          <w:b/>
          <w:i/>
          <w:sz w:val="24"/>
          <w:szCs w:val="24"/>
        </w:rPr>
        <w:t>Supreme Court (Court of Appeal E-Filing and Other Amendments) Rules 2019</w:t>
      </w:r>
      <w:r w:rsidRPr="00460DD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  Accordingly, the approach set out below will not apply to any extension application filed on or after 30 September 2019, and all such applications will be considered in the usual way</w:t>
      </w:r>
      <w:r w:rsidRPr="00CF0198">
        <w:rPr>
          <w:rFonts w:ascii="Times New Roman" w:hAnsi="Times New Roman" w:cs="Times New Roman"/>
          <w:b/>
          <w:sz w:val="24"/>
          <w:szCs w:val="24"/>
        </w:rPr>
        <w:t>.</w:t>
      </w:r>
    </w:p>
    <w:p w14:paraId="40415C54" w14:textId="4DE2F1C4" w:rsidR="003269AF" w:rsidRPr="00D9087B" w:rsidRDefault="003269AF" w:rsidP="008960A8">
      <w:pPr>
        <w:jc w:val="both"/>
        <w:rPr>
          <w:rFonts w:ascii="Times New Roman" w:hAnsi="Times New Roman" w:cs="Times New Roman"/>
          <w:sz w:val="24"/>
          <w:szCs w:val="24"/>
        </w:rPr>
      </w:pPr>
      <w:r w:rsidRPr="00D9087B">
        <w:rPr>
          <w:rFonts w:ascii="Times New Roman" w:hAnsi="Times New Roman" w:cs="Times New Roman"/>
          <w:sz w:val="24"/>
          <w:szCs w:val="24"/>
        </w:rPr>
        <w:t>On 28 February 2017 President Maxwell convened a civil appeals user group meeting.</w:t>
      </w:r>
      <w:r w:rsidR="00775FF9">
        <w:rPr>
          <w:rFonts w:ascii="Times New Roman" w:hAnsi="Times New Roman" w:cs="Times New Roman"/>
          <w:sz w:val="24"/>
          <w:szCs w:val="24"/>
        </w:rPr>
        <w:t xml:space="preserve"> </w:t>
      </w:r>
      <w:r w:rsidRPr="00D9087B">
        <w:rPr>
          <w:rFonts w:ascii="Times New Roman" w:hAnsi="Times New Roman" w:cs="Times New Roman"/>
          <w:sz w:val="24"/>
          <w:szCs w:val="24"/>
        </w:rPr>
        <w:t>At that meeting</w:t>
      </w:r>
      <w:r w:rsidR="008960A8" w:rsidRPr="00D9087B">
        <w:rPr>
          <w:rFonts w:ascii="Times New Roman" w:hAnsi="Times New Roman" w:cs="Times New Roman"/>
          <w:sz w:val="24"/>
          <w:szCs w:val="24"/>
        </w:rPr>
        <w:t xml:space="preserve"> senior</w:t>
      </w:r>
      <w:r w:rsidRPr="00D9087B">
        <w:rPr>
          <w:rFonts w:ascii="Times New Roman" w:hAnsi="Times New Roman" w:cs="Times New Roman"/>
          <w:sz w:val="24"/>
          <w:szCs w:val="24"/>
        </w:rPr>
        <w:t xml:space="preserve"> </w:t>
      </w:r>
      <w:r w:rsidR="008960A8" w:rsidRPr="00D9087B">
        <w:rPr>
          <w:rFonts w:ascii="Times New Roman" w:hAnsi="Times New Roman" w:cs="Times New Roman"/>
          <w:sz w:val="24"/>
          <w:szCs w:val="24"/>
        </w:rPr>
        <w:t>practitioners advised</w:t>
      </w:r>
      <w:r w:rsidRPr="00D9087B">
        <w:rPr>
          <w:rFonts w:ascii="Times New Roman" w:hAnsi="Times New Roman" w:cs="Times New Roman"/>
          <w:sz w:val="24"/>
          <w:szCs w:val="24"/>
        </w:rPr>
        <w:t xml:space="preserve"> that given the unpredictability of the handing down of civil judgment</w:t>
      </w:r>
      <w:r w:rsidR="00C133FE" w:rsidRPr="00D9087B">
        <w:rPr>
          <w:rFonts w:ascii="Times New Roman" w:hAnsi="Times New Roman" w:cs="Times New Roman"/>
          <w:sz w:val="24"/>
          <w:szCs w:val="24"/>
        </w:rPr>
        <w:t>s</w:t>
      </w:r>
      <w:r w:rsidRPr="00D9087B">
        <w:rPr>
          <w:rFonts w:ascii="Times New Roman" w:hAnsi="Times New Roman" w:cs="Times New Roman"/>
          <w:sz w:val="24"/>
          <w:szCs w:val="24"/>
        </w:rPr>
        <w:t>, trial counsel (or fresh counsel, to be retained for the appeal) are often not available immediately after judgment is delivered.</w:t>
      </w:r>
      <w:r w:rsidR="00775FF9">
        <w:rPr>
          <w:rFonts w:ascii="Times New Roman" w:hAnsi="Times New Roman" w:cs="Times New Roman"/>
          <w:sz w:val="24"/>
          <w:szCs w:val="24"/>
        </w:rPr>
        <w:t xml:space="preserve"> </w:t>
      </w:r>
      <w:r w:rsidR="00C133FE" w:rsidRPr="00D9087B">
        <w:rPr>
          <w:rFonts w:ascii="Times New Roman" w:hAnsi="Times New Roman" w:cs="Times New Roman"/>
          <w:sz w:val="24"/>
          <w:szCs w:val="24"/>
        </w:rPr>
        <w:t>Th</w:t>
      </w:r>
      <w:r w:rsidRPr="00D9087B">
        <w:rPr>
          <w:rFonts w:ascii="Times New Roman" w:hAnsi="Times New Roman" w:cs="Times New Roman"/>
          <w:sz w:val="24"/>
          <w:szCs w:val="24"/>
        </w:rPr>
        <w:t xml:space="preserve">is </w:t>
      </w:r>
      <w:r w:rsidR="00C133FE" w:rsidRPr="00D9087B">
        <w:rPr>
          <w:rFonts w:ascii="Times New Roman" w:hAnsi="Times New Roman" w:cs="Times New Roman"/>
          <w:sz w:val="24"/>
          <w:szCs w:val="24"/>
        </w:rPr>
        <w:t>result</w:t>
      </w:r>
      <w:r w:rsidR="00B37143" w:rsidRPr="00D9087B">
        <w:rPr>
          <w:rFonts w:ascii="Times New Roman" w:hAnsi="Times New Roman" w:cs="Times New Roman"/>
          <w:sz w:val="24"/>
          <w:szCs w:val="24"/>
        </w:rPr>
        <w:t>s</w:t>
      </w:r>
      <w:r w:rsidR="00C133FE" w:rsidRPr="00D9087B">
        <w:rPr>
          <w:rFonts w:ascii="Times New Roman" w:hAnsi="Times New Roman" w:cs="Times New Roman"/>
          <w:sz w:val="24"/>
          <w:szCs w:val="24"/>
        </w:rPr>
        <w:t xml:space="preserve"> in </w:t>
      </w:r>
      <w:r w:rsidRPr="00D9087B">
        <w:rPr>
          <w:rFonts w:ascii="Times New Roman" w:hAnsi="Times New Roman" w:cs="Times New Roman"/>
          <w:sz w:val="24"/>
          <w:szCs w:val="24"/>
        </w:rPr>
        <w:t xml:space="preserve">a delay before counsel are </w:t>
      </w:r>
      <w:r w:rsidR="00B37143" w:rsidRPr="00D9087B">
        <w:rPr>
          <w:rFonts w:ascii="Times New Roman" w:hAnsi="Times New Roman" w:cs="Times New Roman"/>
          <w:sz w:val="24"/>
          <w:szCs w:val="24"/>
        </w:rPr>
        <w:t>able to</w:t>
      </w:r>
      <w:r w:rsidRPr="00D9087B">
        <w:rPr>
          <w:rFonts w:ascii="Times New Roman" w:hAnsi="Times New Roman" w:cs="Times New Roman"/>
          <w:sz w:val="24"/>
          <w:szCs w:val="24"/>
        </w:rPr>
        <w:t xml:space="preserve"> review the judgment, advise on prospects of </w:t>
      </w:r>
      <w:r w:rsidR="00B37143" w:rsidRPr="00D9087B">
        <w:rPr>
          <w:rFonts w:ascii="Times New Roman" w:hAnsi="Times New Roman" w:cs="Times New Roman"/>
          <w:sz w:val="24"/>
          <w:szCs w:val="24"/>
        </w:rPr>
        <w:t xml:space="preserve">an </w:t>
      </w:r>
      <w:r w:rsidRPr="00D9087B">
        <w:rPr>
          <w:rFonts w:ascii="Times New Roman" w:hAnsi="Times New Roman" w:cs="Times New Roman"/>
          <w:sz w:val="24"/>
          <w:szCs w:val="24"/>
        </w:rPr>
        <w:t>appeal and draw the written case</w:t>
      </w:r>
      <w:r w:rsidR="00B37143" w:rsidRPr="00D9087B">
        <w:rPr>
          <w:rFonts w:ascii="Times New Roman" w:hAnsi="Times New Roman" w:cs="Times New Roman"/>
          <w:sz w:val="24"/>
          <w:szCs w:val="24"/>
        </w:rPr>
        <w:t>. I</w:t>
      </w:r>
      <w:r w:rsidRPr="00D9087B">
        <w:rPr>
          <w:rFonts w:ascii="Times New Roman" w:hAnsi="Times New Roman" w:cs="Times New Roman"/>
          <w:sz w:val="24"/>
          <w:szCs w:val="24"/>
        </w:rPr>
        <w:t>n the case of a long, fact-intensive judgment</w:t>
      </w:r>
      <w:r w:rsidR="00B37143" w:rsidRPr="00D9087B">
        <w:rPr>
          <w:rFonts w:ascii="Times New Roman" w:hAnsi="Times New Roman" w:cs="Times New Roman"/>
          <w:sz w:val="24"/>
          <w:szCs w:val="24"/>
        </w:rPr>
        <w:t xml:space="preserve"> these difficulties may be exacerbated, </w:t>
      </w:r>
      <w:r w:rsidR="008960A8" w:rsidRPr="00D9087B">
        <w:rPr>
          <w:rFonts w:ascii="Times New Roman" w:hAnsi="Times New Roman" w:cs="Times New Roman"/>
          <w:sz w:val="24"/>
          <w:szCs w:val="24"/>
        </w:rPr>
        <w:t>affect</w:t>
      </w:r>
      <w:r w:rsidR="00B37143" w:rsidRPr="00D9087B">
        <w:rPr>
          <w:rFonts w:ascii="Times New Roman" w:hAnsi="Times New Roman" w:cs="Times New Roman"/>
          <w:sz w:val="24"/>
          <w:szCs w:val="24"/>
        </w:rPr>
        <w:t>ing</w:t>
      </w:r>
      <w:r w:rsidR="008960A8" w:rsidRPr="00D9087B">
        <w:rPr>
          <w:rFonts w:ascii="Times New Roman" w:hAnsi="Times New Roman" w:cs="Times New Roman"/>
          <w:sz w:val="24"/>
          <w:szCs w:val="24"/>
        </w:rPr>
        <w:t xml:space="preserve"> the quality of the application filed</w:t>
      </w:r>
      <w:r w:rsidRPr="00D9087B">
        <w:rPr>
          <w:rFonts w:ascii="Times New Roman" w:hAnsi="Times New Roman" w:cs="Times New Roman"/>
          <w:sz w:val="24"/>
          <w:szCs w:val="24"/>
        </w:rPr>
        <w:t>.</w:t>
      </w:r>
    </w:p>
    <w:p w14:paraId="267FCC2C" w14:textId="45464D79" w:rsidR="008960A8" w:rsidRPr="00D9087B" w:rsidRDefault="00AC221D" w:rsidP="008960A8">
      <w:pPr>
        <w:jc w:val="both"/>
        <w:rPr>
          <w:rFonts w:ascii="Times New Roman" w:hAnsi="Times New Roman" w:cs="Times New Roman"/>
          <w:sz w:val="24"/>
          <w:szCs w:val="24"/>
        </w:rPr>
      </w:pPr>
      <w:r w:rsidRPr="00D9087B">
        <w:rPr>
          <w:rFonts w:ascii="Times New Roman" w:hAnsi="Times New Roman" w:cs="Times New Roman"/>
          <w:sz w:val="24"/>
          <w:szCs w:val="24"/>
        </w:rPr>
        <w:t>T</w:t>
      </w:r>
      <w:r w:rsidR="008960A8" w:rsidRPr="00D9087B">
        <w:rPr>
          <w:rFonts w:ascii="Times New Roman" w:hAnsi="Times New Roman" w:cs="Times New Roman"/>
          <w:sz w:val="24"/>
          <w:szCs w:val="24"/>
        </w:rPr>
        <w:t>o address the</w:t>
      </w:r>
      <w:r w:rsidR="00E8331B" w:rsidRPr="00D9087B">
        <w:rPr>
          <w:rFonts w:ascii="Times New Roman" w:hAnsi="Times New Roman" w:cs="Times New Roman"/>
          <w:sz w:val="24"/>
          <w:szCs w:val="24"/>
        </w:rPr>
        <w:t>se</w:t>
      </w:r>
      <w:r w:rsidR="008960A8" w:rsidRPr="00D9087B">
        <w:rPr>
          <w:rFonts w:ascii="Times New Roman" w:hAnsi="Times New Roman" w:cs="Times New Roman"/>
          <w:sz w:val="24"/>
          <w:szCs w:val="24"/>
        </w:rPr>
        <w:t xml:space="preserve"> concerns, </w:t>
      </w:r>
      <w:r w:rsidR="00C133FE" w:rsidRPr="00D9087B">
        <w:rPr>
          <w:rFonts w:ascii="Times New Roman" w:hAnsi="Times New Roman" w:cs="Times New Roman"/>
          <w:sz w:val="24"/>
          <w:szCs w:val="24"/>
        </w:rPr>
        <w:t xml:space="preserve">for a trial period </w:t>
      </w:r>
      <w:r w:rsidR="0033243D">
        <w:rPr>
          <w:rFonts w:ascii="Times New Roman" w:hAnsi="Times New Roman" w:cs="Times New Roman"/>
          <w:sz w:val="24"/>
          <w:szCs w:val="24"/>
        </w:rPr>
        <w:t>commencing on</w:t>
      </w:r>
      <w:r w:rsidR="005F471C" w:rsidRPr="00D9087B">
        <w:rPr>
          <w:rFonts w:ascii="Times New Roman" w:hAnsi="Times New Roman" w:cs="Times New Roman"/>
          <w:sz w:val="24"/>
          <w:szCs w:val="24"/>
        </w:rPr>
        <w:t xml:space="preserve"> </w:t>
      </w:r>
      <w:r w:rsidR="00B467AD" w:rsidRPr="00D9087B">
        <w:rPr>
          <w:rFonts w:ascii="Times New Roman" w:hAnsi="Times New Roman" w:cs="Times New Roman"/>
          <w:b/>
          <w:sz w:val="24"/>
          <w:szCs w:val="24"/>
        </w:rPr>
        <w:t>1 May 2017</w:t>
      </w:r>
      <w:r w:rsidR="00C35971">
        <w:rPr>
          <w:rFonts w:ascii="Times New Roman" w:hAnsi="Times New Roman" w:cs="Times New Roman"/>
          <w:b/>
          <w:sz w:val="24"/>
          <w:szCs w:val="24"/>
        </w:rPr>
        <w:t xml:space="preserve"> and ending on 29 September 2019</w:t>
      </w:r>
      <w:r w:rsidR="00FA7470" w:rsidRPr="00D9087B">
        <w:rPr>
          <w:rFonts w:ascii="Times New Roman" w:hAnsi="Times New Roman" w:cs="Times New Roman"/>
          <w:sz w:val="24"/>
          <w:szCs w:val="24"/>
        </w:rPr>
        <w:t>,</w:t>
      </w:r>
      <w:r w:rsidR="00C133FE" w:rsidRPr="00D9087B">
        <w:rPr>
          <w:rFonts w:ascii="Times New Roman" w:hAnsi="Times New Roman" w:cs="Times New Roman"/>
          <w:sz w:val="24"/>
          <w:szCs w:val="24"/>
        </w:rPr>
        <w:t xml:space="preserve"> </w:t>
      </w:r>
      <w:r w:rsidR="00B40B75" w:rsidRPr="00D9087B">
        <w:rPr>
          <w:rFonts w:ascii="Times New Roman" w:hAnsi="Times New Roman" w:cs="Times New Roman"/>
          <w:sz w:val="24"/>
          <w:szCs w:val="24"/>
        </w:rPr>
        <w:t xml:space="preserve">the Court will automatically grant </w:t>
      </w:r>
      <w:r w:rsidR="00FA7470" w:rsidRPr="00D9087B">
        <w:rPr>
          <w:rFonts w:ascii="Times New Roman" w:hAnsi="Times New Roman" w:cs="Times New Roman"/>
          <w:sz w:val="24"/>
          <w:szCs w:val="24"/>
        </w:rPr>
        <w:t xml:space="preserve">all </w:t>
      </w:r>
      <w:r w:rsidR="00C133FE" w:rsidRPr="00D9087B">
        <w:rPr>
          <w:rFonts w:ascii="Times New Roman" w:hAnsi="Times New Roman" w:cs="Times New Roman"/>
          <w:sz w:val="24"/>
          <w:szCs w:val="24"/>
        </w:rPr>
        <w:t>applications</w:t>
      </w:r>
      <w:r w:rsidR="000547FE" w:rsidRPr="00D9087B">
        <w:rPr>
          <w:rFonts w:ascii="Times New Roman" w:hAnsi="Times New Roman" w:cs="Times New Roman"/>
          <w:sz w:val="24"/>
          <w:szCs w:val="24"/>
        </w:rPr>
        <w:t>,</w:t>
      </w:r>
      <w:r w:rsidR="00C133FE" w:rsidRPr="00D9087B">
        <w:rPr>
          <w:rFonts w:ascii="Times New Roman" w:hAnsi="Times New Roman" w:cs="Times New Roman"/>
          <w:sz w:val="24"/>
          <w:szCs w:val="24"/>
        </w:rPr>
        <w:t xml:space="preserve"> </w:t>
      </w:r>
      <w:r w:rsidR="008960A8" w:rsidRPr="00D9087B">
        <w:rPr>
          <w:rFonts w:ascii="Times New Roman" w:hAnsi="Times New Roman" w:cs="Times New Roman"/>
          <w:sz w:val="24"/>
          <w:szCs w:val="24"/>
        </w:rPr>
        <w:t>other than those concerning interlocutory decision</w:t>
      </w:r>
      <w:r w:rsidR="000547FE" w:rsidRPr="00D9087B">
        <w:rPr>
          <w:rFonts w:ascii="Times New Roman" w:hAnsi="Times New Roman" w:cs="Times New Roman"/>
          <w:sz w:val="24"/>
          <w:szCs w:val="24"/>
        </w:rPr>
        <w:t>s,</w:t>
      </w:r>
      <w:r w:rsidR="008960A8" w:rsidRPr="00D9087B">
        <w:rPr>
          <w:rFonts w:ascii="Times New Roman" w:hAnsi="Times New Roman" w:cs="Times New Roman"/>
          <w:sz w:val="24"/>
          <w:szCs w:val="24"/>
        </w:rPr>
        <w:t xml:space="preserve"> </w:t>
      </w:r>
      <w:r w:rsidR="005F471C" w:rsidRPr="00D9087B">
        <w:rPr>
          <w:rFonts w:ascii="Times New Roman" w:hAnsi="Times New Roman" w:cs="Times New Roman"/>
          <w:sz w:val="24"/>
          <w:szCs w:val="24"/>
        </w:rPr>
        <w:t>for</w:t>
      </w:r>
      <w:r w:rsidR="00FA7470" w:rsidRPr="00D9087B">
        <w:rPr>
          <w:rFonts w:ascii="Times New Roman" w:hAnsi="Times New Roman" w:cs="Times New Roman"/>
          <w:sz w:val="24"/>
          <w:szCs w:val="24"/>
        </w:rPr>
        <w:t xml:space="preserve"> an </w:t>
      </w:r>
      <w:r w:rsidR="00C133FE" w:rsidRPr="00D9087B">
        <w:rPr>
          <w:rFonts w:ascii="Times New Roman" w:hAnsi="Times New Roman" w:cs="Times New Roman"/>
          <w:sz w:val="24"/>
          <w:szCs w:val="24"/>
        </w:rPr>
        <w:t>extension</w:t>
      </w:r>
      <w:r w:rsidR="008960A8" w:rsidRPr="00D9087B">
        <w:rPr>
          <w:rFonts w:ascii="Times New Roman" w:hAnsi="Times New Roman" w:cs="Times New Roman"/>
          <w:sz w:val="24"/>
          <w:szCs w:val="24"/>
        </w:rPr>
        <w:t xml:space="preserve"> of no more than 14 days to the</w:t>
      </w:r>
      <w:r w:rsidR="00C133FE" w:rsidRPr="00D9087B">
        <w:rPr>
          <w:rFonts w:ascii="Times New Roman" w:hAnsi="Times New Roman" w:cs="Times New Roman"/>
          <w:sz w:val="24"/>
          <w:szCs w:val="24"/>
        </w:rPr>
        <w:t xml:space="preserve"> time</w:t>
      </w:r>
      <w:r w:rsidR="00FA7470" w:rsidRPr="00D9087B">
        <w:rPr>
          <w:rFonts w:ascii="Times New Roman" w:hAnsi="Times New Roman" w:cs="Times New Roman"/>
          <w:sz w:val="24"/>
          <w:szCs w:val="24"/>
        </w:rPr>
        <w:t xml:space="preserve"> to file an</w:t>
      </w:r>
      <w:r w:rsidR="005F471C" w:rsidRPr="00D9087B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FA7470" w:rsidRPr="00D9087B">
        <w:rPr>
          <w:rFonts w:ascii="Times New Roman" w:hAnsi="Times New Roman" w:cs="Times New Roman"/>
          <w:sz w:val="24"/>
          <w:szCs w:val="24"/>
        </w:rPr>
        <w:t xml:space="preserve"> for leave to appeal or notice of appeal</w:t>
      </w:r>
      <w:r w:rsidR="008960A8" w:rsidRPr="00D9087B">
        <w:rPr>
          <w:rFonts w:ascii="Times New Roman" w:hAnsi="Times New Roman" w:cs="Times New Roman"/>
          <w:sz w:val="24"/>
          <w:szCs w:val="24"/>
        </w:rPr>
        <w:t>.</w:t>
      </w:r>
      <w:r w:rsidR="005F471C" w:rsidRPr="00D9087B">
        <w:rPr>
          <w:rFonts w:ascii="Times New Roman" w:hAnsi="Times New Roman" w:cs="Times New Roman"/>
          <w:sz w:val="24"/>
          <w:szCs w:val="24"/>
        </w:rPr>
        <w:t xml:space="preserve"> </w:t>
      </w:r>
      <w:r w:rsidR="006A0762" w:rsidRPr="00D9087B">
        <w:rPr>
          <w:rFonts w:ascii="Times New Roman" w:hAnsi="Times New Roman" w:cs="Times New Roman"/>
          <w:sz w:val="24"/>
          <w:szCs w:val="24"/>
        </w:rPr>
        <w:t>Applications seeking an extension of 14 days or less will not require a supporting affidavit or submissions.</w:t>
      </w:r>
    </w:p>
    <w:p w14:paraId="0FC87CAB" w14:textId="77777777" w:rsidR="000547FE" w:rsidRPr="00D9087B" w:rsidRDefault="00B40B75" w:rsidP="008960A8">
      <w:pPr>
        <w:jc w:val="both"/>
        <w:rPr>
          <w:rFonts w:ascii="Times New Roman" w:hAnsi="Times New Roman" w:cs="Times New Roman"/>
          <w:sz w:val="24"/>
          <w:szCs w:val="24"/>
        </w:rPr>
      </w:pPr>
      <w:r w:rsidRPr="00D9087B">
        <w:rPr>
          <w:rFonts w:ascii="Times New Roman" w:hAnsi="Times New Roman" w:cs="Times New Roman"/>
          <w:sz w:val="24"/>
          <w:szCs w:val="24"/>
        </w:rPr>
        <w:t>For the purposes of this notice, e</w:t>
      </w:r>
      <w:r w:rsidR="000547FE" w:rsidRPr="00D9087B">
        <w:rPr>
          <w:rFonts w:ascii="Times New Roman" w:hAnsi="Times New Roman" w:cs="Times New Roman"/>
          <w:sz w:val="24"/>
          <w:szCs w:val="24"/>
        </w:rPr>
        <w:t>xcluded interlocutory decisions</w:t>
      </w:r>
      <w:r w:rsidR="001E43EE" w:rsidRPr="00D9087B">
        <w:rPr>
          <w:rFonts w:ascii="Times New Roman" w:hAnsi="Times New Roman" w:cs="Times New Roman"/>
          <w:sz w:val="24"/>
          <w:szCs w:val="24"/>
        </w:rPr>
        <w:t xml:space="preserve"> </w:t>
      </w:r>
      <w:r w:rsidR="003B042A" w:rsidRPr="00D9087B">
        <w:rPr>
          <w:rFonts w:ascii="Times New Roman" w:hAnsi="Times New Roman" w:cs="Times New Roman"/>
          <w:sz w:val="24"/>
          <w:szCs w:val="24"/>
        </w:rPr>
        <w:t>include</w:t>
      </w:r>
      <w:r w:rsidR="001E43EE" w:rsidRPr="00D9087B">
        <w:rPr>
          <w:rFonts w:ascii="Times New Roman" w:hAnsi="Times New Roman" w:cs="Times New Roman"/>
          <w:sz w:val="24"/>
          <w:szCs w:val="24"/>
        </w:rPr>
        <w:t xml:space="preserve"> orders concerning</w:t>
      </w:r>
      <w:r w:rsidR="000547FE" w:rsidRPr="00D9087B">
        <w:rPr>
          <w:rFonts w:ascii="Times New Roman" w:hAnsi="Times New Roman" w:cs="Times New Roman"/>
          <w:sz w:val="24"/>
          <w:szCs w:val="24"/>
        </w:rPr>
        <w:t>:</w:t>
      </w:r>
    </w:p>
    <w:p w14:paraId="196366F1" w14:textId="77777777" w:rsidR="003B042A" w:rsidRPr="00D9087B" w:rsidRDefault="003B042A" w:rsidP="000547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87B">
        <w:rPr>
          <w:rFonts w:ascii="Times New Roman" w:hAnsi="Times New Roman" w:cs="Times New Roman"/>
          <w:sz w:val="24"/>
          <w:szCs w:val="24"/>
        </w:rPr>
        <w:t xml:space="preserve">extensions of time, e.g. s 23A of the </w:t>
      </w:r>
      <w:r w:rsidRPr="00D9087B">
        <w:rPr>
          <w:rFonts w:ascii="Times New Roman" w:hAnsi="Times New Roman" w:cs="Times New Roman"/>
          <w:i/>
          <w:sz w:val="24"/>
          <w:szCs w:val="24"/>
        </w:rPr>
        <w:t>Limitation of Actions Act</w:t>
      </w:r>
      <w:r w:rsidRPr="00D9087B">
        <w:rPr>
          <w:rFonts w:ascii="Times New Roman" w:hAnsi="Times New Roman" w:cs="Times New Roman"/>
          <w:sz w:val="24"/>
          <w:szCs w:val="24"/>
        </w:rPr>
        <w:t>;</w:t>
      </w:r>
    </w:p>
    <w:p w14:paraId="1570F595" w14:textId="77777777" w:rsidR="000547FE" w:rsidRPr="00D9087B" w:rsidRDefault="000547FE" w:rsidP="000547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87B">
        <w:rPr>
          <w:rFonts w:ascii="Times New Roman" w:hAnsi="Times New Roman" w:cs="Times New Roman"/>
          <w:sz w:val="24"/>
          <w:szCs w:val="24"/>
        </w:rPr>
        <w:t>discovery</w:t>
      </w:r>
      <w:r w:rsidR="00A34793" w:rsidRPr="00D9087B">
        <w:rPr>
          <w:rFonts w:ascii="Times New Roman" w:hAnsi="Times New Roman" w:cs="Times New Roman"/>
          <w:sz w:val="24"/>
          <w:szCs w:val="24"/>
        </w:rPr>
        <w:t>, including preliminary discovery</w:t>
      </w:r>
      <w:r w:rsidRPr="00D9087B">
        <w:rPr>
          <w:rFonts w:ascii="Times New Roman" w:hAnsi="Times New Roman" w:cs="Times New Roman"/>
          <w:sz w:val="24"/>
          <w:szCs w:val="24"/>
        </w:rPr>
        <w:t>;</w:t>
      </w:r>
    </w:p>
    <w:p w14:paraId="298A1A4A" w14:textId="77777777" w:rsidR="00A34793" w:rsidRPr="00D9087B" w:rsidRDefault="00A34793" w:rsidP="000547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87B">
        <w:rPr>
          <w:rFonts w:ascii="Times New Roman" w:hAnsi="Times New Roman" w:cs="Times New Roman"/>
          <w:sz w:val="24"/>
          <w:szCs w:val="24"/>
        </w:rPr>
        <w:t>joinder, removal or substitution of a party;</w:t>
      </w:r>
    </w:p>
    <w:p w14:paraId="321F5576" w14:textId="77777777" w:rsidR="000547FE" w:rsidRPr="00D9087B" w:rsidRDefault="000547FE" w:rsidP="000547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87B">
        <w:rPr>
          <w:rFonts w:ascii="Times New Roman" w:hAnsi="Times New Roman" w:cs="Times New Roman"/>
          <w:sz w:val="24"/>
          <w:szCs w:val="24"/>
        </w:rPr>
        <w:t>amend</w:t>
      </w:r>
      <w:r w:rsidR="005F471C" w:rsidRPr="00D9087B">
        <w:rPr>
          <w:rFonts w:ascii="Times New Roman" w:hAnsi="Times New Roman" w:cs="Times New Roman"/>
          <w:sz w:val="24"/>
          <w:szCs w:val="24"/>
        </w:rPr>
        <w:t>ment</w:t>
      </w:r>
      <w:r w:rsidRPr="00D9087B">
        <w:rPr>
          <w:rFonts w:ascii="Times New Roman" w:hAnsi="Times New Roman" w:cs="Times New Roman"/>
          <w:sz w:val="24"/>
          <w:szCs w:val="24"/>
        </w:rPr>
        <w:t xml:space="preserve"> or strike out </w:t>
      </w:r>
      <w:r w:rsidR="005F471C" w:rsidRPr="00D9087B">
        <w:rPr>
          <w:rFonts w:ascii="Times New Roman" w:hAnsi="Times New Roman" w:cs="Times New Roman"/>
          <w:sz w:val="24"/>
          <w:szCs w:val="24"/>
        </w:rPr>
        <w:t xml:space="preserve">of </w:t>
      </w:r>
      <w:r w:rsidRPr="00D9087B">
        <w:rPr>
          <w:rFonts w:ascii="Times New Roman" w:hAnsi="Times New Roman" w:cs="Times New Roman"/>
          <w:sz w:val="24"/>
          <w:szCs w:val="24"/>
        </w:rPr>
        <w:t>pleadings;</w:t>
      </w:r>
    </w:p>
    <w:p w14:paraId="771E5BC4" w14:textId="77777777" w:rsidR="000547FE" w:rsidRPr="00D9087B" w:rsidRDefault="000547FE" w:rsidP="000547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87B">
        <w:rPr>
          <w:rFonts w:ascii="Times New Roman" w:hAnsi="Times New Roman" w:cs="Times New Roman"/>
          <w:sz w:val="24"/>
          <w:szCs w:val="24"/>
        </w:rPr>
        <w:t>summary dismiss</w:t>
      </w:r>
      <w:r w:rsidR="003B042A" w:rsidRPr="00D9087B">
        <w:rPr>
          <w:rFonts w:ascii="Times New Roman" w:hAnsi="Times New Roman" w:cs="Times New Roman"/>
          <w:sz w:val="24"/>
          <w:szCs w:val="24"/>
        </w:rPr>
        <w:t>al of</w:t>
      </w:r>
      <w:r w:rsidRPr="00D9087B">
        <w:rPr>
          <w:rFonts w:ascii="Times New Roman" w:hAnsi="Times New Roman" w:cs="Times New Roman"/>
          <w:sz w:val="24"/>
          <w:szCs w:val="24"/>
        </w:rPr>
        <w:t xml:space="preserve"> a proceeding;</w:t>
      </w:r>
    </w:p>
    <w:p w14:paraId="62B36E7B" w14:textId="77777777" w:rsidR="003B042A" w:rsidRPr="00D9087B" w:rsidRDefault="003B042A" w:rsidP="000547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87B">
        <w:rPr>
          <w:rFonts w:ascii="Times New Roman" w:hAnsi="Times New Roman" w:cs="Times New Roman"/>
          <w:sz w:val="24"/>
          <w:szCs w:val="24"/>
        </w:rPr>
        <w:t>dismissal of, or refusal to dismiss a proceeding for want of prosecution;</w:t>
      </w:r>
    </w:p>
    <w:p w14:paraId="18A23D54" w14:textId="77777777" w:rsidR="00B40B75" w:rsidRPr="00D9087B" w:rsidRDefault="00B40B75" w:rsidP="000547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87B">
        <w:rPr>
          <w:rFonts w:ascii="Times New Roman" w:hAnsi="Times New Roman" w:cs="Times New Roman"/>
          <w:sz w:val="24"/>
          <w:szCs w:val="24"/>
        </w:rPr>
        <w:t>security for costs;</w:t>
      </w:r>
    </w:p>
    <w:p w14:paraId="23176E6C" w14:textId="77777777" w:rsidR="001E43EE" w:rsidRPr="00D9087B" w:rsidRDefault="001E43EE" w:rsidP="000547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87B">
        <w:rPr>
          <w:rFonts w:ascii="Times New Roman" w:hAnsi="Times New Roman" w:cs="Times New Roman"/>
          <w:sz w:val="24"/>
          <w:szCs w:val="24"/>
        </w:rPr>
        <w:lastRenderedPageBreak/>
        <w:t xml:space="preserve">setting aside a statutory demand under s 459G of the </w:t>
      </w:r>
      <w:r w:rsidRPr="00D9087B">
        <w:rPr>
          <w:rFonts w:ascii="Times New Roman" w:hAnsi="Times New Roman" w:cs="Times New Roman"/>
          <w:i/>
          <w:sz w:val="24"/>
          <w:szCs w:val="24"/>
        </w:rPr>
        <w:t>Corporations Act 2001;</w:t>
      </w:r>
    </w:p>
    <w:p w14:paraId="54F3F3D5" w14:textId="77777777" w:rsidR="00A34793" w:rsidRPr="00D9087B" w:rsidRDefault="00A34793" w:rsidP="000547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87B">
        <w:rPr>
          <w:rFonts w:ascii="Times New Roman" w:hAnsi="Times New Roman" w:cs="Times New Roman"/>
          <w:sz w:val="24"/>
          <w:szCs w:val="24"/>
        </w:rPr>
        <w:t>a stay of part of a proceeding;</w:t>
      </w:r>
    </w:p>
    <w:p w14:paraId="2DDE20F9" w14:textId="77777777" w:rsidR="00A34793" w:rsidRPr="00D9087B" w:rsidRDefault="00A34793" w:rsidP="000547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87B">
        <w:rPr>
          <w:rFonts w:ascii="Times New Roman" w:hAnsi="Times New Roman" w:cs="Times New Roman"/>
          <w:sz w:val="24"/>
          <w:szCs w:val="24"/>
        </w:rPr>
        <w:t xml:space="preserve">an </w:t>
      </w:r>
      <w:r w:rsidR="00B37143" w:rsidRPr="00D9087B">
        <w:rPr>
          <w:rFonts w:ascii="Times New Roman" w:hAnsi="Times New Roman" w:cs="Times New Roman"/>
          <w:sz w:val="24"/>
          <w:szCs w:val="24"/>
        </w:rPr>
        <w:t xml:space="preserve">injunction, including </w:t>
      </w:r>
      <w:r w:rsidRPr="00D9087B">
        <w:rPr>
          <w:rFonts w:ascii="Times New Roman" w:hAnsi="Times New Roman" w:cs="Times New Roman"/>
          <w:sz w:val="24"/>
          <w:szCs w:val="24"/>
        </w:rPr>
        <w:t>interlocutory injunction</w:t>
      </w:r>
      <w:r w:rsidR="00B37143" w:rsidRPr="00D9087B">
        <w:rPr>
          <w:rFonts w:ascii="Times New Roman" w:hAnsi="Times New Roman" w:cs="Times New Roman"/>
          <w:sz w:val="24"/>
          <w:szCs w:val="24"/>
        </w:rPr>
        <w:t>, freezing or search order;</w:t>
      </w:r>
    </w:p>
    <w:p w14:paraId="3DA3CE31" w14:textId="77777777" w:rsidR="00A34793" w:rsidRPr="00D9087B" w:rsidRDefault="00A34793" w:rsidP="000547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87B">
        <w:rPr>
          <w:rFonts w:ascii="Times New Roman" w:hAnsi="Times New Roman" w:cs="Times New Roman"/>
          <w:sz w:val="24"/>
          <w:szCs w:val="24"/>
        </w:rPr>
        <w:t>a stay of execution of a judgment;</w:t>
      </w:r>
      <w:r w:rsidR="005F471C" w:rsidRPr="00D9087B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502A108E" w14:textId="77777777" w:rsidR="000547FE" w:rsidRPr="00D9087B" w:rsidRDefault="003B042A" w:rsidP="005F47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87B">
        <w:rPr>
          <w:rFonts w:ascii="Times New Roman" w:hAnsi="Times New Roman" w:cs="Times New Roman"/>
          <w:sz w:val="24"/>
          <w:szCs w:val="24"/>
        </w:rPr>
        <w:t>recusal of a judicial officer</w:t>
      </w:r>
      <w:r w:rsidR="005F471C" w:rsidRPr="00D9087B">
        <w:rPr>
          <w:rFonts w:ascii="Times New Roman" w:hAnsi="Times New Roman" w:cs="Times New Roman"/>
          <w:sz w:val="24"/>
          <w:szCs w:val="24"/>
        </w:rPr>
        <w:t>.</w:t>
      </w:r>
    </w:p>
    <w:p w14:paraId="78CA00DB" w14:textId="704683CB" w:rsidR="003269AF" w:rsidRPr="00D9087B" w:rsidRDefault="002F1C92" w:rsidP="005F471C">
      <w:pPr>
        <w:jc w:val="both"/>
        <w:rPr>
          <w:rFonts w:ascii="Times New Roman" w:hAnsi="Times New Roman" w:cs="Times New Roman"/>
        </w:rPr>
      </w:pPr>
      <w:r w:rsidRPr="00D9087B">
        <w:rPr>
          <w:rFonts w:ascii="Times New Roman" w:hAnsi="Times New Roman" w:cs="Times New Roman"/>
          <w:sz w:val="24"/>
          <w:szCs w:val="24"/>
        </w:rPr>
        <w:t xml:space="preserve">Applications </w:t>
      </w:r>
      <w:r w:rsidR="006412CB">
        <w:rPr>
          <w:rFonts w:ascii="Times New Roman" w:hAnsi="Times New Roman" w:cs="Times New Roman"/>
          <w:sz w:val="24"/>
          <w:szCs w:val="24"/>
        </w:rPr>
        <w:t xml:space="preserve">filed before 30 September 2019 </w:t>
      </w:r>
      <w:r w:rsidRPr="00D9087B">
        <w:rPr>
          <w:rFonts w:ascii="Times New Roman" w:hAnsi="Times New Roman" w:cs="Times New Roman"/>
          <w:sz w:val="24"/>
          <w:szCs w:val="24"/>
        </w:rPr>
        <w:t>seeking an extension of more than 14 days will continue to be considered in the usual way.</w:t>
      </w:r>
    </w:p>
    <w:sectPr w:rsidR="003269AF" w:rsidRPr="00D9087B" w:rsidSect="006F7626">
      <w:headerReference w:type="first" r:id="rId11"/>
      <w:footerReference w:type="first" r:id="rId12"/>
      <w:pgSz w:w="12240" w:h="15840"/>
      <w:pgMar w:top="1440" w:right="1440" w:bottom="851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41BFC" w14:textId="77777777" w:rsidR="0033793D" w:rsidRDefault="0033793D" w:rsidP="003269AF">
      <w:pPr>
        <w:spacing w:after="0" w:line="240" w:lineRule="auto"/>
      </w:pPr>
      <w:r>
        <w:separator/>
      </w:r>
    </w:p>
  </w:endnote>
  <w:endnote w:type="continuationSeparator" w:id="0">
    <w:p w14:paraId="3C1508FF" w14:textId="77777777" w:rsidR="0033793D" w:rsidRDefault="0033793D" w:rsidP="0032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7835F" w14:textId="77777777" w:rsidR="0033243D" w:rsidRDefault="0033243D" w:rsidP="0033243D">
    <w:pPr>
      <w:pStyle w:val="Footer"/>
    </w:pPr>
    <w:r>
      <w:t>____________________________________________________________________</w:t>
    </w:r>
  </w:p>
  <w:p w14:paraId="510792E6" w14:textId="7E53D1FD" w:rsidR="00440891" w:rsidRPr="0033243D" w:rsidRDefault="0033243D" w:rsidP="0033243D">
    <w:pPr>
      <w:pStyle w:val="Footer"/>
      <w:ind w:left="720" w:hanging="720"/>
      <w:jc w:val="both"/>
      <w:rPr>
        <w:rFonts w:ascii="Times New Roman" w:hAnsi="Times New Roman" w:cs="Times New Roman"/>
      </w:rPr>
    </w:pPr>
    <w:r>
      <w:t xml:space="preserve">* </w:t>
    </w:r>
    <w:r>
      <w:tab/>
    </w:r>
    <w:r w:rsidRPr="001D7B49">
      <w:rPr>
        <w:rFonts w:ascii="Times New Roman" w:hAnsi="Times New Roman" w:cs="Times New Roman"/>
      </w:rPr>
      <w:t xml:space="preserve">This </w:t>
    </w:r>
    <w:r>
      <w:rPr>
        <w:rFonts w:ascii="Times New Roman" w:hAnsi="Times New Roman" w:cs="Times New Roman"/>
      </w:rPr>
      <w:t>n</w:t>
    </w:r>
    <w:r w:rsidRPr="001D7B49">
      <w:rPr>
        <w:rFonts w:ascii="Times New Roman" w:hAnsi="Times New Roman" w:cs="Times New Roman"/>
      </w:rPr>
      <w:t xml:space="preserve">otice was amended on </w:t>
    </w:r>
    <w:r w:rsidR="00D51974">
      <w:rPr>
        <w:rFonts w:ascii="Times New Roman" w:hAnsi="Times New Roman" w:cs="Times New Roman"/>
      </w:rPr>
      <w:t>10</w:t>
    </w:r>
    <w:r w:rsidR="00772BB9">
      <w:rPr>
        <w:rFonts w:ascii="Times New Roman" w:hAnsi="Times New Roman" w:cs="Times New Roman"/>
      </w:rPr>
      <w:t xml:space="preserve"> September 2019 to confirm that </w:t>
    </w:r>
    <w:r w:rsidR="00F25E9A">
      <w:rPr>
        <w:rFonts w:ascii="Times New Roman" w:hAnsi="Times New Roman" w:cs="Times New Roman"/>
      </w:rPr>
      <w:t>the Court of Appeal will not automatically grant any extension application filed on or after 30 September 2019, and all such applications will be considered in the usual way</w:t>
    </w:r>
    <w:r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CC9EF" w14:textId="77777777" w:rsidR="0033793D" w:rsidRDefault="0033793D" w:rsidP="003269AF">
      <w:pPr>
        <w:spacing w:after="0" w:line="240" w:lineRule="auto"/>
      </w:pPr>
      <w:r>
        <w:separator/>
      </w:r>
    </w:p>
  </w:footnote>
  <w:footnote w:type="continuationSeparator" w:id="0">
    <w:p w14:paraId="6EE57191" w14:textId="77777777" w:rsidR="0033793D" w:rsidRDefault="0033793D" w:rsidP="00326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0FFE8" w14:textId="77777777" w:rsidR="003269AF" w:rsidRDefault="003269AF">
    <w:pPr>
      <w:pStyle w:val="Header"/>
    </w:pPr>
    <w:r w:rsidRPr="00771C95">
      <w:rPr>
        <w:b/>
        <w:bCs/>
        <w:noProof/>
        <w:color w:val="000000"/>
        <w:sz w:val="44"/>
        <w:szCs w:val="44"/>
        <w:lang w:val="en-AU" w:eastAsia="en-AU"/>
      </w:rPr>
      <w:drawing>
        <wp:anchor distT="0" distB="0" distL="114300" distR="114300" simplePos="0" relativeHeight="251657216" behindDoc="0" locked="0" layoutInCell="1" allowOverlap="0" wp14:anchorId="77B556C7" wp14:editId="02CF11EC">
          <wp:simplePos x="0" y="0"/>
          <wp:positionH relativeFrom="margin">
            <wp:align>center</wp:align>
          </wp:positionH>
          <wp:positionV relativeFrom="paragraph">
            <wp:posOffset>133350</wp:posOffset>
          </wp:positionV>
          <wp:extent cx="1323340" cy="1189355"/>
          <wp:effectExtent l="0" t="0" r="0" b="0"/>
          <wp:wrapSquare wrapText="bothSides"/>
          <wp:docPr id="14" name="Picture 14" descr="SCV_Red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V_Red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A64AB5" w14:textId="77777777" w:rsidR="003269AF" w:rsidRDefault="00326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04C56"/>
    <w:multiLevelType w:val="hybridMultilevel"/>
    <w:tmpl w:val="652A81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AF"/>
    <w:rsid w:val="000547FE"/>
    <w:rsid w:val="00143569"/>
    <w:rsid w:val="001E0D8D"/>
    <w:rsid w:val="001E43EE"/>
    <w:rsid w:val="001F05CA"/>
    <w:rsid w:val="002A5A73"/>
    <w:rsid w:val="002F1C92"/>
    <w:rsid w:val="003269AF"/>
    <w:rsid w:val="0033243D"/>
    <w:rsid w:val="0033793D"/>
    <w:rsid w:val="00342C56"/>
    <w:rsid w:val="003B042A"/>
    <w:rsid w:val="00430D75"/>
    <w:rsid w:val="00440891"/>
    <w:rsid w:val="00500A82"/>
    <w:rsid w:val="005512C3"/>
    <w:rsid w:val="0057517D"/>
    <w:rsid w:val="005F471C"/>
    <w:rsid w:val="006412CB"/>
    <w:rsid w:val="006A0762"/>
    <w:rsid w:val="006F7626"/>
    <w:rsid w:val="00702A7F"/>
    <w:rsid w:val="00772BB9"/>
    <w:rsid w:val="00775FF9"/>
    <w:rsid w:val="00811D4E"/>
    <w:rsid w:val="00872572"/>
    <w:rsid w:val="00881F04"/>
    <w:rsid w:val="008960A8"/>
    <w:rsid w:val="0093211C"/>
    <w:rsid w:val="009408F4"/>
    <w:rsid w:val="0096763F"/>
    <w:rsid w:val="00977109"/>
    <w:rsid w:val="00A241A1"/>
    <w:rsid w:val="00A34793"/>
    <w:rsid w:val="00A54FD5"/>
    <w:rsid w:val="00A974EA"/>
    <w:rsid w:val="00AC221D"/>
    <w:rsid w:val="00B351A5"/>
    <w:rsid w:val="00B37143"/>
    <w:rsid w:val="00B40B75"/>
    <w:rsid w:val="00B467AD"/>
    <w:rsid w:val="00C133FE"/>
    <w:rsid w:val="00C35971"/>
    <w:rsid w:val="00CC3281"/>
    <w:rsid w:val="00CF0198"/>
    <w:rsid w:val="00D00253"/>
    <w:rsid w:val="00D51974"/>
    <w:rsid w:val="00D9087B"/>
    <w:rsid w:val="00E63C9A"/>
    <w:rsid w:val="00E8331B"/>
    <w:rsid w:val="00F25E9A"/>
    <w:rsid w:val="00F401F7"/>
    <w:rsid w:val="00FA6FD9"/>
    <w:rsid w:val="00FA7470"/>
    <w:rsid w:val="00FB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96DF41"/>
  <w15:chartTrackingRefBased/>
  <w15:docId w15:val="{060B314A-8988-4CFF-8F15-CF84C0DE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9AF"/>
  </w:style>
  <w:style w:type="paragraph" w:styleId="Footer">
    <w:name w:val="footer"/>
    <w:basedOn w:val="Normal"/>
    <w:link w:val="FooterChar"/>
    <w:uiPriority w:val="99"/>
    <w:unhideWhenUsed/>
    <w:rsid w:val="00326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9AF"/>
  </w:style>
  <w:style w:type="paragraph" w:styleId="ListParagraph">
    <w:name w:val="List Paragraph"/>
    <w:basedOn w:val="Normal"/>
    <w:uiPriority w:val="34"/>
    <w:qFormat/>
    <w:rsid w:val="000547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263eaefd-0475-4860-b86f-622cd66f4e0c" xsi:nil="true"/>
    <FileShareModifiedBy xmlns="263eaefd-0475-4860-b86f-622cd66f4e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44B925675ED46837EB14F9BF5688C" ma:contentTypeVersion="12" ma:contentTypeDescription="Create a new document." ma:contentTypeScope="" ma:versionID="4ee726a5436f1f05eeae06a3e4908793">
  <xsd:schema xmlns:xsd="http://www.w3.org/2001/XMLSchema" xmlns:xs="http://www.w3.org/2001/XMLSchema" xmlns:p="http://schemas.microsoft.com/office/2006/metadata/properties" xmlns:ns2="263eaefd-0475-4860-b86f-622cd66f4e0c" xmlns:ns3="bdde84cb-4b1f-4b74-b4a5-14e1a433eee1" targetNamespace="http://schemas.microsoft.com/office/2006/metadata/properties" ma:root="true" ma:fieldsID="38af3f63c1128c57b4ac6d6028bf6b42" ns2:_="" ns3:_="">
    <xsd:import namespace="263eaefd-0475-4860-b86f-622cd66f4e0c"/>
    <xsd:import namespace="bdde84cb-4b1f-4b74-b4a5-14e1a433e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FileShareCreatedBy" minOccurs="0"/>
                <xsd:element ref="ns2:FileShareModifiedBy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aefd-0475-4860-b86f-622cd66f4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FileShareCreatedBy" ma:index="11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12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70DA-9074-44DD-AB04-5F21FD6DB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AFFF0-02F0-488A-9AEC-8F1ECB7E58A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dde84cb-4b1f-4b74-b4a5-14e1a433eee1"/>
    <ds:schemaRef ds:uri="263eaefd-0475-4860-b86f-622cd66f4e0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42F4D3-65FF-4FE3-AB22-80936F746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eaefd-0475-4860-b86f-622cd66f4e0c"/>
    <ds:schemaRef ds:uri="bdde84cb-4b1f-4b74-b4a5-14e1a433e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D95939-8C48-4C35-BBCC-87127A3A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2088</Characters>
  <DocSecurity>4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2017-04-24T01:26:00Z</cp:lastPrinted>
  <dcterms:created xsi:type="dcterms:W3CDTF">2019-09-10T01:45:00Z</dcterms:created>
  <dcterms:modified xsi:type="dcterms:W3CDTF">2019-09-10T01:45:00Z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0x010100FC344B925675ED46837EB14F9BF5688C</vt:lpwstr>
  </property>
</Properties>
</file>