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2149C" w14:textId="50BDD10C" w:rsidR="000B029D" w:rsidRPr="00B65AF7" w:rsidRDefault="000B029D" w:rsidP="000B029D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B65AF7">
        <w:rPr>
          <w:rFonts w:ascii="Arial" w:hAnsi="Arial" w:cs="Arial"/>
          <w:noProof/>
          <w:lang w:eastAsia="en-AU"/>
        </w:rPr>
        <w:drawing>
          <wp:inline distT="0" distB="0" distL="0" distR="0" wp14:anchorId="37C179A2" wp14:editId="19C94782">
            <wp:extent cx="1379220" cy="991870"/>
            <wp:effectExtent l="0" t="0" r="0" b="0"/>
            <wp:docPr id="6" name="Picture 6" descr="Supreme Court of Vic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83551" w14:textId="77777777" w:rsidR="000B029D" w:rsidRPr="00B65AF7" w:rsidRDefault="000B029D" w:rsidP="00B65AF7">
      <w:pPr>
        <w:rPr>
          <w:rFonts w:ascii="Arial" w:hAnsi="Arial" w:cs="Arial"/>
          <w:b/>
          <w:sz w:val="24"/>
          <w:szCs w:val="24"/>
          <w:u w:val="single"/>
        </w:rPr>
      </w:pPr>
    </w:p>
    <w:p w14:paraId="1E81F4B2" w14:textId="3ED7E5C4" w:rsidR="000B029D" w:rsidRPr="00B65AF7" w:rsidRDefault="00DE0206" w:rsidP="00B65AF7">
      <w:pPr>
        <w:pStyle w:val="Heading1"/>
        <w:spacing w:after="240"/>
        <w:rPr>
          <w:b w:val="0"/>
          <w:u w:val="single"/>
        </w:rPr>
      </w:pPr>
      <w:r w:rsidRPr="00B65AF7">
        <w:rPr>
          <w:u w:val="single"/>
        </w:rPr>
        <w:t xml:space="preserve">NOTICE TO </w:t>
      </w:r>
      <w:r w:rsidR="00B76C76">
        <w:rPr>
          <w:u w:val="single"/>
        </w:rPr>
        <w:t xml:space="preserve"> </w:t>
      </w:r>
      <w:r w:rsidRPr="00B65AF7">
        <w:rPr>
          <w:u w:val="single"/>
        </w:rPr>
        <w:t>PRACTITIONERS</w:t>
      </w:r>
    </w:p>
    <w:p w14:paraId="063C260F" w14:textId="77777777" w:rsidR="000714DC" w:rsidRPr="00B65AF7" w:rsidRDefault="000714DC" w:rsidP="00B65AF7">
      <w:pPr>
        <w:pStyle w:val="Heading2"/>
      </w:pPr>
      <w:r w:rsidRPr="00B65AF7">
        <w:t>PROBATE ONLINE</w:t>
      </w:r>
    </w:p>
    <w:p w14:paraId="12235B6B" w14:textId="77777777" w:rsidR="000B029D" w:rsidRPr="00B65AF7" w:rsidRDefault="000B029D">
      <w:pPr>
        <w:rPr>
          <w:rFonts w:ascii="Arial" w:hAnsi="Arial" w:cs="Arial"/>
          <w:b/>
          <w:u w:val="single"/>
        </w:rPr>
      </w:pPr>
    </w:p>
    <w:p w14:paraId="4C8A9006" w14:textId="5678FB4D" w:rsidR="00DE0206" w:rsidRPr="00B65AF7" w:rsidRDefault="00DE0206">
      <w:pPr>
        <w:rPr>
          <w:rFonts w:ascii="Arial" w:hAnsi="Arial" w:cs="Arial"/>
          <w:sz w:val="26"/>
          <w:szCs w:val="26"/>
        </w:rPr>
      </w:pPr>
      <w:r w:rsidRPr="00B65AF7">
        <w:rPr>
          <w:rFonts w:ascii="Arial" w:hAnsi="Arial" w:cs="Arial"/>
          <w:sz w:val="26"/>
          <w:szCs w:val="26"/>
        </w:rPr>
        <w:t>The</w:t>
      </w:r>
      <w:r w:rsidR="00381A8E" w:rsidRPr="00B65AF7">
        <w:rPr>
          <w:rFonts w:ascii="Arial" w:hAnsi="Arial" w:cs="Arial"/>
          <w:sz w:val="26"/>
          <w:szCs w:val="26"/>
        </w:rPr>
        <w:t xml:space="preserve"> Su</w:t>
      </w:r>
      <w:r w:rsidR="005F53A4" w:rsidRPr="00B65AF7">
        <w:rPr>
          <w:rFonts w:ascii="Arial" w:hAnsi="Arial" w:cs="Arial"/>
          <w:sz w:val="26"/>
          <w:szCs w:val="26"/>
        </w:rPr>
        <w:t>preme Court will be introducing</w:t>
      </w:r>
      <w:r w:rsidRPr="00B65AF7">
        <w:rPr>
          <w:rFonts w:ascii="Arial" w:hAnsi="Arial" w:cs="Arial"/>
          <w:sz w:val="26"/>
          <w:szCs w:val="26"/>
        </w:rPr>
        <w:t xml:space="preserve"> a new online system that will enable all applications for gran</w:t>
      </w:r>
      <w:r w:rsidR="00381A8E" w:rsidRPr="00B65AF7">
        <w:rPr>
          <w:rFonts w:ascii="Arial" w:hAnsi="Arial" w:cs="Arial"/>
          <w:sz w:val="26"/>
          <w:szCs w:val="26"/>
        </w:rPr>
        <w:t>t</w:t>
      </w:r>
      <w:r w:rsidR="005F53A4" w:rsidRPr="00B65AF7">
        <w:rPr>
          <w:rFonts w:ascii="Arial" w:hAnsi="Arial" w:cs="Arial"/>
          <w:sz w:val="26"/>
          <w:szCs w:val="26"/>
        </w:rPr>
        <w:t>s of Representation</w:t>
      </w:r>
      <w:r w:rsidRPr="00B65AF7">
        <w:rPr>
          <w:rFonts w:ascii="Arial" w:hAnsi="Arial" w:cs="Arial"/>
          <w:sz w:val="26"/>
          <w:szCs w:val="26"/>
        </w:rPr>
        <w:t xml:space="preserve"> to be filed online.</w:t>
      </w:r>
    </w:p>
    <w:p w14:paraId="7AC40826" w14:textId="6880468F" w:rsidR="00DE0206" w:rsidRPr="00B65AF7" w:rsidRDefault="00381A8E">
      <w:pPr>
        <w:rPr>
          <w:rFonts w:ascii="Arial" w:hAnsi="Arial" w:cs="Arial"/>
          <w:sz w:val="26"/>
          <w:szCs w:val="26"/>
        </w:rPr>
      </w:pPr>
      <w:r w:rsidRPr="00B65AF7">
        <w:rPr>
          <w:rFonts w:ascii="Arial" w:hAnsi="Arial" w:cs="Arial"/>
          <w:sz w:val="26"/>
          <w:szCs w:val="26"/>
        </w:rPr>
        <w:t>The Judges of the C</w:t>
      </w:r>
      <w:r w:rsidR="00DE0206" w:rsidRPr="00B65AF7">
        <w:rPr>
          <w:rFonts w:ascii="Arial" w:hAnsi="Arial" w:cs="Arial"/>
          <w:sz w:val="26"/>
          <w:szCs w:val="26"/>
        </w:rPr>
        <w:t>o</w:t>
      </w:r>
      <w:r w:rsidR="00D13B1E">
        <w:rPr>
          <w:rFonts w:ascii="Arial" w:hAnsi="Arial" w:cs="Arial"/>
          <w:sz w:val="26"/>
          <w:szCs w:val="26"/>
        </w:rPr>
        <w:t>urt have amended the Chapter III</w:t>
      </w:r>
      <w:bookmarkStart w:id="0" w:name="_GoBack"/>
      <w:bookmarkEnd w:id="0"/>
      <w:r w:rsidR="00DE0206" w:rsidRPr="00B65AF7">
        <w:rPr>
          <w:rFonts w:ascii="Arial" w:hAnsi="Arial" w:cs="Arial"/>
          <w:sz w:val="26"/>
          <w:szCs w:val="26"/>
        </w:rPr>
        <w:t xml:space="preserve"> Rules and electronic filing wi</w:t>
      </w:r>
      <w:r w:rsidR="00D64F42">
        <w:rPr>
          <w:rFonts w:ascii="Arial" w:hAnsi="Arial" w:cs="Arial"/>
          <w:sz w:val="26"/>
          <w:szCs w:val="26"/>
        </w:rPr>
        <w:t xml:space="preserve">ll commence on 15 April 2020.  </w:t>
      </w:r>
      <w:r w:rsidR="00DE0206" w:rsidRPr="00B65AF7">
        <w:rPr>
          <w:rFonts w:ascii="Arial" w:hAnsi="Arial" w:cs="Arial"/>
          <w:sz w:val="26"/>
          <w:szCs w:val="26"/>
        </w:rPr>
        <w:t xml:space="preserve">See, </w:t>
      </w:r>
      <w:r w:rsidR="007B3EBD">
        <w:rPr>
          <w:rFonts w:ascii="Arial" w:hAnsi="Arial" w:cs="Arial"/>
          <w:b/>
          <w:sz w:val="26"/>
          <w:szCs w:val="26"/>
        </w:rPr>
        <w:t>Supreme Court (Probate E-f</w:t>
      </w:r>
      <w:r w:rsidR="00DE0206" w:rsidRPr="00B65AF7">
        <w:rPr>
          <w:rFonts w:ascii="Arial" w:hAnsi="Arial" w:cs="Arial"/>
          <w:b/>
          <w:sz w:val="26"/>
          <w:szCs w:val="26"/>
        </w:rPr>
        <w:t>iling and Other Amendments) Rules 2019</w:t>
      </w:r>
      <w:r w:rsidR="00D64F42">
        <w:rPr>
          <w:rFonts w:ascii="Arial" w:hAnsi="Arial" w:cs="Arial"/>
          <w:sz w:val="26"/>
          <w:szCs w:val="26"/>
        </w:rPr>
        <w:t>.</w:t>
      </w:r>
      <w:r w:rsidR="00DE0206" w:rsidRPr="00B65AF7">
        <w:rPr>
          <w:rFonts w:ascii="Arial" w:hAnsi="Arial" w:cs="Arial"/>
          <w:sz w:val="26"/>
          <w:szCs w:val="26"/>
        </w:rPr>
        <w:t xml:space="preserve"> S. R. No. 124</w:t>
      </w:r>
      <w:r w:rsidR="00D64F42">
        <w:rPr>
          <w:rFonts w:ascii="Arial" w:hAnsi="Arial" w:cs="Arial"/>
          <w:sz w:val="26"/>
          <w:szCs w:val="26"/>
        </w:rPr>
        <w:t>/2019.  eF</w:t>
      </w:r>
      <w:r w:rsidR="00DE0206" w:rsidRPr="00B65AF7">
        <w:rPr>
          <w:rFonts w:ascii="Arial" w:hAnsi="Arial" w:cs="Arial"/>
          <w:sz w:val="26"/>
          <w:szCs w:val="26"/>
        </w:rPr>
        <w:t>iling</w:t>
      </w:r>
      <w:r w:rsidRPr="00B65AF7">
        <w:rPr>
          <w:rFonts w:ascii="Arial" w:hAnsi="Arial" w:cs="Arial"/>
          <w:sz w:val="26"/>
          <w:szCs w:val="26"/>
        </w:rPr>
        <w:t xml:space="preserve"> will be via the Supreme Court’s</w:t>
      </w:r>
      <w:r w:rsidR="00DE0206" w:rsidRPr="00B65AF7">
        <w:rPr>
          <w:rFonts w:ascii="Arial" w:hAnsi="Arial" w:cs="Arial"/>
          <w:sz w:val="26"/>
          <w:szCs w:val="26"/>
        </w:rPr>
        <w:t xml:space="preserve"> RedCrest-Probate portal.</w:t>
      </w:r>
    </w:p>
    <w:p w14:paraId="4D798F11" w14:textId="20043EB2" w:rsidR="00DE0206" w:rsidRPr="00B65AF7" w:rsidRDefault="00DE0206">
      <w:pPr>
        <w:rPr>
          <w:rFonts w:ascii="Arial" w:hAnsi="Arial" w:cs="Arial"/>
          <w:sz w:val="26"/>
          <w:szCs w:val="26"/>
        </w:rPr>
      </w:pPr>
      <w:r w:rsidRPr="00B65AF7">
        <w:rPr>
          <w:rFonts w:ascii="Arial" w:hAnsi="Arial" w:cs="Arial"/>
          <w:sz w:val="26"/>
          <w:szCs w:val="26"/>
        </w:rPr>
        <w:t>A</w:t>
      </w:r>
      <w:r w:rsidR="00381A8E" w:rsidRPr="00B65AF7">
        <w:rPr>
          <w:rFonts w:ascii="Arial" w:hAnsi="Arial" w:cs="Arial"/>
          <w:sz w:val="26"/>
          <w:szCs w:val="26"/>
        </w:rPr>
        <w:t>pplications for grants under the</w:t>
      </w:r>
      <w:r w:rsidRPr="00B65AF7">
        <w:rPr>
          <w:rFonts w:ascii="Arial" w:hAnsi="Arial" w:cs="Arial"/>
          <w:sz w:val="26"/>
          <w:szCs w:val="26"/>
        </w:rPr>
        <w:t xml:space="preserve"> new </w:t>
      </w:r>
      <w:r w:rsidR="00381A8E" w:rsidRPr="00B65AF7">
        <w:rPr>
          <w:rFonts w:ascii="Arial" w:hAnsi="Arial" w:cs="Arial"/>
          <w:sz w:val="26"/>
          <w:szCs w:val="26"/>
        </w:rPr>
        <w:t xml:space="preserve">online </w:t>
      </w:r>
      <w:r w:rsidRPr="00B65AF7">
        <w:rPr>
          <w:rFonts w:ascii="Arial" w:hAnsi="Arial" w:cs="Arial"/>
          <w:sz w:val="26"/>
          <w:szCs w:val="26"/>
        </w:rPr>
        <w:t xml:space="preserve">system will be made by answering a series of guided questions on a screen assisted by drop down boxes linked to explanatory notes on the </w:t>
      </w:r>
      <w:r w:rsidR="00381A8E" w:rsidRPr="00B65AF7">
        <w:rPr>
          <w:rFonts w:ascii="Arial" w:hAnsi="Arial" w:cs="Arial"/>
          <w:sz w:val="26"/>
          <w:szCs w:val="26"/>
        </w:rPr>
        <w:t>Supreme Court’s</w:t>
      </w:r>
      <w:r w:rsidR="00D64F42">
        <w:rPr>
          <w:rFonts w:ascii="Arial" w:hAnsi="Arial" w:cs="Arial"/>
          <w:sz w:val="26"/>
          <w:szCs w:val="26"/>
        </w:rPr>
        <w:t xml:space="preserve"> website. </w:t>
      </w:r>
      <w:r w:rsidRPr="00B65AF7">
        <w:rPr>
          <w:rFonts w:ascii="Arial" w:hAnsi="Arial" w:cs="Arial"/>
          <w:sz w:val="26"/>
          <w:szCs w:val="26"/>
        </w:rPr>
        <w:t>Our “sma</w:t>
      </w:r>
      <w:r w:rsidR="00AF67BE" w:rsidRPr="00B65AF7">
        <w:rPr>
          <w:rFonts w:ascii="Arial" w:hAnsi="Arial" w:cs="Arial"/>
          <w:sz w:val="26"/>
          <w:szCs w:val="26"/>
        </w:rPr>
        <w:t>rt form” will pre-populate the o</w:t>
      </w:r>
      <w:r w:rsidRPr="00B65AF7">
        <w:rPr>
          <w:rFonts w:ascii="Arial" w:hAnsi="Arial" w:cs="Arial"/>
          <w:sz w:val="26"/>
          <w:szCs w:val="26"/>
        </w:rPr>
        <w:t>ri</w:t>
      </w:r>
      <w:r w:rsidR="00381A8E" w:rsidRPr="00B65AF7">
        <w:rPr>
          <w:rFonts w:ascii="Arial" w:hAnsi="Arial" w:cs="Arial"/>
          <w:sz w:val="26"/>
          <w:szCs w:val="26"/>
        </w:rPr>
        <w:t>gina</w:t>
      </w:r>
      <w:r w:rsidR="00AF67BE" w:rsidRPr="00B65AF7">
        <w:rPr>
          <w:rFonts w:ascii="Arial" w:hAnsi="Arial" w:cs="Arial"/>
          <w:sz w:val="26"/>
          <w:szCs w:val="26"/>
        </w:rPr>
        <w:t>ting m</w:t>
      </w:r>
      <w:r w:rsidR="00381A8E" w:rsidRPr="00B65AF7">
        <w:rPr>
          <w:rFonts w:ascii="Arial" w:hAnsi="Arial" w:cs="Arial"/>
          <w:sz w:val="26"/>
          <w:szCs w:val="26"/>
        </w:rPr>
        <w:t>otion,</w:t>
      </w:r>
      <w:r w:rsidRPr="00B65AF7">
        <w:rPr>
          <w:rFonts w:ascii="Arial" w:hAnsi="Arial" w:cs="Arial"/>
          <w:sz w:val="26"/>
          <w:szCs w:val="26"/>
        </w:rPr>
        <w:t xml:space="preserve"> </w:t>
      </w:r>
      <w:r w:rsidR="00BE49DB" w:rsidRPr="00B65AF7">
        <w:rPr>
          <w:rFonts w:ascii="Arial" w:hAnsi="Arial" w:cs="Arial"/>
          <w:sz w:val="26"/>
          <w:szCs w:val="26"/>
        </w:rPr>
        <w:t>support</w:t>
      </w:r>
      <w:r w:rsidR="00AF67BE" w:rsidRPr="00B65AF7">
        <w:rPr>
          <w:rFonts w:ascii="Arial" w:hAnsi="Arial" w:cs="Arial"/>
          <w:sz w:val="26"/>
          <w:szCs w:val="26"/>
        </w:rPr>
        <w:t>ing affidavit and the i</w:t>
      </w:r>
      <w:r w:rsidR="000714DC" w:rsidRPr="00B65AF7">
        <w:rPr>
          <w:rFonts w:ascii="Arial" w:hAnsi="Arial" w:cs="Arial"/>
          <w:sz w:val="26"/>
          <w:szCs w:val="26"/>
        </w:rPr>
        <w:t>nventory o</w:t>
      </w:r>
      <w:r w:rsidR="00AF67BE" w:rsidRPr="00B65AF7">
        <w:rPr>
          <w:rFonts w:ascii="Arial" w:hAnsi="Arial" w:cs="Arial"/>
          <w:sz w:val="26"/>
          <w:szCs w:val="26"/>
        </w:rPr>
        <w:t>f assets and l</w:t>
      </w:r>
      <w:r w:rsidR="000714DC" w:rsidRPr="00B65AF7">
        <w:rPr>
          <w:rFonts w:ascii="Arial" w:hAnsi="Arial" w:cs="Arial"/>
          <w:sz w:val="26"/>
          <w:szCs w:val="26"/>
        </w:rPr>
        <w:t>iabilities.</w:t>
      </w:r>
    </w:p>
    <w:p w14:paraId="4B72635B" w14:textId="6DA1F260" w:rsidR="00BE49DB" w:rsidRPr="00B65AF7" w:rsidRDefault="00381A8E">
      <w:pPr>
        <w:rPr>
          <w:rFonts w:ascii="Arial" w:hAnsi="Arial" w:cs="Arial"/>
          <w:sz w:val="26"/>
          <w:szCs w:val="26"/>
        </w:rPr>
      </w:pPr>
      <w:r w:rsidRPr="00B65AF7">
        <w:rPr>
          <w:rFonts w:ascii="Arial" w:hAnsi="Arial" w:cs="Arial"/>
          <w:sz w:val="26"/>
          <w:szCs w:val="26"/>
        </w:rPr>
        <w:t>It is anticipated the</w:t>
      </w:r>
      <w:r w:rsidR="00BE49DB" w:rsidRPr="00B65AF7">
        <w:rPr>
          <w:rFonts w:ascii="Arial" w:hAnsi="Arial" w:cs="Arial"/>
          <w:sz w:val="26"/>
          <w:szCs w:val="26"/>
        </w:rPr>
        <w:t xml:space="preserve"> guided questions will</w:t>
      </w:r>
      <w:r w:rsidRPr="00B65AF7">
        <w:rPr>
          <w:rFonts w:ascii="Arial" w:hAnsi="Arial" w:cs="Arial"/>
          <w:sz w:val="26"/>
          <w:szCs w:val="26"/>
        </w:rPr>
        <w:t xml:space="preserve"> likely avoid commonly occurring errors and mis</w:t>
      </w:r>
      <w:r w:rsidR="005F53A4" w:rsidRPr="00B65AF7">
        <w:rPr>
          <w:rFonts w:ascii="Arial" w:hAnsi="Arial" w:cs="Arial"/>
          <w:sz w:val="26"/>
          <w:szCs w:val="26"/>
        </w:rPr>
        <w:t>descriptions</w:t>
      </w:r>
      <w:r w:rsidR="00BE49DB" w:rsidRPr="00B65AF7">
        <w:rPr>
          <w:rFonts w:ascii="Arial" w:hAnsi="Arial" w:cs="Arial"/>
          <w:sz w:val="26"/>
          <w:szCs w:val="26"/>
        </w:rPr>
        <w:t xml:space="preserve"> that would otherwise require requisitions and corrections.</w:t>
      </w:r>
    </w:p>
    <w:p w14:paraId="7E5A6E46" w14:textId="3784E7F1" w:rsidR="00BE49DB" w:rsidRPr="00B65AF7" w:rsidRDefault="00BE49DB">
      <w:pPr>
        <w:rPr>
          <w:rFonts w:ascii="Arial" w:hAnsi="Arial" w:cs="Arial"/>
          <w:sz w:val="26"/>
          <w:szCs w:val="26"/>
        </w:rPr>
      </w:pPr>
      <w:r w:rsidRPr="00B65AF7">
        <w:rPr>
          <w:rFonts w:ascii="Arial" w:hAnsi="Arial" w:cs="Arial"/>
          <w:sz w:val="26"/>
          <w:szCs w:val="26"/>
        </w:rPr>
        <w:t>In th</w:t>
      </w:r>
      <w:r w:rsidR="00381A8E" w:rsidRPr="00B65AF7">
        <w:rPr>
          <w:rFonts w:ascii="Arial" w:hAnsi="Arial" w:cs="Arial"/>
          <w:sz w:val="26"/>
          <w:szCs w:val="26"/>
        </w:rPr>
        <w:t>e lead up to the commencement of</w:t>
      </w:r>
      <w:r w:rsidR="00D64F42">
        <w:rPr>
          <w:rFonts w:ascii="Arial" w:hAnsi="Arial" w:cs="Arial"/>
          <w:sz w:val="26"/>
          <w:szCs w:val="26"/>
        </w:rPr>
        <w:t xml:space="preserve"> eF</w:t>
      </w:r>
      <w:r w:rsidRPr="00B65AF7">
        <w:rPr>
          <w:rFonts w:ascii="Arial" w:hAnsi="Arial" w:cs="Arial"/>
          <w:sz w:val="26"/>
          <w:szCs w:val="26"/>
        </w:rPr>
        <w:t>iling the Supreme Court will be running information session</w:t>
      </w:r>
      <w:r w:rsidR="00D64F42">
        <w:rPr>
          <w:rFonts w:ascii="Arial" w:hAnsi="Arial" w:cs="Arial"/>
          <w:sz w:val="26"/>
          <w:szCs w:val="26"/>
        </w:rPr>
        <w:t>s.</w:t>
      </w:r>
      <w:r w:rsidR="00381A8E" w:rsidRPr="00B65AF7">
        <w:rPr>
          <w:rFonts w:ascii="Arial" w:hAnsi="Arial" w:cs="Arial"/>
          <w:sz w:val="26"/>
          <w:szCs w:val="26"/>
        </w:rPr>
        <w:t xml:space="preserve"> The sessions will cover</w:t>
      </w:r>
      <w:r w:rsidRPr="00B65AF7">
        <w:rPr>
          <w:rFonts w:ascii="Arial" w:hAnsi="Arial" w:cs="Arial"/>
          <w:sz w:val="26"/>
          <w:szCs w:val="26"/>
        </w:rPr>
        <w:t xml:space="preserve"> RedCrest-Probate registration and how </w:t>
      </w:r>
      <w:r w:rsidR="00D64F42">
        <w:rPr>
          <w:rFonts w:ascii="Arial" w:hAnsi="Arial" w:cs="Arial"/>
          <w:sz w:val="26"/>
          <w:szCs w:val="26"/>
        </w:rPr>
        <w:t>to lodge and manage documents.</w:t>
      </w:r>
      <w:r w:rsidRPr="00B65AF7">
        <w:rPr>
          <w:rFonts w:ascii="Arial" w:hAnsi="Arial" w:cs="Arial"/>
          <w:sz w:val="26"/>
          <w:szCs w:val="26"/>
        </w:rPr>
        <w:t xml:space="preserve"> Details will appear on our website in February/March 2020.</w:t>
      </w:r>
    </w:p>
    <w:p w14:paraId="6E4579EC" w14:textId="4B7D1410" w:rsidR="00BE49DB" w:rsidRPr="00B65AF7" w:rsidRDefault="00BE49DB">
      <w:pPr>
        <w:rPr>
          <w:rFonts w:ascii="Arial" w:hAnsi="Arial" w:cs="Arial"/>
          <w:sz w:val="26"/>
          <w:szCs w:val="26"/>
        </w:rPr>
      </w:pPr>
      <w:r w:rsidRPr="00B65AF7">
        <w:rPr>
          <w:rFonts w:ascii="Arial" w:hAnsi="Arial" w:cs="Arial"/>
          <w:sz w:val="26"/>
          <w:szCs w:val="26"/>
        </w:rPr>
        <w:t>Practitioners who regularly file applications are encouraged to attend the sessions to famili</w:t>
      </w:r>
      <w:r w:rsidR="00381A8E" w:rsidRPr="00B65AF7">
        <w:rPr>
          <w:rFonts w:ascii="Arial" w:hAnsi="Arial" w:cs="Arial"/>
          <w:sz w:val="26"/>
          <w:szCs w:val="26"/>
        </w:rPr>
        <w:t>arise themselves with RedCrest-</w:t>
      </w:r>
      <w:r w:rsidRPr="00B65AF7">
        <w:rPr>
          <w:rFonts w:ascii="Arial" w:hAnsi="Arial" w:cs="Arial"/>
          <w:sz w:val="26"/>
          <w:szCs w:val="26"/>
        </w:rPr>
        <w:t>Probate and its features.</w:t>
      </w:r>
    </w:p>
    <w:p w14:paraId="494C10D4" w14:textId="029F0C65" w:rsidR="005D59CE" w:rsidRPr="00B65AF7" w:rsidRDefault="005D59CE" w:rsidP="005D59CE">
      <w:pPr>
        <w:spacing w:after="0"/>
        <w:rPr>
          <w:rFonts w:ascii="Arial" w:hAnsi="Arial" w:cs="Arial"/>
          <w:b/>
          <w:sz w:val="28"/>
          <w:szCs w:val="28"/>
        </w:rPr>
      </w:pPr>
    </w:p>
    <w:p w14:paraId="2AAB3D2F" w14:textId="46F4387B" w:rsidR="005D59CE" w:rsidRPr="00B65AF7" w:rsidRDefault="005D59CE" w:rsidP="005D59CE">
      <w:pPr>
        <w:spacing w:after="0"/>
        <w:rPr>
          <w:rFonts w:ascii="Arial" w:hAnsi="Arial" w:cs="Arial"/>
          <w:b/>
          <w:sz w:val="28"/>
          <w:szCs w:val="28"/>
        </w:rPr>
      </w:pPr>
    </w:p>
    <w:p w14:paraId="03863C29" w14:textId="462F1201" w:rsidR="005D59CE" w:rsidRPr="00B65AF7" w:rsidRDefault="005D59CE" w:rsidP="005D59CE">
      <w:pPr>
        <w:spacing w:after="0"/>
        <w:rPr>
          <w:rFonts w:ascii="Arial" w:hAnsi="Arial" w:cs="Arial"/>
          <w:b/>
          <w:sz w:val="28"/>
          <w:szCs w:val="28"/>
        </w:rPr>
      </w:pPr>
    </w:p>
    <w:p w14:paraId="02923FAB" w14:textId="697DB826" w:rsidR="00BE49DB" w:rsidRPr="00B65AF7" w:rsidRDefault="00617BAD" w:rsidP="005D59CE">
      <w:pPr>
        <w:spacing w:after="0"/>
        <w:rPr>
          <w:rFonts w:ascii="Arial" w:hAnsi="Arial" w:cs="Arial"/>
          <w:b/>
          <w:sz w:val="28"/>
          <w:szCs w:val="28"/>
        </w:rPr>
      </w:pPr>
      <w:r w:rsidRPr="00B65AF7">
        <w:rPr>
          <w:rFonts w:ascii="Arial" w:hAnsi="Arial" w:cs="Arial"/>
          <w:b/>
          <w:sz w:val="28"/>
          <w:szCs w:val="28"/>
        </w:rPr>
        <w:t>MICHAEL J. HALPIN</w:t>
      </w:r>
    </w:p>
    <w:p w14:paraId="3FA1444F" w14:textId="77777777" w:rsidR="00BE49DB" w:rsidRPr="00B65AF7" w:rsidRDefault="00BE49DB" w:rsidP="005D59CE">
      <w:pPr>
        <w:spacing w:after="0"/>
        <w:rPr>
          <w:rFonts w:ascii="Arial" w:hAnsi="Arial" w:cs="Arial"/>
          <w:sz w:val="28"/>
          <w:szCs w:val="28"/>
        </w:rPr>
      </w:pPr>
      <w:r w:rsidRPr="00B65AF7">
        <w:rPr>
          <w:rFonts w:ascii="Arial" w:hAnsi="Arial" w:cs="Arial"/>
          <w:sz w:val="28"/>
          <w:szCs w:val="28"/>
        </w:rPr>
        <w:t>Registrar of Probates</w:t>
      </w:r>
    </w:p>
    <w:p w14:paraId="28C66597" w14:textId="77777777" w:rsidR="00BE49DB" w:rsidRPr="00B65AF7" w:rsidRDefault="000714DC" w:rsidP="005D59CE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B65AF7">
        <w:rPr>
          <w:rFonts w:ascii="Arial" w:hAnsi="Arial" w:cs="Arial"/>
          <w:sz w:val="28"/>
          <w:szCs w:val="28"/>
        </w:rPr>
        <w:t>17 December 2019</w:t>
      </w:r>
    </w:p>
    <w:sectPr w:rsidR="00BE49DB" w:rsidRPr="00B65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0D522" w14:textId="77777777" w:rsidR="003C6F77" w:rsidRDefault="003C6F77" w:rsidP="000B029D">
      <w:pPr>
        <w:spacing w:after="0" w:line="240" w:lineRule="auto"/>
      </w:pPr>
      <w:r>
        <w:separator/>
      </w:r>
    </w:p>
  </w:endnote>
  <w:endnote w:type="continuationSeparator" w:id="0">
    <w:p w14:paraId="5954708B" w14:textId="77777777" w:rsidR="003C6F77" w:rsidRDefault="003C6F77" w:rsidP="000B0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BF1C2" w14:textId="77777777" w:rsidR="003C6F77" w:rsidRDefault="003C6F77" w:rsidP="000B029D">
      <w:pPr>
        <w:spacing w:after="0" w:line="240" w:lineRule="auto"/>
      </w:pPr>
      <w:r>
        <w:separator/>
      </w:r>
    </w:p>
  </w:footnote>
  <w:footnote w:type="continuationSeparator" w:id="0">
    <w:p w14:paraId="13C49B3F" w14:textId="77777777" w:rsidR="003C6F77" w:rsidRDefault="003C6F77" w:rsidP="000B0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06"/>
    <w:rsid w:val="000714DC"/>
    <w:rsid w:val="000B029D"/>
    <w:rsid w:val="00381A8E"/>
    <w:rsid w:val="003C6F77"/>
    <w:rsid w:val="005D59CE"/>
    <w:rsid w:val="005F53A4"/>
    <w:rsid w:val="00617BAD"/>
    <w:rsid w:val="007B3EBD"/>
    <w:rsid w:val="007D63A8"/>
    <w:rsid w:val="00900CE2"/>
    <w:rsid w:val="00944B39"/>
    <w:rsid w:val="00961F12"/>
    <w:rsid w:val="00AF67BE"/>
    <w:rsid w:val="00B65AF7"/>
    <w:rsid w:val="00B72A79"/>
    <w:rsid w:val="00B76C76"/>
    <w:rsid w:val="00BE49DB"/>
    <w:rsid w:val="00D13B1E"/>
    <w:rsid w:val="00D6213D"/>
    <w:rsid w:val="00D64F42"/>
    <w:rsid w:val="00D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998C"/>
  <w15:chartTrackingRefBased/>
  <w15:docId w15:val="{FD13EA34-2541-467C-B91C-0523D3A5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AF7"/>
  </w:style>
  <w:style w:type="paragraph" w:styleId="Heading1">
    <w:name w:val="heading 1"/>
    <w:basedOn w:val="Normal"/>
    <w:next w:val="Normal"/>
    <w:link w:val="Heading1Char"/>
    <w:uiPriority w:val="9"/>
    <w:qFormat/>
    <w:rsid w:val="00B65AF7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i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AF7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color w:val="000000" w:themeColor="text1"/>
      <w:sz w:val="3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4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0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29D"/>
  </w:style>
  <w:style w:type="paragraph" w:styleId="Footer">
    <w:name w:val="footer"/>
    <w:basedOn w:val="Normal"/>
    <w:link w:val="FooterChar"/>
    <w:uiPriority w:val="99"/>
    <w:unhideWhenUsed/>
    <w:rsid w:val="000B0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29D"/>
  </w:style>
  <w:style w:type="character" w:customStyle="1" w:styleId="Heading1Char">
    <w:name w:val="Heading 1 Char"/>
    <w:basedOn w:val="DefaultParagraphFont"/>
    <w:link w:val="Heading1"/>
    <w:uiPriority w:val="9"/>
    <w:rsid w:val="00B65AF7"/>
    <w:rPr>
      <w:rFonts w:ascii="Arial" w:eastAsiaTheme="majorEastAsia" w:hAnsi="Arial" w:cstheme="majorBidi"/>
      <w:b/>
      <w:i/>
      <w:color w:val="000000" w:themeColor="text1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5AF7"/>
    <w:rPr>
      <w:rFonts w:ascii="Arial" w:eastAsiaTheme="majorEastAsia" w:hAnsi="Arial" w:cstheme="majorBidi"/>
      <w:b/>
      <w:color w:val="000000" w:themeColor="text1"/>
      <w:sz w:val="3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3" ma:contentTypeDescription="Create a new document." ma:contentTypeScope="" ma:versionID="9793cb3cc92370b0f9802eac86fd325f">
  <xsd:schema xmlns:xsd="http://www.w3.org/2001/XMLSchema" xmlns:xs="http://www.w3.org/2001/XMLSchema" xmlns:p="http://schemas.microsoft.com/office/2006/metadata/properties" xmlns:ns2="cba1d150-ea28-4833-a5fa-3983425bd56e" xmlns:ns3="bdde84cb-4b1f-4b74-b4a5-14e1a433eee1" targetNamespace="http://schemas.microsoft.com/office/2006/metadata/properties" ma:root="true" ma:fieldsID="d5b760b4a207cbf449c32faa04dfa529" ns2:_="" ns3:_="">
    <xsd:import namespace="cba1d150-ea28-4833-a5fa-3983425bd56e"/>
    <xsd:import namespace="bdde84cb-4b1f-4b74-b4a5-14e1a433eee1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A4167-23F9-4AFC-9B4E-EBD3FE3E08C4}">
  <ds:schemaRefs>
    <ds:schemaRef ds:uri="cba1d150-ea28-4833-a5fa-3983425bd56e"/>
    <ds:schemaRef ds:uri="http://purl.org/dc/terms/"/>
    <ds:schemaRef ds:uri="http://schemas.microsoft.com/office/2006/documentManagement/types"/>
    <ds:schemaRef ds:uri="bdde84cb-4b1f-4b74-b4a5-14e1a433eee1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3347F1-DE18-48FA-B3D8-B92C4EE10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A4839-C1C5-4758-9ADC-4464407FF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1d150-ea28-4833-a5fa-3983425bd56e"/>
    <ds:schemaRef ds:uri="bdde84cb-4b1f-4b74-b4a5-14e1a433e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Victoria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Halpin</dc:creator>
  <cp:keywords/>
  <dc:description/>
  <cp:lastModifiedBy>Stuart Gilbertson</cp:lastModifiedBy>
  <cp:revision>2</cp:revision>
  <cp:lastPrinted>2019-12-19T03:31:00Z</cp:lastPrinted>
  <dcterms:created xsi:type="dcterms:W3CDTF">2020-02-12T01:00:00Z</dcterms:created>
  <dcterms:modified xsi:type="dcterms:W3CDTF">2020-02-12T01:00:00Z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</Properties>
</file>