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A5C73" w14:textId="7F3B5EE9" w:rsidR="0031124A" w:rsidRDefault="00601001" w:rsidP="001A046C">
      <w:pPr>
        <w:tabs>
          <w:tab w:val="left" w:pos="634"/>
        </w:tabs>
      </w:pPr>
      <w:bookmarkStart w:id="0" w:name="_GoBack"/>
      <w:bookmarkEnd w:id="0"/>
      <w:r>
        <w:rPr>
          <w:noProof/>
          <w:lang w:eastAsia="en-AU"/>
        </w:rPr>
        <w:drawing>
          <wp:anchor distT="0" distB="0" distL="114300" distR="114300" simplePos="0" relativeHeight="251659264" behindDoc="1" locked="0" layoutInCell="1" allowOverlap="1" wp14:anchorId="42470FBF" wp14:editId="3B0B3FF0">
            <wp:simplePos x="0" y="0"/>
            <wp:positionH relativeFrom="column">
              <wp:posOffset>2774950</wp:posOffset>
            </wp:positionH>
            <wp:positionV relativeFrom="paragraph">
              <wp:posOffset>-580390</wp:posOffset>
            </wp:positionV>
            <wp:extent cx="1706927" cy="1035572"/>
            <wp:effectExtent l="0" t="0" r="762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927" cy="10355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0" layoutInCell="1" allowOverlap="1" wp14:anchorId="010BC138" wp14:editId="37555A8E">
            <wp:simplePos x="0" y="0"/>
            <wp:positionH relativeFrom="margin">
              <wp:posOffset>1209675</wp:posOffset>
            </wp:positionH>
            <wp:positionV relativeFrom="paragraph">
              <wp:posOffset>-647065</wp:posOffset>
            </wp:positionV>
            <wp:extent cx="1174115" cy="1174115"/>
            <wp:effectExtent l="0" t="0" r="6985" b="6985"/>
            <wp:wrapNone/>
            <wp:docPr id="1" name="Picture 1" descr="C:\Users\michelle.dall\AppData\Local\Microsoft\Windows\INetCache\Content.Word\SCV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dall\AppData\Local\Microsoft\Windows\INetCache\Content.Word\SCV_Red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115" cy="1174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46C">
        <w:tab/>
      </w:r>
    </w:p>
    <w:tbl>
      <w:tblPr>
        <w:tblW w:w="8931" w:type="dxa"/>
        <w:tblInd w:w="-34" w:type="dxa"/>
        <w:tblLayout w:type="fixed"/>
        <w:tblLook w:val="01E0" w:firstRow="1" w:lastRow="1" w:firstColumn="1" w:lastColumn="1" w:noHBand="0" w:noVBand="0"/>
      </w:tblPr>
      <w:tblGrid>
        <w:gridCol w:w="8931"/>
      </w:tblGrid>
      <w:tr w:rsidR="0031124A" w14:paraId="7A5E907C" w14:textId="77777777" w:rsidTr="00CD5373">
        <w:tc>
          <w:tcPr>
            <w:tcW w:w="8931" w:type="dxa"/>
            <w:shd w:val="clear" w:color="auto" w:fill="auto"/>
          </w:tcPr>
          <w:p w14:paraId="1AC95C3B" w14:textId="65EE3A31" w:rsidR="0031124A" w:rsidRPr="00D71504" w:rsidRDefault="001A046C" w:rsidP="001A046C">
            <w:pPr>
              <w:pStyle w:val="Title1"/>
              <w:jc w:val="center"/>
              <w:rPr>
                <w:rFonts w:ascii="Arial" w:hAnsi="Arial" w:cs="Arial"/>
                <w:sz w:val="56"/>
                <w:szCs w:val="56"/>
              </w:rPr>
            </w:pPr>
            <w:r>
              <w:rPr>
                <w:rFonts w:ascii="Arial" w:hAnsi="Arial" w:cs="Arial"/>
              </w:rPr>
              <w:br/>
            </w:r>
            <w:r w:rsidR="0048277D" w:rsidRPr="00D71504">
              <w:rPr>
                <w:rFonts w:ascii="Arial" w:hAnsi="Arial" w:cs="Arial"/>
                <w:sz w:val="56"/>
                <w:szCs w:val="56"/>
              </w:rPr>
              <w:t>Jury Trials</w:t>
            </w:r>
          </w:p>
          <w:p w14:paraId="39E3FC9B" w14:textId="4FA0371A" w:rsidR="0031124A" w:rsidRPr="007771D1" w:rsidRDefault="0048277D" w:rsidP="000568DD">
            <w:pPr>
              <w:pStyle w:val="Title1"/>
              <w:jc w:val="center"/>
              <w:rPr>
                <w:rFonts w:ascii="Arial" w:hAnsi="Arial" w:cs="Arial"/>
                <w:color w:val="auto"/>
                <w:sz w:val="28"/>
                <w:szCs w:val="28"/>
              </w:rPr>
            </w:pPr>
            <w:r>
              <w:rPr>
                <w:rFonts w:ascii="Arial" w:hAnsi="Arial" w:cs="Arial"/>
                <w:color w:val="auto"/>
                <w:sz w:val="28"/>
                <w:szCs w:val="28"/>
              </w:rPr>
              <w:t xml:space="preserve">STATEMENT FROM THE CHIEF JUSTICE OF </w:t>
            </w:r>
            <w:r w:rsidR="000568DD">
              <w:rPr>
                <w:rFonts w:ascii="Arial" w:hAnsi="Arial" w:cs="Arial"/>
                <w:color w:val="auto"/>
                <w:sz w:val="28"/>
                <w:szCs w:val="28"/>
              </w:rPr>
              <w:t xml:space="preserve">THE SUPREME COURT </w:t>
            </w:r>
            <w:r>
              <w:rPr>
                <w:rFonts w:ascii="Arial" w:hAnsi="Arial" w:cs="Arial"/>
                <w:color w:val="auto"/>
                <w:sz w:val="28"/>
                <w:szCs w:val="28"/>
              </w:rPr>
              <w:t xml:space="preserve">AND CHIEF JUDGE OF </w:t>
            </w:r>
            <w:r w:rsidR="000568DD">
              <w:rPr>
                <w:rFonts w:ascii="Arial" w:hAnsi="Arial" w:cs="Arial"/>
                <w:color w:val="auto"/>
                <w:sz w:val="28"/>
                <w:szCs w:val="28"/>
              </w:rPr>
              <w:t xml:space="preserve">THE COUNTY COURT </w:t>
            </w:r>
          </w:p>
        </w:tc>
      </w:tr>
      <w:tr w:rsidR="0031124A" w:rsidRPr="00C4419A" w14:paraId="7939E5A2" w14:textId="77777777" w:rsidTr="00CD5373">
        <w:tc>
          <w:tcPr>
            <w:tcW w:w="8931" w:type="dxa"/>
            <w:shd w:val="clear" w:color="auto" w:fill="auto"/>
          </w:tcPr>
          <w:p w14:paraId="18D9DE82" w14:textId="77777777" w:rsidR="0031124A" w:rsidRPr="00C4419A" w:rsidRDefault="008D2217" w:rsidP="00CD5373">
            <w:pPr>
              <w:pStyle w:val="Linedivider"/>
              <w:rPr>
                <w:szCs w:val="22"/>
              </w:rPr>
            </w:pPr>
            <w:r>
              <w:rPr>
                <w:szCs w:val="22"/>
              </w:rPr>
              <w:pict w14:anchorId="5BE56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05pt" o:hrpct="0" o:hralign="center" o:hr="t">
                  <v:imagedata r:id="rId13" o:title=""/>
                </v:shape>
              </w:pict>
            </w:r>
          </w:p>
        </w:tc>
      </w:tr>
    </w:tbl>
    <w:p w14:paraId="3D2B71D6" w14:textId="7C42B32F" w:rsidR="0031124A" w:rsidRPr="009D4911" w:rsidRDefault="00633078" w:rsidP="007009B9">
      <w:pPr>
        <w:pStyle w:val="Body1"/>
        <w:rPr>
          <w:rFonts w:cs="Arial"/>
          <w:b/>
          <w:color w:val="auto"/>
          <w:sz w:val="20"/>
          <w:szCs w:val="20"/>
        </w:rPr>
      </w:pPr>
      <w:r>
        <w:rPr>
          <w:rFonts w:cs="Arial"/>
          <w:b/>
          <w:color w:val="auto"/>
          <w:sz w:val="20"/>
          <w:szCs w:val="20"/>
        </w:rPr>
        <w:t xml:space="preserve">21 </w:t>
      </w:r>
      <w:r w:rsidR="00A8159B">
        <w:rPr>
          <w:rFonts w:cs="Arial"/>
          <w:b/>
          <w:color w:val="auto"/>
          <w:sz w:val="20"/>
          <w:szCs w:val="20"/>
        </w:rPr>
        <w:t>October</w:t>
      </w:r>
      <w:r w:rsidR="00C821C9" w:rsidRPr="009D4911">
        <w:rPr>
          <w:rFonts w:cs="Arial"/>
          <w:b/>
          <w:color w:val="auto"/>
          <w:sz w:val="20"/>
          <w:szCs w:val="20"/>
        </w:rPr>
        <w:t>,</w:t>
      </w:r>
      <w:r w:rsidR="00F471DE" w:rsidRPr="009D4911">
        <w:rPr>
          <w:rFonts w:cs="Arial"/>
          <w:b/>
          <w:color w:val="auto"/>
          <w:sz w:val="20"/>
          <w:szCs w:val="20"/>
        </w:rPr>
        <w:t xml:space="preserve"> 2020</w:t>
      </w:r>
      <w:r w:rsidR="00415DD4" w:rsidRPr="009D4911">
        <w:rPr>
          <w:rFonts w:cs="Arial"/>
          <w:b/>
          <w:color w:val="auto"/>
          <w:sz w:val="20"/>
          <w:szCs w:val="20"/>
        </w:rPr>
        <w:t xml:space="preserve"> </w:t>
      </w:r>
    </w:p>
    <w:p w14:paraId="46BAED7E" w14:textId="77777777" w:rsidR="0031124A" w:rsidRPr="009D4911" w:rsidRDefault="0031124A" w:rsidP="007009B9">
      <w:pPr>
        <w:pStyle w:val="Body1"/>
        <w:rPr>
          <w:rFonts w:cs="Arial"/>
          <w:color w:val="auto"/>
          <w:sz w:val="20"/>
          <w:szCs w:val="20"/>
        </w:rPr>
      </w:pPr>
    </w:p>
    <w:p w14:paraId="4D256AE1" w14:textId="77777777" w:rsidR="00A8159B" w:rsidRPr="007009B9" w:rsidRDefault="00A8159B" w:rsidP="00A8159B">
      <w:pPr>
        <w:rPr>
          <w:rFonts w:cs="Arial"/>
          <w:color w:val="auto"/>
          <w:sz w:val="20"/>
          <w:szCs w:val="20"/>
        </w:rPr>
      </w:pPr>
    </w:p>
    <w:p w14:paraId="2F82263C" w14:textId="4384A233" w:rsidR="00A8159B" w:rsidRDefault="00A8159B" w:rsidP="00A8159B">
      <w:pPr>
        <w:rPr>
          <w:rFonts w:cs="Arial"/>
          <w:color w:val="auto"/>
          <w:sz w:val="20"/>
          <w:szCs w:val="20"/>
        </w:rPr>
      </w:pPr>
      <w:r w:rsidRPr="007009B9">
        <w:rPr>
          <w:rFonts w:cs="Arial"/>
          <w:color w:val="auto"/>
          <w:sz w:val="20"/>
          <w:szCs w:val="20"/>
        </w:rPr>
        <w:t xml:space="preserve">The </w:t>
      </w:r>
      <w:r w:rsidR="000335F3">
        <w:rPr>
          <w:rFonts w:cs="Arial"/>
          <w:color w:val="auto"/>
          <w:sz w:val="20"/>
          <w:szCs w:val="20"/>
        </w:rPr>
        <w:t xml:space="preserve">Supreme Court and County Court (the </w:t>
      </w:r>
      <w:r w:rsidRPr="007009B9">
        <w:rPr>
          <w:rFonts w:cs="Arial"/>
          <w:color w:val="auto"/>
          <w:sz w:val="20"/>
          <w:szCs w:val="20"/>
        </w:rPr>
        <w:t>Courts</w:t>
      </w:r>
      <w:r w:rsidR="000335F3">
        <w:rPr>
          <w:rFonts w:cs="Arial"/>
          <w:color w:val="auto"/>
          <w:sz w:val="20"/>
          <w:szCs w:val="20"/>
        </w:rPr>
        <w:t>)</w:t>
      </w:r>
      <w:r w:rsidRPr="007009B9">
        <w:rPr>
          <w:rFonts w:cs="Arial"/>
          <w:color w:val="auto"/>
          <w:sz w:val="20"/>
          <w:szCs w:val="20"/>
        </w:rPr>
        <w:t xml:space="preserve"> are pleased to announce that, as the public health </w:t>
      </w:r>
      <w:r>
        <w:rPr>
          <w:rFonts w:cs="Arial"/>
          <w:color w:val="auto"/>
          <w:sz w:val="20"/>
          <w:szCs w:val="20"/>
        </w:rPr>
        <w:t xml:space="preserve">situation </w:t>
      </w:r>
      <w:r w:rsidR="00633078">
        <w:rPr>
          <w:rFonts w:cs="Arial"/>
          <w:color w:val="auto"/>
          <w:sz w:val="20"/>
          <w:szCs w:val="20"/>
        </w:rPr>
        <w:t xml:space="preserve">is </w:t>
      </w:r>
      <w:r>
        <w:rPr>
          <w:rFonts w:cs="Arial"/>
          <w:color w:val="auto"/>
          <w:sz w:val="20"/>
          <w:szCs w:val="20"/>
        </w:rPr>
        <w:t>improv</w:t>
      </w:r>
      <w:r w:rsidR="00633078">
        <w:rPr>
          <w:rFonts w:cs="Arial"/>
          <w:color w:val="auto"/>
          <w:sz w:val="20"/>
          <w:szCs w:val="20"/>
        </w:rPr>
        <w:t>ing,</w:t>
      </w:r>
      <w:r>
        <w:rPr>
          <w:rFonts w:cs="Arial"/>
          <w:color w:val="auto"/>
          <w:sz w:val="20"/>
          <w:szCs w:val="20"/>
        </w:rPr>
        <w:t xml:space="preserve"> allowing the </w:t>
      </w:r>
      <w:r w:rsidRPr="007009B9">
        <w:rPr>
          <w:rFonts w:cs="Arial"/>
          <w:color w:val="auto"/>
          <w:sz w:val="20"/>
          <w:szCs w:val="20"/>
        </w:rPr>
        <w:t xml:space="preserve">resumption of </w:t>
      </w:r>
      <w:r>
        <w:rPr>
          <w:rFonts w:cs="Arial"/>
          <w:color w:val="auto"/>
          <w:sz w:val="20"/>
          <w:szCs w:val="20"/>
        </w:rPr>
        <w:t xml:space="preserve">more activity </w:t>
      </w:r>
      <w:r w:rsidRPr="007009B9">
        <w:rPr>
          <w:rFonts w:cs="Arial"/>
          <w:color w:val="auto"/>
          <w:sz w:val="20"/>
          <w:szCs w:val="20"/>
        </w:rPr>
        <w:t xml:space="preserve">within the community, a limited number of Melbourne-based criminal jury trials </w:t>
      </w:r>
      <w:r>
        <w:rPr>
          <w:rFonts w:cs="Arial"/>
          <w:color w:val="auto"/>
          <w:sz w:val="20"/>
          <w:szCs w:val="20"/>
        </w:rPr>
        <w:t xml:space="preserve">are planned to </w:t>
      </w:r>
      <w:r w:rsidRPr="007009B9">
        <w:rPr>
          <w:rFonts w:cs="Arial"/>
          <w:color w:val="auto"/>
          <w:sz w:val="20"/>
          <w:szCs w:val="20"/>
        </w:rPr>
        <w:t>resum</w:t>
      </w:r>
      <w:r>
        <w:rPr>
          <w:rFonts w:cs="Arial"/>
          <w:color w:val="auto"/>
          <w:sz w:val="20"/>
          <w:szCs w:val="20"/>
        </w:rPr>
        <w:t>e</w:t>
      </w:r>
      <w:r w:rsidRPr="007009B9">
        <w:rPr>
          <w:rFonts w:cs="Arial"/>
          <w:color w:val="auto"/>
          <w:sz w:val="20"/>
          <w:szCs w:val="20"/>
        </w:rPr>
        <w:t xml:space="preserve"> </w:t>
      </w:r>
      <w:r w:rsidRPr="008525E2">
        <w:rPr>
          <w:rFonts w:cs="Arial"/>
          <w:color w:val="auto"/>
          <w:sz w:val="20"/>
          <w:szCs w:val="20"/>
        </w:rPr>
        <w:t xml:space="preserve">in a measured way from </w:t>
      </w:r>
      <w:r w:rsidR="00A76DE7">
        <w:rPr>
          <w:rFonts w:cs="Arial"/>
          <w:color w:val="auto"/>
          <w:sz w:val="20"/>
          <w:szCs w:val="20"/>
        </w:rPr>
        <w:t>16</w:t>
      </w:r>
      <w:r>
        <w:rPr>
          <w:rFonts w:cs="Arial"/>
          <w:color w:val="auto"/>
          <w:sz w:val="20"/>
          <w:szCs w:val="20"/>
        </w:rPr>
        <w:t xml:space="preserve"> November</w:t>
      </w:r>
      <w:r w:rsidRPr="008525E2">
        <w:rPr>
          <w:rFonts w:cs="Arial"/>
          <w:color w:val="auto"/>
          <w:sz w:val="20"/>
          <w:szCs w:val="20"/>
        </w:rPr>
        <w:t xml:space="preserve"> 2020.</w:t>
      </w:r>
      <w:r w:rsidRPr="007009B9">
        <w:rPr>
          <w:rFonts w:cs="Arial"/>
          <w:color w:val="auto"/>
          <w:sz w:val="20"/>
          <w:szCs w:val="20"/>
        </w:rPr>
        <w:t xml:space="preserve"> </w:t>
      </w:r>
    </w:p>
    <w:p w14:paraId="2F01A63D" w14:textId="77777777" w:rsidR="00A8159B" w:rsidRDefault="00A8159B" w:rsidP="00A8159B">
      <w:pPr>
        <w:rPr>
          <w:rFonts w:cs="Arial"/>
          <w:color w:val="auto"/>
          <w:sz w:val="20"/>
          <w:szCs w:val="20"/>
        </w:rPr>
      </w:pPr>
    </w:p>
    <w:p w14:paraId="6D532EDA" w14:textId="69E19257" w:rsidR="00A8159B" w:rsidRPr="007009B9" w:rsidRDefault="000B55E2" w:rsidP="00A8159B">
      <w:pPr>
        <w:rPr>
          <w:rFonts w:cs="Arial"/>
          <w:color w:val="auto"/>
          <w:sz w:val="20"/>
          <w:szCs w:val="20"/>
        </w:rPr>
      </w:pPr>
      <w:r>
        <w:rPr>
          <w:rFonts w:cs="Arial"/>
          <w:color w:val="auto"/>
          <w:sz w:val="20"/>
          <w:szCs w:val="20"/>
        </w:rPr>
        <w:t xml:space="preserve">The Courts had previously planned to resume trials on 20 July, but postponed that date in light of deteriorating public health conditions. </w:t>
      </w:r>
      <w:r w:rsidR="00A8159B" w:rsidRPr="007009B9">
        <w:rPr>
          <w:rFonts w:cs="Arial"/>
          <w:color w:val="auto"/>
          <w:sz w:val="20"/>
          <w:szCs w:val="20"/>
        </w:rPr>
        <w:t xml:space="preserve">The Courts will continue to monitor developments between now and </w:t>
      </w:r>
      <w:r w:rsidR="00086E35">
        <w:rPr>
          <w:rFonts w:cs="Arial"/>
          <w:color w:val="auto"/>
          <w:sz w:val="20"/>
          <w:szCs w:val="20"/>
        </w:rPr>
        <w:t>16</w:t>
      </w:r>
      <w:r>
        <w:rPr>
          <w:rFonts w:cs="Arial"/>
          <w:color w:val="auto"/>
          <w:sz w:val="20"/>
          <w:szCs w:val="20"/>
        </w:rPr>
        <w:t xml:space="preserve"> November </w:t>
      </w:r>
      <w:r w:rsidR="00A8159B" w:rsidRPr="007009B9">
        <w:rPr>
          <w:rFonts w:cs="Arial"/>
          <w:color w:val="auto"/>
          <w:sz w:val="20"/>
          <w:szCs w:val="20"/>
        </w:rPr>
        <w:t>and adjust th</w:t>
      </w:r>
      <w:r w:rsidR="00086E35">
        <w:rPr>
          <w:rFonts w:cs="Arial"/>
          <w:color w:val="auto"/>
          <w:sz w:val="20"/>
          <w:szCs w:val="20"/>
        </w:rPr>
        <w:t>e</w:t>
      </w:r>
      <w:r w:rsidR="00A8159B" w:rsidRPr="007009B9">
        <w:rPr>
          <w:rFonts w:cs="Arial"/>
          <w:color w:val="auto"/>
          <w:sz w:val="20"/>
          <w:szCs w:val="20"/>
        </w:rPr>
        <w:t xml:space="preserve"> timeframe if that becomes necessary. </w:t>
      </w:r>
    </w:p>
    <w:p w14:paraId="2B393FFB" w14:textId="6E32DFE9" w:rsidR="00A8159B" w:rsidRDefault="00A8159B" w:rsidP="00A8159B">
      <w:pPr>
        <w:rPr>
          <w:rFonts w:cs="Arial"/>
          <w:color w:val="auto"/>
          <w:sz w:val="20"/>
          <w:szCs w:val="20"/>
        </w:rPr>
      </w:pPr>
    </w:p>
    <w:p w14:paraId="4E58517B" w14:textId="48498BE0" w:rsidR="00A8159B" w:rsidRPr="007009B9" w:rsidRDefault="00A8159B" w:rsidP="00A8159B">
      <w:pPr>
        <w:rPr>
          <w:rFonts w:cs="Arial"/>
          <w:color w:val="auto"/>
          <w:sz w:val="20"/>
          <w:szCs w:val="20"/>
        </w:rPr>
      </w:pPr>
      <w:r>
        <w:rPr>
          <w:rFonts w:cs="Arial"/>
          <w:color w:val="auto"/>
          <w:sz w:val="20"/>
          <w:szCs w:val="20"/>
        </w:rPr>
        <w:t>T</w:t>
      </w:r>
      <w:r w:rsidRPr="007009B9">
        <w:rPr>
          <w:rFonts w:cs="Arial"/>
          <w:color w:val="auto"/>
          <w:sz w:val="20"/>
          <w:szCs w:val="20"/>
        </w:rPr>
        <w:t xml:space="preserve">he Courts have </w:t>
      </w:r>
      <w:r>
        <w:rPr>
          <w:rFonts w:cs="Arial"/>
          <w:color w:val="auto"/>
          <w:sz w:val="20"/>
          <w:szCs w:val="20"/>
        </w:rPr>
        <w:t xml:space="preserve">undertaken extensive work to prepare for </w:t>
      </w:r>
      <w:r w:rsidRPr="007009B9">
        <w:rPr>
          <w:rFonts w:cs="Arial"/>
          <w:color w:val="auto"/>
          <w:sz w:val="20"/>
          <w:szCs w:val="20"/>
        </w:rPr>
        <w:t xml:space="preserve">the safe resumption of jury trials. The Courts have consulted with health professionals, the legal profession and others involved with criminal trials. That planning has been informed by </w:t>
      </w:r>
      <w:r>
        <w:rPr>
          <w:rFonts w:cs="Arial"/>
          <w:color w:val="auto"/>
          <w:sz w:val="20"/>
          <w:szCs w:val="20"/>
        </w:rPr>
        <w:t xml:space="preserve">the resumption of jury trials in </w:t>
      </w:r>
      <w:r w:rsidRPr="007009B9">
        <w:rPr>
          <w:rFonts w:cs="Arial"/>
          <w:color w:val="auto"/>
          <w:sz w:val="20"/>
          <w:szCs w:val="20"/>
        </w:rPr>
        <w:t>other States and other countries</w:t>
      </w:r>
      <w:r>
        <w:rPr>
          <w:rFonts w:cs="Arial"/>
          <w:color w:val="auto"/>
          <w:sz w:val="20"/>
          <w:szCs w:val="20"/>
        </w:rPr>
        <w:t>, but is based on the situation in Victoria</w:t>
      </w:r>
      <w:r w:rsidRPr="007009B9">
        <w:rPr>
          <w:rFonts w:cs="Arial"/>
          <w:color w:val="auto"/>
          <w:sz w:val="20"/>
          <w:szCs w:val="20"/>
        </w:rPr>
        <w:t>.</w:t>
      </w:r>
    </w:p>
    <w:p w14:paraId="2D3AB899" w14:textId="77777777" w:rsidR="00A8159B" w:rsidRPr="007009B9" w:rsidRDefault="00A8159B" w:rsidP="00A8159B">
      <w:pPr>
        <w:rPr>
          <w:rFonts w:cs="Arial"/>
          <w:color w:val="auto"/>
          <w:sz w:val="20"/>
          <w:szCs w:val="20"/>
        </w:rPr>
      </w:pPr>
    </w:p>
    <w:p w14:paraId="40C8820D" w14:textId="77777777" w:rsidR="00A8159B" w:rsidRDefault="00A8159B" w:rsidP="00A8159B">
      <w:pPr>
        <w:rPr>
          <w:rFonts w:cs="Arial"/>
          <w:color w:val="auto"/>
          <w:sz w:val="20"/>
          <w:szCs w:val="20"/>
        </w:rPr>
      </w:pPr>
      <w:r w:rsidRPr="007009B9">
        <w:rPr>
          <w:rFonts w:cs="Arial"/>
          <w:color w:val="auto"/>
          <w:sz w:val="20"/>
          <w:szCs w:val="20"/>
        </w:rPr>
        <w:t>Jury trials will resume with a range of measures in place including:</w:t>
      </w:r>
    </w:p>
    <w:p w14:paraId="6731F69A" w14:textId="77777777" w:rsidR="00A8159B" w:rsidRPr="007009B9" w:rsidRDefault="00A8159B" w:rsidP="00A8159B">
      <w:pPr>
        <w:rPr>
          <w:rFonts w:cs="Arial"/>
          <w:color w:val="auto"/>
          <w:sz w:val="20"/>
          <w:szCs w:val="20"/>
        </w:rPr>
      </w:pPr>
    </w:p>
    <w:p w14:paraId="02CE4F89" w14:textId="77777777" w:rsidR="00A8159B" w:rsidRPr="007009B9" w:rsidRDefault="00A8159B" w:rsidP="00A8159B">
      <w:pPr>
        <w:pStyle w:val="ListParagraph"/>
        <w:numPr>
          <w:ilvl w:val="0"/>
          <w:numId w:val="11"/>
        </w:numPr>
        <w:spacing w:after="0" w:line="240" w:lineRule="auto"/>
        <w:ind w:firstLine="0"/>
        <w:rPr>
          <w:rFonts w:ascii="Arial" w:hAnsi="Arial" w:cs="Arial"/>
          <w:sz w:val="20"/>
          <w:szCs w:val="20"/>
        </w:rPr>
      </w:pPr>
      <w:r w:rsidRPr="007009B9">
        <w:rPr>
          <w:rFonts w:ascii="Arial" w:hAnsi="Arial" w:cs="Arial"/>
          <w:sz w:val="20"/>
          <w:szCs w:val="20"/>
        </w:rPr>
        <w:t>avoiding the need for the physical gathering of large jury pools</w:t>
      </w:r>
    </w:p>
    <w:p w14:paraId="3FCDE93A" w14:textId="77777777" w:rsidR="00A8159B" w:rsidRPr="007009B9" w:rsidRDefault="00A8159B" w:rsidP="00A8159B">
      <w:pPr>
        <w:pStyle w:val="ListParagraph"/>
        <w:numPr>
          <w:ilvl w:val="0"/>
          <w:numId w:val="11"/>
        </w:numPr>
        <w:spacing w:after="0" w:line="240" w:lineRule="auto"/>
        <w:ind w:firstLine="0"/>
        <w:rPr>
          <w:rFonts w:ascii="Arial" w:hAnsi="Arial" w:cs="Arial"/>
          <w:sz w:val="20"/>
          <w:szCs w:val="20"/>
        </w:rPr>
      </w:pPr>
      <w:r w:rsidRPr="007009B9">
        <w:rPr>
          <w:rFonts w:ascii="Arial" w:hAnsi="Arial" w:cs="Arial"/>
          <w:sz w:val="20"/>
          <w:szCs w:val="20"/>
        </w:rPr>
        <w:t>physical distancing arrangements within courtrooms and jury rooms</w:t>
      </w:r>
    </w:p>
    <w:p w14:paraId="2205BDB5" w14:textId="2E0202BC" w:rsidR="00A8159B" w:rsidRDefault="00A8159B" w:rsidP="00A8159B">
      <w:pPr>
        <w:pStyle w:val="ListParagraph"/>
        <w:numPr>
          <w:ilvl w:val="0"/>
          <w:numId w:val="11"/>
        </w:numPr>
        <w:spacing w:after="0" w:line="240" w:lineRule="auto"/>
        <w:ind w:firstLine="0"/>
        <w:rPr>
          <w:rFonts w:ascii="Arial" w:hAnsi="Arial" w:cs="Arial"/>
          <w:sz w:val="20"/>
          <w:szCs w:val="20"/>
        </w:rPr>
      </w:pPr>
      <w:r>
        <w:rPr>
          <w:rFonts w:ascii="Arial" w:hAnsi="Arial" w:cs="Arial"/>
          <w:sz w:val="20"/>
          <w:szCs w:val="20"/>
        </w:rPr>
        <w:t>the wearing of masks in accordance with current directions</w:t>
      </w:r>
    </w:p>
    <w:p w14:paraId="59792139" w14:textId="11130725" w:rsidR="00A8159B" w:rsidRPr="007009B9" w:rsidRDefault="00A8159B" w:rsidP="00A8159B">
      <w:pPr>
        <w:pStyle w:val="ListParagraph"/>
        <w:numPr>
          <w:ilvl w:val="0"/>
          <w:numId w:val="11"/>
        </w:numPr>
        <w:spacing w:after="0" w:line="240" w:lineRule="auto"/>
        <w:ind w:firstLine="0"/>
        <w:rPr>
          <w:rFonts w:ascii="Arial" w:hAnsi="Arial" w:cs="Arial"/>
          <w:sz w:val="20"/>
          <w:szCs w:val="20"/>
        </w:rPr>
      </w:pPr>
      <w:r w:rsidRPr="007009B9">
        <w:rPr>
          <w:rFonts w:ascii="Arial" w:hAnsi="Arial" w:cs="Arial"/>
          <w:sz w:val="20"/>
          <w:szCs w:val="20"/>
        </w:rPr>
        <w:t>procedural changes to minimise the need for handling of objects</w:t>
      </w:r>
    </w:p>
    <w:p w14:paraId="16FC7FAC" w14:textId="77777777" w:rsidR="00A8159B" w:rsidRDefault="00A8159B" w:rsidP="00A8159B">
      <w:pPr>
        <w:pStyle w:val="ListParagraph"/>
        <w:numPr>
          <w:ilvl w:val="0"/>
          <w:numId w:val="11"/>
        </w:numPr>
        <w:spacing w:after="0" w:line="240" w:lineRule="auto"/>
        <w:ind w:firstLine="0"/>
        <w:rPr>
          <w:rFonts w:ascii="Arial" w:hAnsi="Arial" w:cs="Arial"/>
          <w:sz w:val="20"/>
          <w:szCs w:val="20"/>
        </w:rPr>
      </w:pPr>
      <w:r w:rsidRPr="007009B9">
        <w:rPr>
          <w:rFonts w:ascii="Arial" w:hAnsi="Arial" w:cs="Arial"/>
          <w:sz w:val="20"/>
          <w:szCs w:val="20"/>
        </w:rPr>
        <w:t>frequent cleaning of high touch surfaces and other hygiene measures</w:t>
      </w:r>
    </w:p>
    <w:p w14:paraId="6FBA958A" w14:textId="77777777" w:rsidR="00A8159B" w:rsidRPr="007009B9" w:rsidRDefault="00A8159B" w:rsidP="00A8159B">
      <w:pPr>
        <w:pStyle w:val="ListParagraph"/>
        <w:spacing w:after="0" w:line="240" w:lineRule="auto"/>
        <w:rPr>
          <w:rFonts w:ascii="Arial" w:hAnsi="Arial" w:cs="Arial"/>
          <w:sz w:val="20"/>
          <w:szCs w:val="20"/>
        </w:rPr>
      </w:pPr>
    </w:p>
    <w:p w14:paraId="6407C7D7" w14:textId="77777777" w:rsidR="00A8159B" w:rsidRPr="007009B9" w:rsidRDefault="00A8159B" w:rsidP="00A8159B">
      <w:pPr>
        <w:rPr>
          <w:rFonts w:cs="Arial"/>
          <w:color w:val="auto"/>
          <w:sz w:val="20"/>
          <w:szCs w:val="20"/>
        </w:rPr>
      </w:pPr>
      <w:r w:rsidRPr="007009B9">
        <w:rPr>
          <w:rFonts w:cs="Arial"/>
          <w:color w:val="auto"/>
          <w:sz w:val="20"/>
          <w:szCs w:val="20"/>
        </w:rPr>
        <w:t>Government has introduced modifications to jury procedures which support these measures.</w:t>
      </w:r>
    </w:p>
    <w:p w14:paraId="198A74ED" w14:textId="77777777" w:rsidR="00A8159B" w:rsidRPr="007009B9" w:rsidRDefault="00A8159B" w:rsidP="00A8159B">
      <w:pPr>
        <w:rPr>
          <w:rFonts w:cs="Arial"/>
          <w:color w:val="auto"/>
          <w:sz w:val="20"/>
          <w:szCs w:val="20"/>
        </w:rPr>
      </w:pPr>
    </w:p>
    <w:p w14:paraId="6FB45833" w14:textId="3C5DAEDB" w:rsidR="00A8159B" w:rsidRPr="007009B9" w:rsidRDefault="00A8159B" w:rsidP="00A8159B">
      <w:pPr>
        <w:rPr>
          <w:rFonts w:cs="Arial"/>
          <w:color w:val="auto"/>
          <w:sz w:val="20"/>
          <w:szCs w:val="20"/>
        </w:rPr>
      </w:pPr>
      <w:r w:rsidRPr="007009B9">
        <w:rPr>
          <w:rFonts w:cs="Arial"/>
          <w:color w:val="auto"/>
          <w:sz w:val="20"/>
          <w:szCs w:val="20"/>
        </w:rPr>
        <w:t xml:space="preserve">Jury summonses will start to be sent to potential jurors in coming </w:t>
      </w:r>
      <w:r>
        <w:rPr>
          <w:rFonts w:cs="Arial"/>
          <w:color w:val="auto"/>
          <w:sz w:val="20"/>
          <w:szCs w:val="20"/>
        </w:rPr>
        <w:t>days</w:t>
      </w:r>
      <w:r w:rsidRPr="007009B9">
        <w:rPr>
          <w:rFonts w:cs="Arial"/>
          <w:color w:val="auto"/>
          <w:sz w:val="20"/>
          <w:szCs w:val="20"/>
        </w:rPr>
        <w:t xml:space="preserve">. They will be accompanied by advice about the measures that will be in place and procedures for those whose personal circumstances may mean they ask to defer their jury service or be excused. </w:t>
      </w:r>
    </w:p>
    <w:p w14:paraId="74A88DE4" w14:textId="77777777" w:rsidR="00A8159B" w:rsidRPr="007009B9" w:rsidRDefault="00A8159B" w:rsidP="00A8159B">
      <w:pPr>
        <w:rPr>
          <w:rFonts w:cs="Arial"/>
          <w:color w:val="auto"/>
          <w:sz w:val="20"/>
          <w:szCs w:val="20"/>
        </w:rPr>
      </w:pPr>
    </w:p>
    <w:p w14:paraId="01585D4B" w14:textId="77777777" w:rsidR="00A8159B" w:rsidRDefault="00A8159B" w:rsidP="00A8159B">
      <w:pPr>
        <w:rPr>
          <w:rFonts w:cs="Arial"/>
          <w:color w:val="auto"/>
          <w:sz w:val="20"/>
          <w:szCs w:val="20"/>
        </w:rPr>
      </w:pPr>
      <w:r w:rsidRPr="007009B9">
        <w:rPr>
          <w:rFonts w:cs="Arial"/>
          <w:color w:val="auto"/>
          <w:sz w:val="20"/>
          <w:szCs w:val="20"/>
        </w:rPr>
        <w:t xml:space="preserve">The Courts will continue to use technology for some other hearings to keep the number of people physically coming to court low and to accommodate the physical needs of criminal jury trials. </w:t>
      </w:r>
    </w:p>
    <w:p w14:paraId="35FFA44B" w14:textId="66D3B2C9" w:rsidR="00A8159B" w:rsidRDefault="00A8159B" w:rsidP="00A8159B">
      <w:pPr>
        <w:rPr>
          <w:rFonts w:cs="Arial"/>
          <w:color w:val="auto"/>
          <w:sz w:val="20"/>
          <w:szCs w:val="20"/>
        </w:rPr>
      </w:pPr>
    </w:p>
    <w:p w14:paraId="3F359670" w14:textId="1F0534DF" w:rsidR="00A8159B" w:rsidRDefault="00A8159B" w:rsidP="00A8159B">
      <w:pPr>
        <w:rPr>
          <w:rFonts w:cs="Arial"/>
          <w:color w:val="auto"/>
          <w:sz w:val="20"/>
          <w:szCs w:val="20"/>
        </w:rPr>
      </w:pPr>
      <w:r w:rsidRPr="007009B9">
        <w:rPr>
          <w:rFonts w:cs="Arial"/>
          <w:color w:val="auto"/>
          <w:sz w:val="20"/>
          <w:szCs w:val="20"/>
        </w:rPr>
        <w:t xml:space="preserve">The Courts will closely monitor the resumption of jury trials with a view to the safety and wellbeing of all court users. Work </w:t>
      </w:r>
      <w:r>
        <w:rPr>
          <w:rFonts w:cs="Arial"/>
          <w:color w:val="auto"/>
          <w:sz w:val="20"/>
          <w:szCs w:val="20"/>
        </w:rPr>
        <w:t xml:space="preserve">is </w:t>
      </w:r>
      <w:r w:rsidR="00AC4263">
        <w:rPr>
          <w:rFonts w:cs="Arial"/>
          <w:color w:val="auto"/>
          <w:sz w:val="20"/>
          <w:szCs w:val="20"/>
        </w:rPr>
        <w:t xml:space="preserve">also </w:t>
      </w:r>
      <w:r>
        <w:rPr>
          <w:rFonts w:cs="Arial"/>
          <w:color w:val="auto"/>
          <w:sz w:val="20"/>
          <w:szCs w:val="20"/>
        </w:rPr>
        <w:t xml:space="preserve">progressing </w:t>
      </w:r>
      <w:r w:rsidRPr="007009B9">
        <w:rPr>
          <w:rFonts w:cs="Arial"/>
          <w:color w:val="auto"/>
          <w:sz w:val="20"/>
          <w:szCs w:val="20"/>
        </w:rPr>
        <w:t>for the resumption of civil jury trials, and criminal and civil trials in regional areas.</w:t>
      </w:r>
    </w:p>
    <w:p w14:paraId="0D1846A5" w14:textId="77777777" w:rsidR="000335F3" w:rsidRDefault="000335F3" w:rsidP="00A8159B">
      <w:pPr>
        <w:rPr>
          <w:rFonts w:cs="Arial"/>
          <w:color w:val="auto"/>
          <w:sz w:val="20"/>
          <w:szCs w:val="20"/>
        </w:rPr>
      </w:pPr>
    </w:p>
    <w:p w14:paraId="74004128" w14:textId="48C18289" w:rsidR="00A8159B" w:rsidRDefault="000335F3" w:rsidP="00A8159B">
      <w:pPr>
        <w:rPr>
          <w:rFonts w:cs="Arial"/>
          <w:color w:val="auto"/>
          <w:sz w:val="20"/>
          <w:szCs w:val="20"/>
        </w:rPr>
      </w:pPr>
      <w:r>
        <w:rPr>
          <w:rFonts w:cs="Arial"/>
          <w:color w:val="auto"/>
          <w:sz w:val="20"/>
          <w:szCs w:val="20"/>
        </w:rPr>
        <w:t xml:space="preserve">Throughout 2020 the Courts have implemented measures to </w:t>
      </w:r>
      <w:r w:rsidR="002608D6">
        <w:rPr>
          <w:rFonts w:cs="Arial"/>
          <w:color w:val="auto"/>
          <w:sz w:val="20"/>
          <w:szCs w:val="20"/>
        </w:rPr>
        <w:t>progress as many criminal cases as possible while jury trials have been suspended.</w:t>
      </w:r>
      <w:r w:rsidR="00DB0C1D">
        <w:rPr>
          <w:rFonts w:cs="Arial"/>
          <w:color w:val="auto"/>
          <w:sz w:val="20"/>
          <w:szCs w:val="20"/>
        </w:rPr>
        <w:t xml:space="preserve"> </w:t>
      </w:r>
      <w:r w:rsidRPr="000335F3">
        <w:rPr>
          <w:rFonts w:cs="Arial"/>
          <w:color w:val="auto"/>
          <w:sz w:val="20"/>
          <w:szCs w:val="20"/>
        </w:rPr>
        <w:t>The Court</w:t>
      </w:r>
      <w:r>
        <w:rPr>
          <w:rFonts w:cs="Arial"/>
          <w:color w:val="auto"/>
          <w:sz w:val="20"/>
          <w:szCs w:val="20"/>
        </w:rPr>
        <w:t>s</w:t>
      </w:r>
      <w:r w:rsidRPr="000335F3">
        <w:rPr>
          <w:rFonts w:cs="Arial"/>
          <w:color w:val="auto"/>
          <w:sz w:val="20"/>
          <w:szCs w:val="20"/>
        </w:rPr>
        <w:t xml:space="preserve"> will list criminal trials in 2021 commencing in the week of 11 January</w:t>
      </w:r>
      <w:r w:rsidR="002608D6">
        <w:rPr>
          <w:rFonts w:cs="Arial"/>
          <w:color w:val="auto"/>
          <w:sz w:val="20"/>
          <w:szCs w:val="20"/>
        </w:rPr>
        <w:t xml:space="preserve">. </w:t>
      </w:r>
      <w:r>
        <w:rPr>
          <w:rFonts w:cs="Arial"/>
          <w:color w:val="auto"/>
          <w:sz w:val="20"/>
          <w:szCs w:val="20"/>
        </w:rPr>
        <w:t>The Courts will be limited in the number of trials that can be heard within existing buildings as a result of physical distancing requirements.</w:t>
      </w:r>
    </w:p>
    <w:p w14:paraId="72F1116E" w14:textId="1E8BC3D9" w:rsidR="000335F3" w:rsidRDefault="000335F3" w:rsidP="00A8159B">
      <w:pPr>
        <w:rPr>
          <w:rFonts w:cs="Arial"/>
          <w:color w:val="auto"/>
          <w:sz w:val="20"/>
          <w:szCs w:val="20"/>
        </w:rPr>
      </w:pPr>
    </w:p>
    <w:p w14:paraId="72E51826" w14:textId="77777777" w:rsidR="000335F3" w:rsidRDefault="000335F3" w:rsidP="00A8159B">
      <w:pPr>
        <w:rPr>
          <w:rFonts w:cs="Arial"/>
          <w:color w:val="auto"/>
          <w:sz w:val="20"/>
          <w:szCs w:val="20"/>
        </w:rPr>
      </w:pPr>
    </w:p>
    <w:p w14:paraId="05D90B7A" w14:textId="77777777" w:rsidR="00A8159B" w:rsidRPr="007009B9" w:rsidRDefault="00A8159B" w:rsidP="00A8159B">
      <w:pPr>
        <w:rPr>
          <w:rFonts w:cs="Arial"/>
          <w:color w:val="auto"/>
          <w:sz w:val="20"/>
          <w:szCs w:val="20"/>
        </w:rPr>
      </w:pPr>
    </w:p>
    <w:p w14:paraId="729A080E" w14:textId="21546366" w:rsidR="00A8159B" w:rsidRPr="007009B9" w:rsidRDefault="00C00BA8" w:rsidP="00A8159B">
      <w:pPr>
        <w:rPr>
          <w:rFonts w:cs="Arial"/>
          <w:b/>
          <w:bCs/>
          <w:color w:val="auto"/>
          <w:sz w:val="20"/>
          <w:szCs w:val="20"/>
        </w:rPr>
      </w:pPr>
      <w:r>
        <w:rPr>
          <w:rFonts w:cs="Arial"/>
          <w:b/>
          <w:bCs/>
          <w:color w:val="auto"/>
          <w:sz w:val="20"/>
          <w:szCs w:val="20"/>
        </w:rPr>
        <w:t xml:space="preserve">Quotes from </w:t>
      </w:r>
      <w:r w:rsidR="00A8159B" w:rsidRPr="007009B9">
        <w:rPr>
          <w:rFonts w:cs="Arial"/>
          <w:b/>
          <w:bCs/>
          <w:color w:val="auto"/>
          <w:sz w:val="20"/>
          <w:szCs w:val="20"/>
        </w:rPr>
        <w:t xml:space="preserve">Chief Justice </w:t>
      </w:r>
      <w:r w:rsidR="003A1991">
        <w:rPr>
          <w:rFonts w:cs="Arial"/>
          <w:b/>
          <w:bCs/>
          <w:color w:val="auto"/>
          <w:sz w:val="20"/>
          <w:szCs w:val="20"/>
        </w:rPr>
        <w:t xml:space="preserve">Anne Ferguson </w:t>
      </w:r>
      <w:r w:rsidR="00A8159B" w:rsidRPr="007009B9">
        <w:rPr>
          <w:rFonts w:cs="Arial"/>
          <w:b/>
          <w:bCs/>
          <w:color w:val="auto"/>
          <w:sz w:val="20"/>
          <w:szCs w:val="20"/>
        </w:rPr>
        <w:t>and Chief Judge</w:t>
      </w:r>
      <w:r w:rsidR="003A1991">
        <w:rPr>
          <w:rFonts w:cs="Arial"/>
          <w:b/>
          <w:bCs/>
          <w:color w:val="auto"/>
          <w:sz w:val="20"/>
          <w:szCs w:val="20"/>
        </w:rPr>
        <w:t xml:space="preserve"> Peter Kidd</w:t>
      </w:r>
      <w:r w:rsidR="00A8159B" w:rsidRPr="007009B9">
        <w:rPr>
          <w:rFonts w:cs="Arial"/>
          <w:b/>
          <w:bCs/>
          <w:color w:val="auto"/>
          <w:sz w:val="20"/>
          <w:szCs w:val="20"/>
        </w:rPr>
        <w:t>:</w:t>
      </w:r>
    </w:p>
    <w:p w14:paraId="1A33FEE5" w14:textId="77777777" w:rsidR="00A8159B" w:rsidRPr="007009B9" w:rsidRDefault="00A8159B" w:rsidP="00A8159B">
      <w:pPr>
        <w:rPr>
          <w:rFonts w:cs="Arial"/>
          <w:b/>
          <w:bCs/>
          <w:i/>
          <w:color w:val="auto"/>
          <w:sz w:val="20"/>
          <w:szCs w:val="20"/>
        </w:rPr>
      </w:pPr>
    </w:p>
    <w:p w14:paraId="57C649C4" w14:textId="19A3660B" w:rsidR="00A8159B" w:rsidRPr="007009B9" w:rsidRDefault="00A8159B" w:rsidP="00A8159B">
      <w:pPr>
        <w:rPr>
          <w:rFonts w:cs="Arial"/>
          <w:i/>
          <w:color w:val="auto"/>
          <w:sz w:val="20"/>
          <w:szCs w:val="20"/>
        </w:rPr>
      </w:pPr>
      <w:r w:rsidRPr="007009B9">
        <w:rPr>
          <w:rFonts w:cs="Arial"/>
          <w:i/>
          <w:color w:val="auto"/>
          <w:sz w:val="20"/>
          <w:szCs w:val="20"/>
        </w:rPr>
        <w:t xml:space="preserve">“We </w:t>
      </w:r>
      <w:r w:rsidR="000335F3">
        <w:rPr>
          <w:rFonts w:cs="Arial"/>
          <w:i/>
          <w:color w:val="auto"/>
          <w:sz w:val="20"/>
          <w:szCs w:val="20"/>
        </w:rPr>
        <w:t>look forward to the safe resumption of</w:t>
      </w:r>
      <w:r w:rsidRPr="007009B9">
        <w:rPr>
          <w:rFonts w:cs="Arial"/>
          <w:i/>
          <w:color w:val="auto"/>
          <w:sz w:val="20"/>
          <w:szCs w:val="20"/>
        </w:rPr>
        <w:t xml:space="preserve"> a number of criminal jury trials.”  </w:t>
      </w:r>
    </w:p>
    <w:p w14:paraId="6D08D558" w14:textId="77777777" w:rsidR="00A8159B" w:rsidRPr="007009B9" w:rsidRDefault="00A8159B" w:rsidP="00A8159B">
      <w:pPr>
        <w:rPr>
          <w:rFonts w:cs="Arial"/>
          <w:i/>
          <w:color w:val="auto"/>
          <w:sz w:val="20"/>
          <w:szCs w:val="20"/>
        </w:rPr>
      </w:pPr>
    </w:p>
    <w:p w14:paraId="06ED7574" w14:textId="1F8628D7" w:rsidR="00A8159B" w:rsidRPr="007009B9" w:rsidRDefault="00A8159B" w:rsidP="00A8159B">
      <w:pPr>
        <w:rPr>
          <w:rFonts w:cs="Arial"/>
          <w:i/>
          <w:color w:val="auto"/>
          <w:sz w:val="20"/>
          <w:szCs w:val="20"/>
        </w:rPr>
      </w:pPr>
      <w:r w:rsidRPr="007009B9">
        <w:rPr>
          <w:rFonts w:cs="Arial"/>
          <w:i/>
          <w:color w:val="auto"/>
          <w:sz w:val="20"/>
          <w:szCs w:val="20"/>
        </w:rPr>
        <w:t>“Jury trials will look a little different, but the</w:t>
      </w:r>
      <w:r w:rsidR="000335F3">
        <w:rPr>
          <w:rFonts w:cs="Arial"/>
          <w:i/>
          <w:color w:val="auto"/>
          <w:sz w:val="20"/>
          <w:szCs w:val="20"/>
        </w:rPr>
        <w:t xml:space="preserve">y will continue to fulfil their </w:t>
      </w:r>
      <w:r w:rsidRPr="007009B9">
        <w:rPr>
          <w:rFonts w:cs="Arial"/>
          <w:i/>
          <w:color w:val="auto"/>
          <w:sz w:val="20"/>
          <w:szCs w:val="20"/>
        </w:rPr>
        <w:t>essential role in our criminal justice system.”</w:t>
      </w:r>
    </w:p>
    <w:p w14:paraId="5EBF8695" w14:textId="77777777" w:rsidR="00A8159B" w:rsidRPr="007009B9" w:rsidRDefault="00A8159B" w:rsidP="00A8159B">
      <w:pPr>
        <w:rPr>
          <w:rFonts w:cs="Arial"/>
          <w:i/>
          <w:color w:val="auto"/>
          <w:sz w:val="20"/>
          <w:szCs w:val="20"/>
        </w:rPr>
      </w:pPr>
    </w:p>
    <w:p w14:paraId="749AD8BE" w14:textId="3E566A6D" w:rsidR="00A8159B" w:rsidRPr="007009B9" w:rsidRDefault="00A8159B" w:rsidP="00A8159B">
      <w:pPr>
        <w:rPr>
          <w:rFonts w:cs="Arial"/>
          <w:i/>
          <w:color w:val="auto"/>
          <w:sz w:val="20"/>
          <w:szCs w:val="20"/>
        </w:rPr>
      </w:pPr>
      <w:r w:rsidRPr="007009B9">
        <w:rPr>
          <w:rFonts w:cs="Arial"/>
          <w:i/>
          <w:color w:val="auto"/>
          <w:sz w:val="20"/>
          <w:szCs w:val="20"/>
        </w:rPr>
        <w:t xml:space="preserve">“Central to </w:t>
      </w:r>
      <w:r w:rsidR="002608D6">
        <w:rPr>
          <w:rFonts w:cs="Arial"/>
          <w:i/>
          <w:color w:val="auto"/>
          <w:sz w:val="20"/>
          <w:szCs w:val="20"/>
        </w:rPr>
        <w:t xml:space="preserve">the work that has been undertaken </w:t>
      </w:r>
      <w:r w:rsidRPr="007009B9">
        <w:rPr>
          <w:rFonts w:cs="Arial"/>
          <w:i/>
          <w:color w:val="auto"/>
          <w:sz w:val="20"/>
          <w:szCs w:val="20"/>
        </w:rPr>
        <w:t xml:space="preserve">has been ensuring that we can provide a </w:t>
      </w:r>
      <w:r w:rsidR="000335F3">
        <w:rPr>
          <w:rFonts w:cs="Arial"/>
          <w:i/>
          <w:color w:val="auto"/>
          <w:sz w:val="20"/>
          <w:szCs w:val="20"/>
        </w:rPr>
        <w:t xml:space="preserve">safe and </w:t>
      </w:r>
      <w:r w:rsidRPr="007009B9">
        <w:rPr>
          <w:rFonts w:cs="Arial"/>
          <w:i/>
          <w:color w:val="auto"/>
          <w:sz w:val="20"/>
          <w:szCs w:val="20"/>
        </w:rPr>
        <w:t>comfortable environment for jurors and all court users, consistent with measures being adopted across the community.”</w:t>
      </w:r>
    </w:p>
    <w:p w14:paraId="7379F053" w14:textId="77777777" w:rsidR="00A8159B" w:rsidRPr="007009B9" w:rsidRDefault="00A8159B" w:rsidP="00A8159B">
      <w:pPr>
        <w:rPr>
          <w:rFonts w:cs="Arial"/>
          <w:i/>
          <w:color w:val="auto"/>
          <w:sz w:val="20"/>
          <w:szCs w:val="20"/>
        </w:rPr>
      </w:pPr>
    </w:p>
    <w:p w14:paraId="3951EB33" w14:textId="66FAD12D" w:rsidR="00A8159B" w:rsidRDefault="00A8159B" w:rsidP="00A8159B">
      <w:pPr>
        <w:rPr>
          <w:rFonts w:cs="Arial"/>
          <w:color w:val="auto"/>
          <w:sz w:val="20"/>
          <w:szCs w:val="20"/>
        </w:rPr>
      </w:pPr>
      <w:r w:rsidRPr="007009B9">
        <w:rPr>
          <w:rFonts w:cs="Arial"/>
          <w:i/>
          <w:color w:val="auto"/>
          <w:sz w:val="20"/>
          <w:szCs w:val="20"/>
        </w:rPr>
        <w:t>“</w:t>
      </w:r>
      <w:r w:rsidR="002608D6">
        <w:rPr>
          <w:rFonts w:cs="Arial"/>
          <w:i/>
          <w:color w:val="auto"/>
          <w:sz w:val="20"/>
          <w:szCs w:val="20"/>
        </w:rPr>
        <w:t>We wish to</w:t>
      </w:r>
      <w:r w:rsidRPr="007009B9">
        <w:rPr>
          <w:rFonts w:cs="Arial"/>
          <w:i/>
          <w:color w:val="auto"/>
          <w:sz w:val="20"/>
          <w:szCs w:val="20"/>
        </w:rPr>
        <w:t xml:space="preserve"> thank all </w:t>
      </w:r>
      <w:r w:rsidR="002608D6">
        <w:rPr>
          <w:rFonts w:cs="Arial"/>
          <w:i/>
          <w:color w:val="auto"/>
          <w:sz w:val="20"/>
          <w:szCs w:val="20"/>
        </w:rPr>
        <w:t xml:space="preserve">those who have assisted in </w:t>
      </w:r>
      <w:r w:rsidRPr="007009B9">
        <w:rPr>
          <w:rFonts w:cs="Arial"/>
          <w:i/>
          <w:color w:val="auto"/>
          <w:sz w:val="20"/>
          <w:szCs w:val="20"/>
        </w:rPr>
        <w:t>developing these plans</w:t>
      </w:r>
      <w:r w:rsidR="002608D6">
        <w:rPr>
          <w:rFonts w:cs="Arial"/>
          <w:i/>
          <w:color w:val="auto"/>
          <w:sz w:val="20"/>
          <w:szCs w:val="20"/>
        </w:rPr>
        <w:t xml:space="preserve"> and acknowledge in advance those who will attend for jury service</w:t>
      </w:r>
      <w:r w:rsidRPr="007009B9">
        <w:rPr>
          <w:rFonts w:cs="Arial"/>
          <w:i/>
          <w:color w:val="auto"/>
          <w:sz w:val="20"/>
          <w:szCs w:val="20"/>
        </w:rPr>
        <w:t>.</w:t>
      </w:r>
      <w:r w:rsidR="002608D6">
        <w:rPr>
          <w:rFonts w:cs="Arial"/>
          <w:i/>
          <w:color w:val="auto"/>
          <w:sz w:val="20"/>
          <w:szCs w:val="20"/>
        </w:rPr>
        <w:t xml:space="preserve"> Jurors make an incredibly </w:t>
      </w:r>
      <w:r w:rsidR="00BA7E47">
        <w:rPr>
          <w:rFonts w:cs="Arial"/>
          <w:i/>
          <w:color w:val="auto"/>
          <w:sz w:val="20"/>
          <w:szCs w:val="20"/>
        </w:rPr>
        <w:t xml:space="preserve">significant </w:t>
      </w:r>
      <w:r w:rsidR="002608D6">
        <w:rPr>
          <w:rFonts w:cs="Arial"/>
          <w:i/>
          <w:color w:val="auto"/>
          <w:sz w:val="20"/>
          <w:szCs w:val="20"/>
        </w:rPr>
        <w:t xml:space="preserve">contribution </w:t>
      </w:r>
      <w:r w:rsidR="004F0DC9">
        <w:rPr>
          <w:rFonts w:cs="Arial"/>
          <w:i/>
          <w:color w:val="auto"/>
          <w:sz w:val="20"/>
          <w:szCs w:val="20"/>
        </w:rPr>
        <w:t xml:space="preserve">through their participation </w:t>
      </w:r>
      <w:r w:rsidR="002608D6">
        <w:rPr>
          <w:rFonts w:cs="Arial"/>
          <w:i/>
          <w:color w:val="auto"/>
          <w:sz w:val="20"/>
          <w:szCs w:val="20"/>
        </w:rPr>
        <w:t>in our justice system</w:t>
      </w:r>
      <w:r w:rsidR="004F0DC9">
        <w:rPr>
          <w:rFonts w:cs="Arial"/>
          <w:i/>
          <w:color w:val="auto"/>
          <w:sz w:val="20"/>
          <w:szCs w:val="20"/>
        </w:rPr>
        <w:t>,</w:t>
      </w:r>
      <w:r w:rsidR="002608D6">
        <w:rPr>
          <w:rFonts w:cs="Arial"/>
          <w:i/>
          <w:color w:val="auto"/>
          <w:sz w:val="20"/>
          <w:szCs w:val="20"/>
        </w:rPr>
        <w:t xml:space="preserve"> representing the community and fulfilling a</w:t>
      </w:r>
      <w:r w:rsidR="00BA7E47">
        <w:rPr>
          <w:rFonts w:cs="Arial"/>
          <w:i/>
          <w:color w:val="auto"/>
          <w:sz w:val="20"/>
          <w:szCs w:val="20"/>
        </w:rPr>
        <w:t>n important civic</w:t>
      </w:r>
      <w:r w:rsidR="002608D6">
        <w:rPr>
          <w:rFonts w:cs="Arial"/>
          <w:i/>
          <w:color w:val="auto"/>
          <w:sz w:val="20"/>
          <w:szCs w:val="20"/>
        </w:rPr>
        <w:t xml:space="preserve"> duty.</w:t>
      </w:r>
      <w:r w:rsidRPr="007009B9">
        <w:rPr>
          <w:rFonts w:cs="Arial"/>
          <w:i/>
          <w:color w:val="auto"/>
          <w:sz w:val="20"/>
          <w:szCs w:val="20"/>
        </w:rPr>
        <w:t>”</w:t>
      </w:r>
    </w:p>
    <w:p w14:paraId="3788510E" w14:textId="46397C3B" w:rsidR="00A8159B" w:rsidRDefault="00A8159B" w:rsidP="0041179B">
      <w:pPr>
        <w:rPr>
          <w:rFonts w:cs="Arial"/>
          <w:color w:val="auto"/>
          <w:sz w:val="20"/>
          <w:szCs w:val="20"/>
        </w:rPr>
      </w:pPr>
    </w:p>
    <w:p w14:paraId="265FC332" w14:textId="77777777" w:rsidR="00A8159B" w:rsidRDefault="00A8159B" w:rsidP="0041179B">
      <w:pPr>
        <w:rPr>
          <w:rFonts w:cs="Arial"/>
          <w:color w:val="auto"/>
          <w:sz w:val="20"/>
          <w:szCs w:val="20"/>
        </w:rPr>
      </w:pPr>
    </w:p>
    <w:sectPr w:rsidR="00A8159B" w:rsidSect="001A046C">
      <w:headerReference w:type="even" r:id="rId14"/>
      <w:headerReference w:type="default" r:id="rId15"/>
      <w:footerReference w:type="even" r:id="rId16"/>
      <w:footerReference w:type="default" r:id="rId17"/>
      <w:headerReference w:type="first" r:id="rId18"/>
      <w:footerReference w:type="first" r:id="rId19"/>
      <w:pgSz w:w="11900" w:h="16840" w:code="9"/>
      <w:pgMar w:top="993" w:right="1134" w:bottom="1418" w:left="1985"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91DD" w14:textId="77777777" w:rsidR="0009078F" w:rsidRDefault="0009078F">
      <w:r>
        <w:separator/>
      </w:r>
    </w:p>
  </w:endnote>
  <w:endnote w:type="continuationSeparator" w:id="0">
    <w:p w14:paraId="19237138" w14:textId="77777777" w:rsidR="0009078F" w:rsidRDefault="0009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CDD8" w14:textId="77777777" w:rsidR="002643C4" w:rsidRDefault="002D34C2" w:rsidP="001B1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7BB93" w14:textId="77777777" w:rsidR="00000D43" w:rsidRDefault="0009078F" w:rsidP="002643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DCAF" w14:textId="5D138EA4" w:rsidR="009D4911" w:rsidRDefault="009D491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D2217">
      <w:rPr>
        <w:caps/>
        <w:noProof/>
        <w:color w:val="5B9BD5" w:themeColor="accent1"/>
      </w:rPr>
      <w:t>2</w:t>
    </w:r>
    <w:r>
      <w:rPr>
        <w:caps/>
        <w:noProof/>
        <w:color w:val="5B9BD5" w:themeColor="accent1"/>
      </w:rPr>
      <w:fldChar w:fldCharType="end"/>
    </w:r>
  </w:p>
  <w:p w14:paraId="338D5613" w14:textId="77777777" w:rsidR="003E2B15" w:rsidRDefault="0009078F" w:rsidP="000C5C5A">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1E73" w14:textId="32EB416C" w:rsidR="009D4911" w:rsidRPr="00C05F49" w:rsidRDefault="009D4911" w:rsidP="009806D2">
    <w:pPr>
      <w:rPr>
        <w:rFonts w:cs="Arial"/>
        <w:b/>
        <w:color w:val="auto"/>
        <w:sz w:val="18"/>
        <w:szCs w:val="18"/>
        <w:u w:val="single"/>
      </w:rPr>
    </w:pPr>
    <w:r w:rsidRPr="00C05F49">
      <w:rPr>
        <w:rFonts w:cs="Arial"/>
        <w:b/>
        <w:color w:val="auto"/>
        <w:sz w:val="18"/>
        <w:szCs w:val="18"/>
        <w:u w:val="single"/>
      </w:rPr>
      <w:t>MEDIA CONTACTS</w:t>
    </w:r>
  </w:p>
  <w:p w14:paraId="30C8C1B8" w14:textId="77777777" w:rsidR="009D4911" w:rsidRPr="00C05F49" w:rsidRDefault="009D4911" w:rsidP="009D4911">
    <w:pPr>
      <w:rPr>
        <w:rFonts w:cs="Arial"/>
        <w:b/>
        <w:color w:val="auto"/>
        <w:sz w:val="18"/>
        <w:szCs w:val="18"/>
      </w:rPr>
    </w:pPr>
  </w:p>
  <w:p w14:paraId="49BAB24B" w14:textId="1B449304" w:rsidR="009D4911" w:rsidRPr="00C05F49" w:rsidRDefault="009D4911" w:rsidP="009D4911">
    <w:pPr>
      <w:rPr>
        <w:rFonts w:cs="Arial"/>
        <w:b/>
        <w:color w:val="auto"/>
        <w:sz w:val="18"/>
        <w:szCs w:val="18"/>
      </w:rPr>
    </w:pPr>
    <w:r w:rsidRPr="00C05F49">
      <w:rPr>
        <w:rFonts w:cs="Arial"/>
        <w:b/>
        <w:color w:val="auto"/>
        <w:sz w:val="18"/>
        <w:szCs w:val="18"/>
      </w:rPr>
      <w:t>SUPREME COURT:</w:t>
    </w:r>
  </w:p>
  <w:p w14:paraId="1A56D325" w14:textId="77777777" w:rsidR="009D4911" w:rsidRPr="00C05F49" w:rsidRDefault="009D4911" w:rsidP="009D4911">
    <w:pPr>
      <w:rPr>
        <w:rFonts w:cs="Arial"/>
        <w:color w:val="auto"/>
        <w:sz w:val="18"/>
        <w:szCs w:val="18"/>
      </w:rPr>
    </w:pPr>
    <w:r w:rsidRPr="00C05F49">
      <w:rPr>
        <w:rFonts w:cs="Arial"/>
        <w:color w:val="auto"/>
        <w:sz w:val="18"/>
        <w:szCs w:val="18"/>
      </w:rPr>
      <w:t>Sarah Dolan, Communications and Engagement Director</w:t>
    </w:r>
  </w:p>
  <w:p w14:paraId="68B1B1E5" w14:textId="66E1C5DA" w:rsidR="009D4911" w:rsidRPr="00C05F49" w:rsidRDefault="009D4911" w:rsidP="009D4911">
    <w:pPr>
      <w:rPr>
        <w:rStyle w:val="Hyperlink"/>
        <w:rFonts w:cs="Arial"/>
        <w:color w:val="auto"/>
        <w:sz w:val="18"/>
        <w:szCs w:val="18"/>
        <w:u w:val="none"/>
      </w:rPr>
    </w:pPr>
    <w:r w:rsidRPr="00C05F49">
      <w:rPr>
        <w:rFonts w:cs="Arial"/>
        <w:color w:val="auto"/>
        <w:sz w:val="18"/>
        <w:szCs w:val="18"/>
      </w:rPr>
      <w:t xml:space="preserve">T: 0429 815 763; E: </w:t>
    </w:r>
    <w:hyperlink r:id="rId1" w:history="1">
      <w:r w:rsidRPr="00C05F49">
        <w:rPr>
          <w:rStyle w:val="Hyperlink"/>
          <w:rFonts w:cs="Arial"/>
          <w:color w:val="auto"/>
          <w:sz w:val="18"/>
          <w:szCs w:val="18"/>
          <w:u w:val="none"/>
        </w:rPr>
        <w:t>Sarah.dolan@supcourt.vic.gov.au</w:t>
      </w:r>
    </w:hyperlink>
    <w:r w:rsidRPr="00C05F49">
      <w:rPr>
        <w:rStyle w:val="Hyperlink"/>
        <w:rFonts w:cs="Arial"/>
        <w:color w:val="auto"/>
        <w:sz w:val="18"/>
        <w:szCs w:val="18"/>
        <w:u w:val="none"/>
      </w:rPr>
      <w:t xml:space="preserve"> or </w:t>
    </w:r>
    <w:hyperlink r:id="rId2" w:history="1">
      <w:r w:rsidRPr="00C05F49">
        <w:rPr>
          <w:rStyle w:val="Hyperlink"/>
          <w:rFonts w:cs="Arial"/>
          <w:color w:val="auto"/>
          <w:sz w:val="18"/>
          <w:szCs w:val="18"/>
          <w:u w:val="none"/>
        </w:rPr>
        <w:t>media@supcourt.vic.gov.au</w:t>
      </w:r>
    </w:hyperlink>
    <w:r w:rsidRPr="00C05F49">
      <w:rPr>
        <w:rStyle w:val="Hyperlink"/>
        <w:rFonts w:cs="Arial"/>
        <w:color w:val="auto"/>
        <w:sz w:val="18"/>
        <w:szCs w:val="18"/>
        <w:u w:val="none"/>
      </w:rPr>
      <w:t xml:space="preserve"> </w:t>
    </w:r>
  </w:p>
  <w:p w14:paraId="04028B97" w14:textId="77777777" w:rsidR="009D4911" w:rsidRPr="00C05F49" w:rsidRDefault="009D4911" w:rsidP="009D4911">
    <w:pPr>
      <w:rPr>
        <w:rStyle w:val="Hyperlink"/>
        <w:rFonts w:cs="Arial"/>
        <w:color w:val="auto"/>
        <w:sz w:val="18"/>
        <w:szCs w:val="18"/>
        <w:u w:val="none"/>
      </w:rPr>
    </w:pPr>
  </w:p>
  <w:p w14:paraId="7224A89E" w14:textId="6F91E1B1" w:rsidR="009D4911" w:rsidRPr="00C05F49" w:rsidRDefault="009D4911" w:rsidP="009D4911">
    <w:pPr>
      <w:rPr>
        <w:rFonts w:cs="Arial"/>
        <w:b/>
        <w:color w:val="auto"/>
        <w:sz w:val="18"/>
        <w:szCs w:val="18"/>
      </w:rPr>
    </w:pPr>
    <w:r w:rsidRPr="00C05F49">
      <w:rPr>
        <w:rFonts w:cs="Arial"/>
        <w:b/>
        <w:color w:val="auto"/>
        <w:sz w:val="18"/>
        <w:szCs w:val="18"/>
      </w:rPr>
      <w:t>COUNTY COURT:</w:t>
    </w:r>
  </w:p>
  <w:p w14:paraId="036598D5" w14:textId="77777777" w:rsidR="009D4911" w:rsidRPr="00C05F49" w:rsidRDefault="009D4911" w:rsidP="009D4911">
    <w:pPr>
      <w:rPr>
        <w:color w:val="auto"/>
        <w:sz w:val="18"/>
        <w:szCs w:val="18"/>
      </w:rPr>
    </w:pPr>
    <w:r w:rsidRPr="00C05F49">
      <w:rPr>
        <w:rFonts w:cs="Arial"/>
        <w:color w:val="auto"/>
        <w:sz w:val="18"/>
        <w:szCs w:val="18"/>
      </w:rPr>
      <w:t xml:space="preserve">Ed Gardiner, </w:t>
    </w:r>
    <w:r w:rsidRPr="00C05F49">
      <w:rPr>
        <w:color w:val="auto"/>
        <w:sz w:val="18"/>
        <w:szCs w:val="18"/>
      </w:rPr>
      <w:t>Media Manager</w:t>
    </w:r>
  </w:p>
  <w:p w14:paraId="7502317D" w14:textId="1EC0C31A" w:rsidR="00804B69" w:rsidRDefault="009D4911" w:rsidP="00C05F49">
    <w:pPr>
      <w:tabs>
        <w:tab w:val="left" w:pos="5018"/>
      </w:tabs>
    </w:pPr>
    <w:r w:rsidRPr="00C05F49">
      <w:rPr>
        <w:color w:val="auto"/>
        <w:sz w:val="18"/>
        <w:szCs w:val="18"/>
      </w:rPr>
      <w:t xml:space="preserve">T: 0417 423 063; E: </w:t>
    </w:r>
    <w:hyperlink r:id="rId3" w:history="1">
      <w:r w:rsidRPr="00C05F49">
        <w:rPr>
          <w:rStyle w:val="Hyperlink"/>
          <w:color w:val="auto"/>
          <w:sz w:val="18"/>
          <w:szCs w:val="18"/>
          <w:u w:val="none"/>
        </w:rPr>
        <w:t>ed.gardiner@countycourt.vic.gov.au</w:t>
      </w:r>
    </w:hyperlink>
    <w:r w:rsidR="00C05F49">
      <w:rPr>
        <w:rStyle w:val="Hyperlink"/>
        <w:color w:val="auto"/>
        <w:sz w:val="18"/>
        <w:szCs w:val="18"/>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4180F" w14:textId="77777777" w:rsidR="0009078F" w:rsidRDefault="0009078F">
      <w:r>
        <w:separator/>
      </w:r>
    </w:p>
  </w:footnote>
  <w:footnote w:type="continuationSeparator" w:id="0">
    <w:p w14:paraId="4BF90B78" w14:textId="77777777" w:rsidR="0009078F" w:rsidRDefault="0009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54BBA" w14:textId="77777777" w:rsidR="003E2B15" w:rsidRDefault="0009078F"/>
  <w:p w14:paraId="07E6E8AE" w14:textId="77777777" w:rsidR="003E2B15" w:rsidRDefault="000907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3F46" w14:textId="77777777" w:rsidR="003E2B15" w:rsidRDefault="0009078F" w:rsidP="008E32FE"/>
  <w:p w14:paraId="65B35311" w14:textId="77777777" w:rsidR="003E2B15" w:rsidRDefault="0009078F"/>
  <w:p w14:paraId="2B86B015" w14:textId="77777777" w:rsidR="003E2B15" w:rsidRDefault="0009078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65D9" w14:textId="31D4696F" w:rsidR="000B55E2" w:rsidRDefault="000B5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4C0"/>
    <w:multiLevelType w:val="hybridMultilevel"/>
    <w:tmpl w:val="A300D02A"/>
    <w:lvl w:ilvl="0" w:tplc="C26AFF38">
      <w:start w:val="1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1437B1"/>
    <w:multiLevelType w:val="hybridMultilevel"/>
    <w:tmpl w:val="72A6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0C37A2"/>
    <w:multiLevelType w:val="hybridMultilevel"/>
    <w:tmpl w:val="194E2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A60E5B"/>
    <w:multiLevelType w:val="hybridMultilevel"/>
    <w:tmpl w:val="FB907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A30C0B"/>
    <w:multiLevelType w:val="hybridMultilevel"/>
    <w:tmpl w:val="5D201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1B0BF6"/>
    <w:multiLevelType w:val="hybridMultilevel"/>
    <w:tmpl w:val="397CA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4D1AC3"/>
    <w:multiLevelType w:val="hybridMultilevel"/>
    <w:tmpl w:val="B9C2B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200930"/>
    <w:multiLevelType w:val="hybridMultilevel"/>
    <w:tmpl w:val="600C1DB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4"/>
  </w:num>
  <w:num w:numId="7">
    <w:abstractNumId w:val="3"/>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A"/>
    <w:rsid w:val="00000507"/>
    <w:rsid w:val="000335F3"/>
    <w:rsid w:val="000451D3"/>
    <w:rsid w:val="000568DD"/>
    <w:rsid w:val="00086E35"/>
    <w:rsid w:val="0009078F"/>
    <w:rsid w:val="00090DC7"/>
    <w:rsid w:val="00097DFF"/>
    <w:rsid w:val="000B55E2"/>
    <w:rsid w:val="000D243A"/>
    <w:rsid w:val="000D2989"/>
    <w:rsid w:val="0010334C"/>
    <w:rsid w:val="00145AFA"/>
    <w:rsid w:val="00162D93"/>
    <w:rsid w:val="001653DC"/>
    <w:rsid w:val="00175C8E"/>
    <w:rsid w:val="001A046C"/>
    <w:rsid w:val="001C2379"/>
    <w:rsid w:val="001E1594"/>
    <w:rsid w:val="001E4619"/>
    <w:rsid w:val="00205B5C"/>
    <w:rsid w:val="0021607E"/>
    <w:rsid w:val="00251573"/>
    <w:rsid w:val="00255A2D"/>
    <w:rsid w:val="002608D6"/>
    <w:rsid w:val="00265063"/>
    <w:rsid w:val="002778C9"/>
    <w:rsid w:val="002D34C2"/>
    <w:rsid w:val="002E7247"/>
    <w:rsid w:val="002F1790"/>
    <w:rsid w:val="0031124A"/>
    <w:rsid w:val="00332F5F"/>
    <w:rsid w:val="00372796"/>
    <w:rsid w:val="00377206"/>
    <w:rsid w:val="003A1991"/>
    <w:rsid w:val="003B724E"/>
    <w:rsid w:val="003D0340"/>
    <w:rsid w:val="0041179B"/>
    <w:rsid w:val="00415DD4"/>
    <w:rsid w:val="0042316B"/>
    <w:rsid w:val="00445ABF"/>
    <w:rsid w:val="00467481"/>
    <w:rsid w:val="00474A96"/>
    <w:rsid w:val="0048277D"/>
    <w:rsid w:val="004957A9"/>
    <w:rsid w:val="004A4885"/>
    <w:rsid w:val="004D11EB"/>
    <w:rsid w:val="004F07B3"/>
    <w:rsid w:val="004F0DC9"/>
    <w:rsid w:val="005000B1"/>
    <w:rsid w:val="0051320A"/>
    <w:rsid w:val="005219C8"/>
    <w:rsid w:val="00523B6C"/>
    <w:rsid w:val="005679EE"/>
    <w:rsid w:val="0058249F"/>
    <w:rsid w:val="005B3305"/>
    <w:rsid w:val="005C3ABA"/>
    <w:rsid w:val="005C6C90"/>
    <w:rsid w:val="005D3F68"/>
    <w:rsid w:val="005D74AA"/>
    <w:rsid w:val="005E4251"/>
    <w:rsid w:val="00601001"/>
    <w:rsid w:val="00633078"/>
    <w:rsid w:val="0068073F"/>
    <w:rsid w:val="006861AB"/>
    <w:rsid w:val="00687C50"/>
    <w:rsid w:val="00694430"/>
    <w:rsid w:val="006B0CC6"/>
    <w:rsid w:val="006E3999"/>
    <w:rsid w:val="006E6DE8"/>
    <w:rsid w:val="007009B9"/>
    <w:rsid w:val="00742378"/>
    <w:rsid w:val="00742EC6"/>
    <w:rsid w:val="00753E72"/>
    <w:rsid w:val="00784E4D"/>
    <w:rsid w:val="00793BF5"/>
    <w:rsid w:val="007B558D"/>
    <w:rsid w:val="00804B69"/>
    <w:rsid w:val="00820A91"/>
    <w:rsid w:val="00821A14"/>
    <w:rsid w:val="0082390A"/>
    <w:rsid w:val="00825524"/>
    <w:rsid w:val="00842CF3"/>
    <w:rsid w:val="008525E2"/>
    <w:rsid w:val="008536BF"/>
    <w:rsid w:val="00873C52"/>
    <w:rsid w:val="00891A6A"/>
    <w:rsid w:val="00897076"/>
    <w:rsid w:val="008A307B"/>
    <w:rsid w:val="008B153B"/>
    <w:rsid w:val="008D2217"/>
    <w:rsid w:val="0090607E"/>
    <w:rsid w:val="009126C9"/>
    <w:rsid w:val="00916277"/>
    <w:rsid w:val="0092777E"/>
    <w:rsid w:val="00933DC7"/>
    <w:rsid w:val="00944295"/>
    <w:rsid w:val="009622AA"/>
    <w:rsid w:val="009726FB"/>
    <w:rsid w:val="009806D2"/>
    <w:rsid w:val="009A02CE"/>
    <w:rsid w:val="009B041A"/>
    <w:rsid w:val="009C6C78"/>
    <w:rsid w:val="009D4911"/>
    <w:rsid w:val="009F281E"/>
    <w:rsid w:val="00A41F40"/>
    <w:rsid w:val="00A51A02"/>
    <w:rsid w:val="00A55668"/>
    <w:rsid w:val="00A76DE7"/>
    <w:rsid w:val="00A8159B"/>
    <w:rsid w:val="00A82F03"/>
    <w:rsid w:val="00AA598B"/>
    <w:rsid w:val="00AC4263"/>
    <w:rsid w:val="00AC7C11"/>
    <w:rsid w:val="00B139B3"/>
    <w:rsid w:val="00B338CC"/>
    <w:rsid w:val="00B94FF7"/>
    <w:rsid w:val="00B97D31"/>
    <w:rsid w:val="00BA7E47"/>
    <w:rsid w:val="00BB0D9D"/>
    <w:rsid w:val="00BE5AE3"/>
    <w:rsid w:val="00C00BA8"/>
    <w:rsid w:val="00C05F49"/>
    <w:rsid w:val="00C13810"/>
    <w:rsid w:val="00C17F92"/>
    <w:rsid w:val="00C4419A"/>
    <w:rsid w:val="00C44810"/>
    <w:rsid w:val="00C50EEC"/>
    <w:rsid w:val="00C67A05"/>
    <w:rsid w:val="00C815F9"/>
    <w:rsid w:val="00C821C9"/>
    <w:rsid w:val="00D01B70"/>
    <w:rsid w:val="00D01D5D"/>
    <w:rsid w:val="00D071CC"/>
    <w:rsid w:val="00D07E84"/>
    <w:rsid w:val="00D40836"/>
    <w:rsid w:val="00D47538"/>
    <w:rsid w:val="00D67CE9"/>
    <w:rsid w:val="00D71504"/>
    <w:rsid w:val="00DB0C1D"/>
    <w:rsid w:val="00DB2CF1"/>
    <w:rsid w:val="00DC7553"/>
    <w:rsid w:val="00DD5325"/>
    <w:rsid w:val="00E00068"/>
    <w:rsid w:val="00E32F0A"/>
    <w:rsid w:val="00E36F97"/>
    <w:rsid w:val="00E72B7A"/>
    <w:rsid w:val="00E75F24"/>
    <w:rsid w:val="00EA2B3F"/>
    <w:rsid w:val="00ED425D"/>
    <w:rsid w:val="00EE4845"/>
    <w:rsid w:val="00EF05F4"/>
    <w:rsid w:val="00EF49A5"/>
    <w:rsid w:val="00EF76D0"/>
    <w:rsid w:val="00F471DE"/>
    <w:rsid w:val="00F55EB8"/>
    <w:rsid w:val="00FA3191"/>
    <w:rsid w:val="00FA69A1"/>
    <w:rsid w:val="00FA6E3A"/>
    <w:rsid w:val="00FC7601"/>
    <w:rsid w:val="00FD010F"/>
    <w:rsid w:val="00FF6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05609"/>
  <w15:chartTrackingRefBased/>
  <w15:docId w15:val="{4E726CC4-47AF-4F3B-8829-1B1696AC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24A"/>
    <w:pPr>
      <w:spacing w:after="0" w:line="240" w:lineRule="auto"/>
    </w:pPr>
    <w:rPr>
      <w:rFonts w:ascii="Arial" w:eastAsia="Times New Roman" w:hAnsi="Arial" w:cs="Times New Roman"/>
      <w:color w:val="4040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24A"/>
    <w:pPr>
      <w:tabs>
        <w:tab w:val="center" w:pos="4320"/>
        <w:tab w:val="right" w:pos="8640"/>
      </w:tabs>
    </w:pPr>
  </w:style>
  <w:style w:type="character" w:customStyle="1" w:styleId="FooterChar">
    <w:name w:val="Footer Char"/>
    <w:basedOn w:val="DefaultParagraphFont"/>
    <w:link w:val="Footer"/>
    <w:uiPriority w:val="99"/>
    <w:rsid w:val="0031124A"/>
    <w:rPr>
      <w:rFonts w:ascii="Arial" w:eastAsia="Times New Roman" w:hAnsi="Arial" w:cs="Times New Roman"/>
      <w:color w:val="404040"/>
      <w:szCs w:val="24"/>
    </w:rPr>
  </w:style>
  <w:style w:type="character" w:styleId="PageNumber">
    <w:name w:val="page number"/>
    <w:rsid w:val="0031124A"/>
    <w:rPr>
      <w:rFonts w:ascii="Arial" w:hAnsi="Arial" w:cs="Times New Roman"/>
      <w:color w:val="404040"/>
      <w:sz w:val="20"/>
    </w:rPr>
  </w:style>
  <w:style w:type="paragraph" w:customStyle="1" w:styleId="Body2bold">
    <w:name w:val="Body 2 (bold)"/>
    <w:basedOn w:val="Normal"/>
    <w:rsid w:val="0031124A"/>
    <w:pPr>
      <w:keepNext/>
      <w:spacing w:before="200" w:after="120"/>
      <w:outlineLvl w:val="3"/>
    </w:pPr>
    <w:rPr>
      <w:rFonts w:cs="Arial"/>
      <w:b/>
      <w:bCs/>
      <w:szCs w:val="22"/>
    </w:rPr>
  </w:style>
  <w:style w:type="paragraph" w:customStyle="1" w:styleId="AddressPanel1">
    <w:name w:val="Address Panel 1"/>
    <w:basedOn w:val="Header"/>
    <w:rsid w:val="0031124A"/>
    <w:pPr>
      <w:tabs>
        <w:tab w:val="clear" w:pos="4513"/>
        <w:tab w:val="clear" w:pos="9026"/>
        <w:tab w:val="left" w:pos="4536"/>
        <w:tab w:val="left" w:pos="5387"/>
      </w:tabs>
      <w:spacing w:line="230" w:lineRule="exact"/>
    </w:pPr>
    <w:rPr>
      <w:rFonts w:ascii="Times New Roman" w:hAnsi="Times New Roman"/>
      <w:b/>
      <w:sz w:val="20"/>
    </w:rPr>
  </w:style>
  <w:style w:type="paragraph" w:customStyle="1" w:styleId="AddressPanel2">
    <w:name w:val="Address Panel 2"/>
    <w:basedOn w:val="Header"/>
    <w:rsid w:val="0031124A"/>
    <w:pPr>
      <w:tabs>
        <w:tab w:val="clear" w:pos="4513"/>
        <w:tab w:val="clear" w:pos="9026"/>
        <w:tab w:val="left" w:pos="4536"/>
        <w:tab w:val="left" w:pos="5387"/>
      </w:tabs>
      <w:spacing w:line="230" w:lineRule="exact"/>
    </w:pPr>
    <w:rPr>
      <w:rFonts w:ascii="Times New Roman" w:hAnsi="Times New Roman"/>
      <w:sz w:val="20"/>
    </w:rPr>
  </w:style>
  <w:style w:type="paragraph" w:customStyle="1" w:styleId="Body1">
    <w:name w:val="Body 1"/>
    <w:basedOn w:val="Normal"/>
    <w:rsid w:val="0031124A"/>
  </w:style>
  <w:style w:type="paragraph" w:customStyle="1" w:styleId="Linedivider">
    <w:name w:val="Line divider"/>
    <w:basedOn w:val="Normal"/>
    <w:rsid w:val="0031124A"/>
    <w:pPr>
      <w:spacing w:after="200"/>
    </w:pPr>
  </w:style>
  <w:style w:type="paragraph" w:customStyle="1" w:styleId="Title1">
    <w:name w:val="Title 1"/>
    <w:basedOn w:val="Normal"/>
    <w:rsid w:val="0031124A"/>
    <w:pPr>
      <w:tabs>
        <w:tab w:val="center" w:pos="4320"/>
        <w:tab w:val="right" w:pos="8640"/>
      </w:tabs>
      <w:spacing w:after="240"/>
    </w:pPr>
    <w:rPr>
      <w:rFonts w:ascii="Times New Roman" w:hAnsi="Times New Roman"/>
      <w:sz w:val="64"/>
    </w:rPr>
  </w:style>
  <w:style w:type="character" w:styleId="Hyperlink">
    <w:name w:val="Hyperlink"/>
    <w:rsid w:val="0031124A"/>
    <w:rPr>
      <w:color w:val="0563C1"/>
      <w:u w:val="single"/>
    </w:rPr>
  </w:style>
  <w:style w:type="paragraph" w:styleId="Header">
    <w:name w:val="header"/>
    <w:basedOn w:val="Normal"/>
    <w:link w:val="HeaderChar"/>
    <w:uiPriority w:val="99"/>
    <w:unhideWhenUsed/>
    <w:rsid w:val="0031124A"/>
    <w:pPr>
      <w:tabs>
        <w:tab w:val="center" w:pos="4513"/>
        <w:tab w:val="right" w:pos="9026"/>
      </w:tabs>
    </w:pPr>
  </w:style>
  <w:style w:type="character" w:customStyle="1" w:styleId="HeaderChar">
    <w:name w:val="Header Char"/>
    <w:basedOn w:val="DefaultParagraphFont"/>
    <w:link w:val="Header"/>
    <w:uiPriority w:val="99"/>
    <w:rsid w:val="0031124A"/>
    <w:rPr>
      <w:rFonts w:ascii="Arial" w:eastAsia="Times New Roman" w:hAnsi="Arial" w:cs="Times New Roman"/>
      <w:color w:val="404040"/>
      <w:szCs w:val="24"/>
    </w:rPr>
  </w:style>
  <w:style w:type="paragraph" w:styleId="ListParagraph">
    <w:name w:val="List Paragraph"/>
    <w:basedOn w:val="Normal"/>
    <w:uiPriority w:val="34"/>
    <w:qFormat/>
    <w:rsid w:val="00FA3191"/>
    <w:pPr>
      <w:spacing w:after="160" w:line="259" w:lineRule="auto"/>
      <w:ind w:left="720"/>
      <w:contextualSpacing/>
    </w:pPr>
    <w:rPr>
      <w:rFonts w:asciiTheme="minorHAnsi" w:eastAsiaTheme="minorHAnsi" w:hAnsiTheme="minorHAnsi" w:cstheme="minorBidi"/>
      <w:color w:val="auto"/>
      <w:szCs w:val="22"/>
    </w:rPr>
  </w:style>
  <w:style w:type="character" w:styleId="CommentReference">
    <w:name w:val="annotation reference"/>
    <w:basedOn w:val="DefaultParagraphFont"/>
    <w:uiPriority w:val="99"/>
    <w:semiHidden/>
    <w:unhideWhenUsed/>
    <w:rsid w:val="00DB2CF1"/>
    <w:rPr>
      <w:sz w:val="16"/>
      <w:szCs w:val="16"/>
    </w:rPr>
  </w:style>
  <w:style w:type="paragraph" w:styleId="CommentText">
    <w:name w:val="annotation text"/>
    <w:basedOn w:val="Normal"/>
    <w:link w:val="CommentTextChar"/>
    <w:uiPriority w:val="99"/>
    <w:semiHidden/>
    <w:unhideWhenUsed/>
    <w:rsid w:val="00DB2CF1"/>
    <w:rPr>
      <w:sz w:val="20"/>
      <w:szCs w:val="20"/>
    </w:rPr>
  </w:style>
  <w:style w:type="character" w:customStyle="1" w:styleId="CommentTextChar">
    <w:name w:val="Comment Text Char"/>
    <w:basedOn w:val="DefaultParagraphFont"/>
    <w:link w:val="CommentText"/>
    <w:uiPriority w:val="99"/>
    <w:semiHidden/>
    <w:rsid w:val="00DB2CF1"/>
    <w:rPr>
      <w:rFonts w:ascii="Arial" w:eastAsia="Times New Roman" w:hAnsi="Arial" w:cs="Times New Roman"/>
      <w:color w:val="404040"/>
      <w:sz w:val="20"/>
      <w:szCs w:val="20"/>
    </w:rPr>
  </w:style>
  <w:style w:type="paragraph" w:styleId="CommentSubject">
    <w:name w:val="annotation subject"/>
    <w:basedOn w:val="CommentText"/>
    <w:next w:val="CommentText"/>
    <w:link w:val="CommentSubjectChar"/>
    <w:uiPriority w:val="99"/>
    <w:semiHidden/>
    <w:unhideWhenUsed/>
    <w:rsid w:val="00DB2CF1"/>
    <w:rPr>
      <w:b/>
      <w:bCs/>
    </w:rPr>
  </w:style>
  <w:style w:type="character" w:customStyle="1" w:styleId="CommentSubjectChar">
    <w:name w:val="Comment Subject Char"/>
    <w:basedOn w:val="CommentTextChar"/>
    <w:link w:val="CommentSubject"/>
    <w:uiPriority w:val="99"/>
    <w:semiHidden/>
    <w:rsid w:val="00DB2CF1"/>
    <w:rPr>
      <w:rFonts w:ascii="Arial" w:eastAsia="Times New Roman" w:hAnsi="Arial" w:cs="Times New Roman"/>
      <w:b/>
      <w:bCs/>
      <w:color w:val="404040"/>
      <w:sz w:val="20"/>
      <w:szCs w:val="20"/>
    </w:rPr>
  </w:style>
  <w:style w:type="paragraph" w:styleId="BalloonText">
    <w:name w:val="Balloon Text"/>
    <w:basedOn w:val="Normal"/>
    <w:link w:val="BalloonTextChar"/>
    <w:uiPriority w:val="99"/>
    <w:semiHidden/>
    <w:unhideWhenUsed/>
    <w:rsid w:val="00DB2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CF1"/>
    <w:rPr>
      <w:rFonts w:ascii="Segoe UI" w:eastAsia="Times New Roman" w:hAnsi="Segoe UI" w:cs="Segoe UI"/>
      <w:color w:val="404040"/>
      <w:sz w:val="18"/>
      <w:szCs w:val="18"/>
    </w:rPr>
  </w:style>
  <w:style w:type="character" w:customStyle="1" w:styleId="UnresolvedMention1">
    <w:name w:val="Unresolved Mention1"/>
    <w:basedOn w:val="DefaultParagraphFont"/>
    <w:uiPriority w:val="99"/>
    <w:semiHidden/>
    <w:unhideWhenUsed/>
    <w:rsid w:val="00687C50"/>
    <w:rPr>
      <w:color w:val="605E5C"/>
      <w:shd w:val="clear" w:color="auto" w:fill="E1DFDD"/>
    </w:rPr>
  </w:style>
  <w:style w:type="character" w:styleId="Strong">
    <w:name w:val="Strong"/>
    <w:basedOn w:val="DefaultParagraphFont"/>
    <w:uiPriority w:val="22"/>
    <w:qFormat/>
    <w:rsid w:val="00411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6323">
      <w:bodyDiv w:val="1"/>
      <w:marLeft w:val="0"/>
      <w:marRight w:val="0"/>
      <w:marTop w:val="0"/>
      <w:marBottom w:val="0"/>
      <w:divBdr>
        <w:top w:val="none" w:sz="0" w:space="0" w:color="auto"/>
        <w:left w:val="none" w:sz="0" w:space="0" w:color="auto"/>
        <w:bottom w:val="none" w:sz="0" w:space="0" w:color="auto"/>
        <w:right w:val="none" w:sz="0" w:space="0" w:color="auto"/>
      </w:divBdr>
    </w:div>
    <w:div w:id="345256432">
      <w:bodyDiv w:val="1"/>
      <w:marLeft w:val="0"/>
      <w:marRight w:val="0"/>
      <w:marTop w:val="0"/>
      <w:marBottom w:val="0"/>
      <w:divBdr>
        <w:top w:val="none" w:sz="0" w:space="0" w:color="auto"/>
        <w:left w:val="none" w:sz="0" w:space="0" w:color="auto"/>
        <w:bottom w:val="none" w:sz="0" w:space="0" w:color="auto"/>
        <w:right w:val="none" w:sz="0" w:space="0" w:color="auto"/>
      </w:divBdr>
    </w:div>
    <w:div w:id="454830749">
      <w:bodyDiv w:val="1"/>
      <w:marLeft w:val="0"/>
      <w:marRight w:val="0"/>
      <w:marTop w:val="0"/>
      <w:marBottom w:val="0"/>
      <w:divBdr>
        <w:top w:val="none" w:sz="0" w:space="0" w:color="auto"/>
        <w:left w:val="none" w:sz="0" w:space="0" w:color="auto"/>
        <w:bottom w:val="none" w:sz="0" w:space="0" w:color="auto"/>
        <w:right w:val="none" w:sz="0" w:space="0" w:color="auto"/>
      </w:divBdr>
    </w:div>
    <w:div w:id="916136007">
      <w:bodyDiv w:val="1"/>
      <w:marLeft w:val="0"/>
      <w:marRight w:val="0"/>
      <w:marTop w:val="0"/>
      <w:marBottom w:val="0"/>
      <w:divBdr>
        <w:top w:val="none" w:sz="0" w:space="0" w:color="auto"/>
        <w:left w:val="none" w:sz="0" w:space="0" w:color="auto"/>
        <w:bottom w:val="none" w:sz="0" w:space="0" w:color="auto"/>
        <w:right w:val="none" w:sz="0" w:space="0" w:color="auto"/>
      </w:divBdr>
    </w:div>
    <w:div w:id="1125588036">
      <w:bodyDiv w:val="1"/>
      <w:marLeft w:val="0"/>
      <w:marRight w:val="0"/>
      <w:marTop w:val="0"/>
      <w:marBottom w:val="0"/>
      <w:divBdr>
        <w:top w:val="none" w:sz="0" w:space="0" w:color="auto"/>
        <w:left w:val="none" w:sz="0" w:space="0" w:color="auto"/>
        <w:bottom w:val="none" w:sz="0" w:space="0" w:color="auto"/>
        <w:right w:val="none" w:sz="0" w:space="0" w:color="auto"/>
      </w:divBdr>
    </w:div>
    <w:div w:id="1190605485">
      <w:bodyDiv w:val="1"/>
      <w:marLeft w:val="0"/>
      <w:marRight w:val="0"/>
      <w:marTop w:val="0"/>
      <w:marBottom w:val="0"/>
      <w:divBdr>
        <w:top w:val="none" w:sz="0" w:space="0" w:color="auto"/>
        <w:left w:val="none" w:sz="0" w:space="0" w:color="auto"/>
        <w:bottom w:val="none" w:sz="0" w:space="0" w:color="auto"/>
        <w:right w:val="none" w:sz="0" w:space="0" w:color="auto"/>
      </w:divBdr>
    </w:div>
    <w:div w:id="1656714460">
      <w:bodyDiv w:val="1"/>
      <w:marLeft w:val="0"/>
      <w:marRight w:val="0"/>
      <w:marTop w:val="0"/>
      <w:marBottom w:val="0"/>
      <w:divBdr>
        <w:top w:val="none" w:sz="0" w:space="0" w:color="auto"/>
        <w:left w:val="none" w:sz="0" w:space="0" w:color="auto"/>
        <w:bottom w:val="none" w:sz="0" w:space="0" w:color="auto"/>
        <w:right w:val="none" w:sz="0" w:space="0" w:color="auto"/>
      </w:divBdr>
    </w:div>
    <w:div w:id="19832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mailto:ed.gardiner@countycourt.vic.gov.au" TargetMode="External"/><Relationship Id="rId2" Type="http://schemas.openxmlformats.org/officeDocument/2006/relationships/hyperlink" Target="mailto:media@supcourt.vic.gov.au" TargetMode="External"/><Relationship Id="rId1" Type="http://schemas.openxmlformats.org/officeDocument/2006/relationships/hyperlink" Target="mailto:Sarah.dolan@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0" ma:contentTypeDescription="Create a new document." ma:contentTypeScope="" ma:versionID="d402d4cc65bdb6351031d33ca09fd8a1">
  <xsd:schema xmlns:xsd="http://www.w3.org/2001/XMLSchema" xmlns:xs="http://www.w3.org/2001/XMLSchema" xmlns:p="http://schemas.microsoft.com/office/2006/metadata/properties" xmlns:ns3="0c818e73-8dac-4f86-a5bb-4e3d4196b554" targetNamespace="http://schemas.microsoft.com/office/2006/metadata/properties" ma:root="true" ma:fieldsID="989af6f6d7153c34fbe4a659d1331ce7" ns3:_="">
    <xsd:import namespace="0c818e73-8dac-4f86-a5bb-4e3d4196b5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EA38D-C30C-4E62-B630-3A392EE57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18e73-8dac-4f86-a5bb-4e3d419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3AC60-76B6-4E04-B26B-1B6864DA0680}">
  <ds:schemaRefs>
    <ds:schemaRef ds:uri="http://schemas.microsoft.com/sharepoint/v3/contenttype/forms"/>
  </ds:schemaRefs>
</ds:datastoreItem>
</file>

<file path=customXml/itemProps3.xml><?xml version="1.0" encoding="utf-8"?>
<ds:datastoreItem xmlns:ds="http://schemas.openxmlformats.org/officeDocument/2006/customXml" ds:itemID="{73E3C06B-D7AB-493C-BB72-F5DB5FDADF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AF935A-691D-4CB6-85C9-0721E41D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2905</Characters>
  <Application>Microsoft Office Word</Application>
  <DocSecurity>0</DocSecurity>
  <Lines>116</Lines>
  <Paragraphs>85</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Awadalla</dc:creator>
  <cp:keywords/>
  <dc:description/>
  <cp:lastModifiedBy>Louise Edwards</cp:lastModifiedBy>
  <cp:revision>2</cp:revision>
  <cp:lastPrinted>2020-10-19T04:50:00Z</cp:lastPrinted>
  <dcterms:created xsi:type="dcterms:W3CDTF">2020-10-20T21:57:00Z</dcterms:created>
  <dcterms:modified xsi:type="dcterms:W3CDTF">2020-10-20T21:57:00Z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