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06348" w14:textId="77777777" w:rsidR="009D22E5" w:rsidRDefault="009D22E5" w:rsidP="000F6B8C">
      <w:pPr>
        <w:jc w:val="center"/>
        <w:rPr>
          <w:rFonts w:ascii="Book Antiqua" w:hAnsi="Book Antiqua"/>
          <w:b/>
          <w:sz w:val="28"/>
          <w:szCs w:val="28"/>
        </w:rPr>
      </w:pPr>
      <w:bookmarkStart w:id="0" w:name="_GoBack"/>
      <w:bookmarkEnd w:id="0"/>
      <w:r w:rsidRPr="00194293">
        <w:rPr>
          <w:rFonts w:ascii="Times New Roman" w:hAnsi="Times New Roman" w:cs="Times New Roman"/>
          <w:noProof/>
          <w:lang w:eastAsia="en-AU"/>
        </w:rPr>
        <w:drawing>
          <wp:inline distT="0" distB="0" distL="0" distR="0" wp14:anchorId="6029032C" wp14:editId="206B86E1">
            <wp:extent cx="124777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14:paraId="362DC9D4" w14:textId="77777777" w:rsidR="000602EA" w:rsidRPr="00E7405B" w:rsidRDefault="000F6B8C" w:rsidP="000F6B8C">
      <w:pPr>
        <w:jc w:val="center"/>
        <w:rPr>
          <w:rFonts w:ascii="Book Antiqua" w:hAnsi="Book Antiqua"/>
          <w:b/>
          <w:sz w:val="28"/>
          <w:szCs w:val="28"/>
        </w:rPr>
      </w:pPr>
      <w:r w:rsidRPr="00E7405B">
        <w:rPr>
          <w:rFonts w:ascii="Book Antiqua" w:hAnsi="Book Antiqua"/>
          <w:b/>
          <w:sz w:val="28"/>
          <w:szCs w:val="28"/>
        </w:rPr>
        <w:t>Notice to the Profession</w:t>
      </w:r>
    </w:p>
    <w:p w14:paraId="15A4897C" w14:textId="77777777" w:rsidR="000F6B8C" w:rsidRPr="00E7405B" w:rsidRDefault="000F6B8C" w:rsidP="000F6B8C">
      <w:pPr>
        <w:jc w:val="center"/>
        <w:rPr>
          <w:rFonts w:ascii="Book Antiqua" w:hAnsi="Book Antiqua"/>
          <w:sz w:val="24"/>
          <w:szCs w:val="24"/>
        </w:rPr>
      </w:pPr>
      <w:r w:rsidRPr="00E7405B">
        <w:rPr>
          <w:rFonts w:ascii="Book Antiqua" w:hAnsi="Book Antiqua"/>
          <w:sz w:val="24"/>
          <w:szCs w:val="24"/>
        </w:rPr>
        <w:t>The Chief Justice has authorised the issue of the following notice</w:t>
      </w:r>
      <w:r w:rsidR="000A2AC5">
        <w:rPr>
          <w:rFonts w:ascii="Book Antiqua" w:hAnsi="Book Antiqua"/>
          <w:sz w:val="24"/>
          <w:szCs w:val="24"/>
        </w:rPr>
        <w:t>.</w:t>
      </w:r>
    </w:p>
    <w:p w14:paraId="643B07C0" w14:textId="77777777" w:rsidR="000A2AC5" w:rsidRDefault="000A2AC5" w:rsidP="000F6B8C">
      <w:pPr>
        <w:jc w:val="center"/>
        <w:rPr>
          <w:rFonts w:ascii="Book Antiqua" w:hAnsi="Book Antiqua"/>
        </w:rPr>
      </w:pPr>
    </w:p>
    <w:p w14:paraId="47A5494F" w14:textId="77777777" w:rsidR="00C05985" w:rsidRPr="00C05985" w:rsidRDefault="001604BF" w:rsidP="00C05985">
      <w:pPr>
        <w:autoSpaceDE w:val="0"/>
        <w:autoSpaceDN w:val="0"/>
        <w:adjustRightInd w:val="0"/>
        <w:spacing w:before="120" w:after="120"/>
        <w:jc w:val="center"/>
        <w:rPr>
          <w:rFonts w:ascii="Book Antiqua" w:hAnsi="Book Antiqua" w:cstheme="minorHAnsi"/>
          <w:b/>
          <w:color w:val="000000"/>
          <w:sz w:val="28"/>
          <w:szCs w:val="28"/>
        </w:rPr>
      </w:pPr>
      <w:r w:rsidRPr="001604BF">
        <w:rPr>
          <w:rFonts w:ascii="Book Antiqua" w:hAnsi="Book Antiqua" w:cstheme="minorHAnsi"/>
          <w:b/>
          <w:color w:val="000000"/>
          <w:sz w:val="28"/>
          <w:szCs w:val="28"/>
        </w:rPr>
        <w:t>I</w:t>
      </w:r>
      <w:r>
        <w:rPr>
          <w:rFonts w:ascii="Book Antiqua" w:hAnsi="Book Antiqua" w:cstheme="minorHAnsi"/>
          <w:b/>
          <w:color w:val="000000"/>
          <w:sz w:val="28"/>
          <w:szCs w:val="28"/>
        </w:rPr>
        <w:t>n</w:t>
      </w:r>
      <w:r w:rsidRPr="001604BF">
        <w:rPr>
          <w:rFonts w:ascii="Book Antiqua" w:hAnsi="Book Antiqua" w:cstheme="minorHAnsi"/>
          <w:b/>
          <w:color w:val="000000"/>
          <w:sz w:val="28"/>
          <w:szCs w:val="28"/>
        </w:rPr>
        <w:t xml:space="preserve"> P</w:t>
      </w:r>
      <w:r>
        <w:rPr>
          <w:rFonts w:ascii="Book Antiqua" w:hAnsi="Book Antiqua" w:cstheme="minorHAnsi"/>
          <w:b/>
          <w:color w:val="000000"/>
          <w:sz w:val="28"/>
          <w:szCs w:val="28"/>
        </w:rPr>
        <w:t>erson</w:t>
      </w:r>
      <w:r w:rsidRPr="001604BF">
        <w:rPr>
          <w:rFonts w:ascii="Book Antiqua" w:hAnsi="Book Antiqua" w:cstheme="minorHAnsi"/>
          <w:b/>
          <w:color w:val="000000"/>
          <w:sz w:val="28"/>
          <w:szCs w:val="28"/>
        </w:rPr>
        <w:t xml:space="preserve"> </w:t>
      </w:r>
      <w:r w:rsidR="008B3FA3">
        <w:rPr>
          <w:rFonts w:ascii="Book Antiqua" w:hAnsi="Book Antiqua" w:cstheme="minorHAnsi"/>
          <w:b/>
          <w:color w:val="000000"/>
          <w:sz w:val="28"/>
          <w:szCs w:val="28"/>
        </w:rPr>
        <w:t>Hearings</w:t>
      </w:r>
    </w:p>
    <w:p w14:paraId="2AFA3F81" w14:textId="77777777" w:rsidR="008B3FA3" w:rsidRDefault="00A339C1" w:rsidP="00134002">
      <w:pPr>
        <w:autoSpaceDE w:val="0"/>
        <w:autoSpaceDN w:val="0"/>
        <w:adjustRightInd w:val="0"/>
        <w:spacing w:before="120" w:after="120"/>
        <w:rPr>
          <w:rFonts w:ascii="Book Antiqua" w:hAnsi="Book Antiqua" w:cstheme="minorHAnsi"/>
          <w:sz w:val="24"/>
          <w:szCs w:val="24"/>
        </w:rPr>
      </w:pPr>
      <w:r>
        <w:rPr>
          <w:rFonts w:ascii="Book Antiqua" w:hAnsi="Book Antiqua" w:cstheme="minorHAnsi"/>
          <w:sz w:val="24"/>
          <w:szCs w:val="24"/>
        </w:rPr>
        <w:t xml:space="preserve">It is </w:t>
      </w:r>
      <w:r w:rsidR="008B3FA3">
        <w:rPr>
          <w:rFonts w:ascii="Book Antiqua" w:hAnsi="Book Antiqua" w:cstheme="minorHAnsi"/>
          <w:sz w:val="24"/>
          <w:szCs w:val="24"/>
        </w:rPr>
        <w:t xml:space="preserve"> no longer necessary to make application for in-person hearings in any matter before the Court.</w:t>
      </w:r>
      <w:r w:rsidR="007F20C5">
        <w:rPr>
          <w:rFonts w:ascii="Book Antiqua" w:hAnsi="Book Antiqua" w:cstheme="minorHAnsi"/>
          <w:sz w:val="24"/>
          <w:szCs w:val="24"/>
        </w:rPr>
        <w:t xml:space="preserve"> The Court will operate on a series of default positions and exceptions set out below</w:t>
      </w:r>
      <w:r w:rsidR="00350435">
        <w:rPr>
          <w:rFonts w:ascii="Book Antiqua" w:hAnsi="Book Antiqua" w:cstheme="minorHAnsi"/>
          <w:sz w:val="24"/>
          <w:szCs w:val="24"/>
        </w:rPr>
        <w:t xml:space="preserve">. Where a matter is to proceed in person </w:t>
      </w:r>
      <w:r w:rsidR="00477821">
        <w:rPr>
          <w:rFonts w:ascii="Book Antiqua" w:hAnsi="Book Antiqua" w:cstheme="minorHAnsi"/>
          <w:sz w:val="24"/>
          <w:szCs w:val="24"/>
        </w:rPr>
        <w:t>in</w:t>
      </w:r>
      <w:r w:rsidR="00350435">
        <w:rPr>
          <w:rFonts w:ascii="Book Antiqua" w:hAnsi="Book Antiqua" w:cstheme="minorHAnsi"/>
          <w:sz w:val="24"/>
          <w:szCs w:val="24"/>
        </w:rPr>
        <w:t xml:space="preserve"> the Common Law Division or Commercial Court, parties are requested to complete and submit an in</w:t>
      </w:r>
      <w:r w:rsidR="00477821">
        <w:rPr>
          <w:rFonts w:ascii="Book Antiqua" w:hAnsi="Book Antiqua" w:cstheme="minorHAnsi"/>
          <w:sz w:val="24"/>
          <w:szCs w:val="24"/>
        </w:rPr>
        <w:t>-</w:t>
      </w:r>
      <w:r w:rsidR="00350435">
        <w:rPr>
          <w:rFonts w:ascii="Book Antiqua" w:hAnsi="Book Antiqua" w:cstheme="minorHAnsi"/>
          <w:sz w:val="24"/>
          <w:szCs w:val="24"/>
        </w:rPr>
        <w:t>person hearing form to assist in the allocation of courtrooms</w:t>
      </w:r>
      <w:r w:rsidR="00477821">
        <w:rPr>
          <w:rFonts w:ascii="Book Antiqua" w:hAnsi="Book Antiqua" w:cstheme="minorHAnsi"/>
          <w:sz w:val="24"/>
          <w:szCs w:val="24"/>
        </w:rPr>
        <w:t>.</w:t>
      </w:r>
    </w:p>
    <w:p w14:paraId="5D630F9A" w14:textId="77777777" w:rsidR="002B774D" w:rsidRDefault="002B774D" w:rsidP="00134002">
      <w:pPr>
        <w:autoSpaceDE w:val="0"/>
        <w:autoSpaceDN w:val="0"/>
        <w:adjustRightInd w:val="0"/>
        <w:spacing w:before="120" w:after="120"/>
        <w:rPr>
          <w:rFonts w:ascii="Book Antiqua" w:hAnsi="Book Antiqua" w:cstheme="minorHAnsi"/>
          <w:sz w:val="24"/>
          <w:szCs w:val="24"/>
        </w:rPr>
      </w:pPr>
      <w:r>
        <w:rPr>
          <w:rFonts w:ascii="Book Antiqua" w:hAnsi="Book Antiqua" w:cstheme="minorHAnsi"/>
          <w:sz w:val="24"/>
          <w:szCs w:val="24"/>
        </w:rPr>
        <w:t>The Court will maintain remote hearings in</w:t>
      </w:r>
      <w:r w:rsidR="00350435">
        <w:rPr>
          <w:rFonts w:ascii="Book Antiqua" w:hAnsi="Book Antiqua" w:cstheme="minorHAnsi"/>
          <w:sz w:val="24"/>
          <w:szCs w:val="24"/>
        </w:rPr>
        <w:t xml:space="preserve"> certain hearing types</w:t>
      </w:r>
      <w:r w:rsidR="005732F2">
        <w:rPr>
          <w:rFonts w:ascii="Book Antiqua" w:hAnsi="Book Antiqua" w:cstheme="minorHAnsi"/>
          <w:sz w:val="24"/>
          <w:szCs w:val="24"/>
        </w:rPr>
        <w:t xml:space="preserve"> and other appropriate circumstances for reasons of efficiency. The option of remote appearances and hybrid hearings</w:t>
      </w:r>
      <w:r w:rsidR="00350435">
        <w:rPr>
          <w:rFonts w:ascii="Book Antiqua" w:hAnsi="Book Antiqua" w:cstheme="minorHAnsi"/>
          <w:sz w:val="24"/>
          <w:szCs w:val="24"/>
        </w:rPr>
        <w:t xml:space="preserve"> </w:t>
      </w:r>
      <w:r w:rsidR="00385010">
        <w:rPr>
          <w:rFonts w:ascii="Book Antiqua" w:hAnsi="Book Antiqua" w:cstheme="minorHAnsi"/>
          <w:sz w:val="24"/>
          <w:szCs w:val="24"/>
        </w:rPr>
        <w:t xml:space="preserve">(some participants in court and some remote) </w:t>
      </w:r>
      <w:r w:rsidR="005732F2">
        <w:rPr>
          <w:rFonts w:ascii="Book Antiqua" w:hAnsi="Book Antiqua" w:cstheme="minorHAnsi"/>
          <w:sz w:val="24"/>
          <w:szCs w:val="24"/>
        </w:rPr>
        <w:t xml:space="preserve">will also be </w:t>
      </w:r>
      <w:r w:rsidR="00477821">
        <w:rPr>
          <w:rFonts w:ascii="Book Antiqua" w:hAnsi="Book Antiqua" w:cstheme="minorHAnsi"/>
          <w:sz w:val="24"/>
          <w:szCs w:val="24"/>
        </w:rPr>
        <w:t xml:space="preserve">retained </w:t>
      </w:r>
      <w:r>
        <w:rPr>
          <w:rFonts w:ascii="Book Antiqua" w:hAnsi="Book Antiqua" w:cstheme="minorHAnsi"/>
          <w:sz w:val="24"/>
          <w:szCs w:val="24"/>
        </w:rPr>
        <w:t>to maintain flexibility for individuals</w:t>
      </w:r>
      <w:r w:rsidR="005732F2">
        <w:rPr>
          <w:rFonts w:ascii="Book Antiqua" w:hAnsi="Book Antiqua" w:cstheme="minorHAnsi"/>
          <w:sz w:val="24"/>
          <w:szCs w:val="24"/>
        </w:rPr>
        <w:t xml:space="preserve"> and to support </w:t>
      </w:r>
      <w:r w:rsidR="00477821">
        <w:rPr>
          <w:rFonts w:ascii="Book Antiqua" w:hAnsi="Book Antiqua" w:cstheme="minorHAnsi"/>
          <w:sz w:val="24"/>
          <w:szCs w:val="24"/>
        </w:rPr>
        <w:t xml:space="preserve">the </w:t>
      </w:r>
      <w:r w:rsidR="005732F2">
        <w:rPr>
          <w:rFonts w:ascii="Book Antiqua" w:hAnsi="Book Antiqua" w:cstheme="minorHAnsi"/>
          <w:sz w:val="24"/>
          <w:szCs w:val="24"/>
        </w:rPr>
        <w:t>continuing COVID-19 measure</w:t>
      </w:r>
      <w:r w:rsidR="00E6338C">
        <w:rPr>
          <w:rFonts w:ascii="Book Antiqua" w:hAnsi="Book Antiqua" w:cstheme="minorHAnsi"/>
          <w:sz w:val="24"/>
          <w:szCs w:val="24"/>
        </w:rPr>
        <w:t xml:space="preserve"> of ensuring anyone with symptoms does not attend court buildings.</w:t>
      </w:r>
    </w:p>
    <w:p w14:paraId="3C5A7BAF" w14:textId="77777777" w:rsidR="00AB700E" w:rsidRDefault="00AB700E" w:rsidP="00AB700E">
      <w:pPr>
        <w:autoSpaceDE w:val="0"/>
        <w:autoSpaceDN w:val="0"/>
        <w:adjustRightInd w:val="0"/>
        <w:spacing w:before="120" w:after="120"/>
        <w:rPr>
          <w:rFonts w:ascii="Book Antiqua" w:hAnsi="Book Antiqua" w:cstheme="minorHAnsi"/>
          <w:sz w:val="24"/>
          <w:szCs w:val="24"/>
        </w:rPr>
      </w:pPr>
      <w:r>
        <w:rPr>
          <w:rFonts w:ascii="Book Antiqua" w:hAnsi="Book Antiqua" w:cstheme="minorHAnsi"/>
          <w:sz w:val="24"/>
          <w:szCs w:val="24"/>
        </w:rPr>
        <w:t xml:space="preserve">The Court’s overall courtroom capacity remains constrained as </w:t>
      </w:r>
      <w:r w:rsidR="00E6338C">
        <w:rPr>
          <w:rFonts w:ascii="Book Antiqua" w:hAnsi="Book Antiqua" w:cstheme="minorHAnsi"/>
          <w:sz w:val="24"/>
          <w:szCs w:val="24"/>
        </w:rPr>
        <w:t>a</w:t>
      </w:r>
      <w:r>
        <w:rPr>
          <w:rFonts w:ascii="Book Antiqua" w:hAnsi="Book Antiqua" w:cstheme="minorHAnsi"/>
          <w:sz w:val="24"/>
          <w:szCs w:val="24"/>
        </w:rPr>
        <w:t xml:space="preserve"> result of the closure of </w:t>
      </w:r>
      <w:r w:rsidR="00E6338C">
        <w:rPr>
          <w:rFonts w:ascii="Book Antiqua" w:hAnsi="Book Antiqua" w:cstheme="minorHAnsi"/>
          <w:sz w:val="24"/>
          <w:szCs w:val="24"/>
        </w:rPr>
        <w:t xml:space="preserve">the </w:t>
      </w:r>
      <w:r>
        <w:rPr>
          <w:rFonts w:ascii="Book Antiqua" w:hAnsi="Book Antiqua" w:cstheme="minorHAnsi"/>
          <w:sz w:val="24"/>
          <w:szCs w:val="24"/>
        </w:rPr>
        <w:t>436 Lonsdale Street</w:t>
      </w:r>
      <w:r w:rsidR="00E6338C">
        <w:rPr>
          <w:rFonts w:ascii="Book Antiqua" w:hAnsi="Book Antiqua" w:cstheme="minorHAnsi"/>
          <w:sz w:val="24"/>
          <w:szCs w:val="24"/>
        </w:rPr>
        <w:t xml:space="preserve"> building</w:t>
      </w:r>
      <w:r>
        <w:rPr>
          <w:rFonts w:ascii="Book Antiqua" w:hAnsi="Book Antiqua" w:cstheme="minorHAnsi"/>
          <w:sz w:val="24"/>
          <w:szCs w:val="24"/>
        </w:rPr>
        <w:t xml:space="preserve">. </w:t>
      </w:r>
      <w:r w:rsidR="00385010">
        <w:rPr>
          <w:rFonts w:ascii="Book Antiqua" w:hAnsi="Book Antiqua" w:cstheme="minorHAnsi"/>
          <w:sz w:val="24"/>
          <w:szCs w:val="24"/>
        </w:rPr>
        <w:t xml:space="preserve">If </w:t>
      </w:r>
      <w:r>
        <w:rPr>
          <w:rFonts w:ascii="Book Antiqua" w:hAnsi="Book Antiqua" w:cstheme="minorHAnsi"/>
          <w:sz w:val="24"/>
          <w:szCs w:val="24"/>
        </w:rPr>
        <w:t xml:space="preserve">the number of </w:t>
      </w:r>
      <w:r w:rsidR="00385010">
        <w:rPr>
          <w:rFonts w:ascii="Book Antiqua" w:hAnsi="Book Antiqua" w:cstheme="minorHAnsi"/>
          <w:sz w:val="24"/>
          <w:szCs w:val="24"/>
        </w:rPr>
        <w:t>pro</w:t>
      </w:r>
      <w:r>
        <w:rPr>
          <w:rFonts w:ascii="Book Antiqua" w:hAnsi="Book Antiqua" w:cstheme="minorHAnsi"/>
          <w:sz w:val="24"/>
          <w:szCs w:val="24"/>
        </w:rPr>
        <w:t>posed in</w:t>
      </w:r>
      <w:r w:rsidR="00350435">
        <w:rPr>
          <w:rFonts w:ascii="Book Antiqua" w:hAnsi="Book Antiqua" w:cstheme="minorHAnsi"/>
          <w:sz w:val="24"/>
          <w:szCs w:val="24"/>
        </w:rPr>
        <w:t>-</w:t>
      </w:r>
      <w:r>
        <w:rPr>
          <w:rFonts w:ascii="Book Antiqua" w:hAnsi="Book Antiqua" w:cstheme="minorHAnsi"/>
          <w:sz w:val="24"/>
          <w:szCs w:val="24"/>
        </w:rPr>
        <w:t>person hearings exceeds the number of courtrooms available</w:t>
      </w:r>
      <w:r w:rsidR="00350435">
        <w:rPr>
          <w:rFonts w:ascii="Book Antiqua" w:hAnsi="Book Antiqua" w:cstheme="minorHAnsi"/>
          <w:sz w:val="24"/>
          <w:szCs w:val="24"/>
        </w:rPr>
        <w:t xml:space="preserve"> for a given day</w:t>
      </w:r>
      <w:r w:rsidR="00A339C1">
        <w:rPr>
          <w:rFonts w:ascii="Book Antiqua" w:hAnsi="Book Antiqua" w:cstheme="minorHAnsi"/>
          <w:sz w:val="24"/>
          <w:szCs w:val="24"/>
        </w:rPr>
        <w:t xml:space="preserve"> s</w:t>
      </w:r>
      <w:r w:rsidR="00E6338C">
        <w:rPr>
          <w:rFonts w:ascii="Book Antiqua" w:hAnsi="Book Antiqua" w:cstheme="minorHAnsi"/>
          <w:sz w:val="24"/>
          <w:szCs w:val="24"/>
        </w:rPr>
        <w:t xml:space="preserve">ome </w:t>
      </w:r>
      <w:r>
        <w:rPr>
          <w:rFonts w:ascii="Book Antiqua" w:hAnsi="Book Antiqua" w:cstheme="minorHAnsi"/>
          <w:sz w:val="24"/>
          <w:szCs w:val="24"/>
        </w:rPr>
        <w:t>matters may revert to remote hearings.</w:t>
      </w:r>
      <w:r w:rsidR="00350435">
        <w:rPr>
          <w:rFonts w:ascii="Book Antiqua" w:hAnsi="Book Antiqua" w:cstheme="minorHAnsi"/>
          <w:sz w:val="24"/>
          <w:szCs w:val="24"/>
        </w:rPr>
        <w:t xml:space="preserve"> </w:t>
      </w:r>
    </w:p>
    <w:p w14:paraId="7647C243" w14:textId="77777777" w:rsidR="00E6338C" w:rsidRDefault="005732F2" w:rsidP="00AB700E">
      <w:pPr>
        <w:autoSpaceDE w:val="0"/>
        <w:autoSpaceDN w:val="0"/>
        <w:adjustRightInd w:val="0"/>
        <w:spacing w:before="120" w:after="120"/>
        <w:rPr>
          <w:rFonts w:ascii="Book Antiqua" w:hAnsi="Book Antiqua" w:cstheme="minorHAnsi"/>
          <w:sz w:val="24"/>
          <w:szCs w:val="24"/>
        </w:rPr>
      </w:pPr>
      <w:r>
        <w:rPr>
          <w:rFonts w:ascii="Book Antiqua" w:hAnsi="Book Antiqua" w:cstheme="minorHAnsi"/>
          <w:sz w:val="24"/>
          <w:szCs w:val="24"/>
        </w:rPr>
        <w:t xml:space="preserve">The Court has contingency plans in place </w:t>
      </w:r>
      <w:r w:rsidR="00385010">
        <w:rPr>
          <w:rFonts w:ascii="Book Antiqua" w:hAnsi="Book Antiqua" w:cstheme="minorHAnsi"/>
          <w:sz w:val="24"/>
          <w:szCs w:val="24"/>
        </w:rPr>
        <w:t xml:space="preserve">for the continuation of as much court business as possible </w:t>
      </w:r>
      <w:r>
        <w:rPr>
          <w:rFonts w:ascii="Book Antiqua" w:hAnsi="Book Antiqua" w:cstheme="minorHAnsi"/>
          <w:sz w:val="24"/>
          <w:szCs w:val="24"/>
        </w:rPr>
        <w:t xml:space="preserve">in the event of </w:t>
      </w:r>
      <w:r w:rsidR="00385010">
        <w:rPr>
          <w:rFonts w:ascii="Book Antiqua" w:hAnsi="Book Antiqua" w:cstheme="minorHAnsi"/>
          <w:sz w:val="24"/>
          <w:szCs w:val="24"/>
        </w:rPr>
        <w:t xml:space="preserve">a </w:t>
      </w:r>
      <w:r>
        <w:rPr>
          <w:rFonts w:ascii="Book Antiqua" w:hAnsi="Book Antiqua" w:cstheme="minorHAnsi"/>
          <w:sz w:val="24"/>
          <w:szCs w:val="24"/>
        </w:rPr>
        <w:t>future outbreak leading to</w:t>
      </w:r>
      <w:r w:rsidR="00E6338C">
        <w:rPr>
          <w:rFonts w:ascii="Book Antiqua" w:hAnsi="Book Antiqua" w:cstheme="minorHAnsi"/>
          <w:sz w:val="24"/>
          <w:szCs w:val="24"/>
        </w:rPr>
        <w:t xml:space="preserve"> the reimposition of restrictions. Parties are encouraged to maintain their own contingency arrangements around remote working and remote hearing</w:t>
      </w:r>
      <w:r w:rsidR="00477821">
        <w:rPr>
          <w:rFonts w:ascii="Book Antiqua" w:hAnsi="Book Antiqua" w:cstheme="minorHAnsi"/>
          <w:sz w:val="24"/>
          <w:szCs w:val="24"/>
        </w:rPr>
        <w:t>s</w:t>
      </w:r>
      <w:r w:rsidR="00E6338C">
        <w:rPr>
          <w:rFonts w:ascii="Book Antiqua" w:hAnsi="Book Antiqua" w:cstheme="minorHAnsi"/>
          <w:sz w:val="24"/>
          <w:szCs w:val="24"/>
        </w:rPr>
        <w:t xml:space="preserve"> should matters need to revert at short notice. </w:t>
      </w:r>
    </w:p>
    <w:p w14:paraId="39F46E70" w14:textId="77777777" w:rsidR="00E6338C" w:rsidRDefault="00E6338C" w:rsidP="00134002">
      <w:pPr>
        <w:autoSpaceDE w:val="0"/>
        <w:autoSpaceDN w:val="0"/>
        <w:adjustRightInd w:val="0"/>
        <w:spacing w:before="120" w:after="120"/>
        <w:rPr>
          <w:rFonts w:ascii="Book Antiqua" w:hAnsi="Book Antiqua" w:cstheme="minorHAnsi"/>
          <w:b/>
          <w:sz w:val="24"/>
          <w:szCs w:val="24"/>
        </w:rPr>
      </w:pPr>
    </w:p>
    <w:p w14:paraId="713DA051" w14:textId="77777777" w:rsidR="002B774D" w:rsidRPr="002B774D" w:rsidRDefault="002B774D" w:rsidP="00134002">
      <w:pPr>
        <w:autoSpaceDE w:val="0"/>
        <w:autoSpaceDN w:val="0"/>
        <w:adjustRightInd w:val="0"/>
        <w:spacing w:before="120" w:after="120"/>
        <w:rPr>
          <w:rFonts w:ascii="Book Antiqua" w:hAnsi="Book Antiqua" w:cstheme="minorHAnsi"/>
          <w:b/>
          <w:sz w:val="24"/>
          <w:szCs w:val="24"/>
        </w:rPr>
      </w:pPr>
      <w:r w:rsidRPr="002B774D">
        <w:rPr>
          <w:rFonts w:ascii="Book Antiqua" w:hAnsi="Book Antiqua" w:cstheme="minorHAnsi"/>
          <w:b/>
          <w:sz w:val="24"/>
          <w:szCs w:val="24"/>
        </w:rPr>
        <w:t>Court of Appeal</w:t>
      </w:r>
    </w:p>
    <w:p w14:paraId="643C3743" w14:textId="3FAAC7C7" w:rsidR="002B774D" w:rsidRDefault="002B774D" w:rsidP="00134002">
      <w:pPr>
        <w:autoSpaceDE w:val="0"/>
        <w:autoSpaceDN w:val="0"/>
        <w:adjustRightInd w:val="0"/>
        <w:spacing w:before="120" w:after="120"/>
        <w:rPr>
          <w:rFonts w:ascii="Book Antiqua" w:hAnsi="Book Antiqua" w:cstheme="minorHAnsi"/>
          <w:sz w:val="24"/>
          <w:szCs w:val="24"/>
        </w:rPr>
      </w:pPr>
      <w:r>
        <w:rPr>
          <w:rFonts w:ascii="Book Antiqua" w:hAnsi="Book Antiqua" w:cstheme="minorHAnsi"/>
          <w:sz w:val="24"/>
          <w:szCs w:val="24"/>
        </w:rPr>
        <w:t>In person hearings will be the default position for all substantive hearings</w:t>
      </w:r>
      <w:r w:rsidR="00105044">
        <w:rPr>
          <w:rFonts w:ascii="Book Antiqua" w:hAnsi="Book Antiqua" w:cstheme="minorHAnsi"/>
          <w:sz w:val="24"/>
          <w:szCs w:val="24"/>
        </w:rPr>
        <w:t>.</w:t>
      </w:r>
      <w:r w:rsidR="008465C1">
        <w:rPr>
          <w:rFonts w:ascii="Book Antiqua" w:hAnsi="Book Antiqua" w:cstheme="minorHAnsi"/>
          <w:sz w:val="24"/>
          <w:szCs w:val="24"/>
        </w:rPr>
        <w:t xml:space="preserve"> </w:t>
      </w:r>
    </w:p>
    <w:p w14:paraId="7520FEA5" w14:textId="77777777" w:rsidR="002B774D" w:rsidRDefault="002B774D" w:rsidP="00134002">
      <w:pPr>
        <w:autoSpaceDE w:val="0"/>
        <w:autoSpaceDN w:val="0"/>
        <w:adjustRightInd w:val="0"/>
        <w:spacing w:before="120" w:after="120"/>
        <w:rPr>
          <w:rFonts w:ascii="Book Antiqua" w:hAnsi="Book Antiqua" w:cstheme="minorHAnsi"/>
          <w:sz w:val="24"/>
          <w:szCs w:val="24"/>
        </w:rPr>
      </w:pPr>
      <w:r>
        <w:rPr>
          <w:rFonts w:ascii="Book Antiqua" w:hAnsi="Book Antiqua" w:cstheme="minorHAnsi"/>
          <w:sz w:val="24"/>
          <w:szCs w:val="24"/>
        </w:rPr>
        <w:t>In all case management hearings</w:t>
      </w:r>
      <w:r w:rsidR="00FC1845">
        <w:rPr>
          <w:rFonts w:ascii="Book Antiqua" w:hAnsi="Book Antiqua" w:cstheme="minorHAnsi"/>
          <w:sz w:val="24"/>
          <w:szCs w:val="24"/>
        </w:rPr>
        <w:t>,</w:t>
      </w:r>
      <w:r>
        <w:rPr>
          <w:rFonts w:ascii="Book Antiqua" w:hAnsi="Book Antiqua" w:cstheme="minorHAnsi"/>
          <w:sz w:val="24"/>
          <w:szCs w:val="24"/>
        </w:rPr>
        <w:t xml:space="preserve"> directions hearings and mentions</w:t>
      </w:r>
      <w:r w:rsidR="00FC1845">
        <w:rPr>
          <w:rFonts w:ascii="Book Antiqua" w:hAnsi="Book Antiqua" w:cstheme="minorHAnsi"/>
          <w:sz w:val="24"/>
          <w:szCs w:val="24"/>
        </w:rPr>
        <w:t>,</w:t>
      </w:r>
      <w:r>
        <w:rPr>
          <w:rFonts w:ascii="Book Antiqua" w:hAnsi="Book Antiqua" w:cstheme="minorHAnsi"/>
          <w:sz w:val="24"/>
          <w:szCs w:val="24"/>
        </w:rPr>
        <w:t xml:space="preserve"> the default position will be for a remote hearing.</w:t>
      </w:r>
    </w:p>
    <w:p w14:paraId="0DD60312" w14:textId="77777777" w:rsidR="002B774D" w:rsidRDefault="002B774D" w:rsidP="00134002">
      <w:pPr>
        <w:autoSpaceDE w:val="0"/>
        <w:autoSpaceDN w:val="0"/>
        <w:adjustRightInd w:val="0"/>
        <w:spacing w:before="120" w:after="120"/>
        <w:rPr>
          <w:rFonts w:ascii="Book Antiqua" w:hAnsi="Book Antiqua" w:cstheme="minorHAnsi"/>
          <w:sz w:val="24"/>
          <w:szCs w:val="24"/>
        </w:rPr>
      </w:pPr>
      <w:r>
        <w:rPr>
          <w:rFonts w:ascii="Book Antiqua" w:hAnsi="Book Antiqua" w:cstheme="minorHAnsi"/>
          <w:sz w:val="24"/>
          <w:szCs w:val="24"/>
        </w:rPr>
        <w:t>The default positio</w:t>
      </w:r>
      <w:r w:rsidR="008465C1">
        <w:rPr>
          <w:rFonts w:ascii="Book Antiqua" w:hAnsi="Book Antiqua" w:cstheme="minorHAnsi"/>
          <w:sz w:val="24"/>
          <w:szCs w:val="24"/>
        </w:rPr>
        <w:t>n may be departed from in any</w:t>
      </w:r>
      <w:r>
        <w:rPr>
          <w:rFonts w:ascii="Book Antiqua" w:hAnsi="Book Antiqua" w:cstheme="minorHAnsi"/>
          <w:sz w:val="24"/>
          <w:szCs w:val="24"/>
        </w:rPr>
        <w:t xml:space="preserve"> case if circumstances arise which would warr</w:t>
      </w:r>
      <w:r w:rsidR="00AB700E">
        <w:rPr>
          <w:rFonts w:ascii="Book Antiqua" w:hAnsi="Book Antiqua" w:cstheme="minorHAnsi"/>
          <w:sz w:val="24"/>
          <w:szCs w:val="24"/>
        </w:rPr>
        <w:t xml:space="preserve">ant departure. </w:t>
      </w:r>
      <w:r w:rsidR="0003547B">
        <w:rPr>
          <w:rFonts w:ascii="Book Antiqua" w:hAnsi="Book Antiqua" w:cstheme="minorHAnsi"/>
          <w:sz w:val="24"/>
          <w:szCs w:val="24"/>
        </w:rPr>
        <w:t xml:space="preserve">A request to depart from the default position should be </w:t>
      </w:r>
      <w:r w:rsidR="00A339C1">
        <w:rPr>
          <w:rFonts w:ascii="Book Antiqua" w:hAnsi="Book Antiqua" w:cstheme="minorHAnsi"/>
          <w:sz w:val="24"/>
          <w:szCs w:val="24"/>
        </w:rPr>
        <w:lastRenderedPageBreak/>
        <w:t xml:space="preserve">sent by </w:t>
      </w:r>
      <w:r w:rsidR="0003547B">
        <w:rPr>
          <w:rFonts w:ascii="Book Antiqua" w:hAnsi="Book Antiqua" w:cstheme="minorHAnsi"/>
          <w:sz w:val="24"/>
          <w:szCs w:val="24"/>
        </w:rPr>
        <w:t>email to</w:t>
      </w:r>
      <w:r>
        <w:rPr>
          <w:rFonts w:ascii="Book Antiqua" w:hAnsi="Book Antiqua" w:cstheme="minorHAnsi"/>
          <w:sz w:val="24"/>
          <w:szCs w:val="24"/>
        </w:rPr>
        <w:t xml:space="preserve"> the Registrar copied to all parties. </w:t>
      </w:r>
      <w:r w:rsidR="0003547B">
        <w:rPr>
          <w:rFonts w:ascii="Book Antiqua" w:hAnsi="Book Antiqua" w:cstheme="minorHAnsi"/>
          <w:sz w:val="24"/>
          <w:szCs w:val="24"/>
        </w:rPr>
        <w:t xml:space="preserve">The </w:t>
      </w:r>
      <w:r w:rsidR="00AB700E">
        <w:rPr>
          <w:rFonts w:ascii="Book Antiqua" w:hAnsi="Book Antiqua" w:cstheme="minorHAnsi"/>
          <w:sz w:val="24"/>
          <w:szCs w:val="24"/>
        </w:rPr>
        <w:t xml:space="preserve">reason for </w:t>
      </w:r>
      <w:r w:rsidR="0003547B">
        <w:rPr>
          <w:rFonts w:ascii="Book Antiqua" w:hAnsi="Book Antiqua" w:cstheme="minorHAnsi"/>
          <w:sz w:val="24"/>
          <w:szCs w:val="24"/>
        </w:rPr>
        <w:t xml:space="preserve">the request </w:t>
      </w:r>
      <w:r w:rsidR="00AB700E">
        <w:rPr>
          <w:rFonts w:ascii="Book Antiqua" w:hAnsi="Book Antiqua" w:cstheme="minorHAnsi"/>
          <w:sz w:val="24"/>
          <w:szCs w:val="24"/>
        </w:rPr>
        <w:t>should be stated</w:t>
      </w:r>
      <w:r w:rsidR="0003547B">
        <w:rPr>
          <w:rFonts w:ascii="Book Antiqua" w:hAnsi="Book Antiqua" w:cstheme="minorHAnsi"/>
          <w:sz w:val="24"/>
          <w:szCs w:val="24"/>
        </w:rPr>
        <w:t xml:space="preserve"> briefly in the email</w:t>
      </w:r>
      <w:r w:rsidR="00AB700E">
        <w:rPr>
          <w:rFonts w:ascii="Book Antiqua" w:hAnsi="Book Antiqua" w:cstheme="minorHAnsi"/>
          <w:sz w:val="24"/>
          <w:szCs w:val="24"/>
        </w:rPr>
        <w:t xml:space="preserve">. </w:t>
      </w:r>
    </w:p>
    <w:p w14:paraId="66407838" w14:textId="77777777" w:rsidR="002B774D" w:rsidRDefault="002B774D" w:rsidP="00134002">
      <w:pPr>
        <w:autoSpaceDE w:val="0"/>
        <w:autoSpaceDN w:val="0"/>
        <w:adjustRightInd w:val="0"/>
        <w:spacing w:before="120" w:after="120"/>
        <w:rPr>
          <w:rFonts w:ascii="Book Antiqua" w:hAnsi="Book Antiqua" w:cstheme="minorHAnsi"/>
          <w:sz w:val="24"/>
          <w:szCs w:val="24"/>
        </w:rPr>
      </w:pPr>
      <w:r>
        <w:rPr>
          <w:rFonts w:ascii="Book Antiqua" w:hAnsi="Book Antiqua" w:cstheme="minorHAnsi"/>
          <w:sz w:val="24"/>
          <w:szCs w:val="24"/>
        </w:rPr>
        <w:t xml:space="preserve">The </w:t>
      </w:r>
      <w:r w:rsidR="00AB700E">
        <w:rPr>
          <w:rFonts w:ascii="Book Antiqua" w:hAnsi="Book Antiqua" w:cstheme="minorHAnsi"/>
          <w:sz w:val="24"/>
          <w:szCs w:val="24"/>
        </w:rPr>
        <w:t>Registrar</w:t>
      </w:r>
      <w:r>
        <w:rPr>
          <w:rFonts w:ascii="Book Antiqua" w:hAnsi="Book Antiqua" w:cstheme="minorHAnsi"/>
          <w:sz w:val="24"/>
          <w:szCs w:val="24"/>
        </w:rPr>
        <w:t xml:space="preserve"> will advise parties if circumstances within </w:t>
      </w:r>
      <w:r w:rsidR="00AB700E">
        <w:rPr>
          <w:rFonts w:ascii="Book Antiqua" w:hAnsi="Book Antiqua" w:cstheme="minorHAnsi"/>
          <w:sz w:val="24"/>
          <w:szCs w:val="24"/>
        </w:rPr>
        <w:t xml:space="preserve">the Court require a </w:t>
      </w:r>
      <w:r w:rsidR="002B6112">
        <w:rPr>
          <w:rFonts w:ascii="Book Antiqua" w:hAnsi="Book Antiqua" w:cstheme="minorHAnsi"/>
          <w:sz w:val="24"/>
          <w:szCs w:val="24"/>
        </w:rPr>
        <w:t xml:space="preserve">departure from the default position (e.g. if a judge was experiencing a cough or cold or an urgent matter was able to be brought on sooner via remote hearing). </w:t>
      </w:r>
    </w:p>
    <w:p w14:paraId="5250DC67" w14:textId="77777777" w:rsidR="002B774D" w:rsidRDefault="00AB700E" w:rsidP="00134002">
      <w:pPr>
        <w:autoSpaceDE w:val="0"/>
        <w:autoSpaceDN w:val="0"/>
        <w:adjustRightInd w:val="0"/>
        <w:spacing w:before="120" w:after="120"/>
        <w:rPr>
          <w:rFonts w:ascii="Book Antiqua" w:hAnsi="Book Antiqua" w:cstheme="minorHAnsi"/>
          <w:sz w:val="24"/>
          <w:szCs w:val="24"/>
        </w:rPr>
      </w:pPr>
      <w:r>
        <w:rPr>
          <w:rFonts w:ascii="Book Antiqua" w:hAnsi="Book Antiqua" w:cstheme="minorHAnsi"/>
          <w:sz w:val="24"/>
          <w:szCs w:val="24"/>
        </w:rPr>
        <w:t>The Court will confirm arrangements for the hearing with all parties</w:t>
      </w:r>
      <w:r w:rsidR="002B6112">
        <w:rPr>
          <w:rFonts w:ascii="Book Antiqua" w:hAnsi="Book Antiqua" w:cstheme="minorHAnsi"/>
          <w:sz w:val="24"/>
          <w:szCs w:val="24"/>
        </w:rPr>
        <w:t xml:space="preserve"> in advance.</w:t>
      </w:r>
      <w:r>
        <w:rPr>
          <w:rFonts w:ascii="Book Antiqua" w:hAnsi="Book Antiqua" w:cstheme="minorHAnsi"/>
          <w:sz w:val="24"/>
          <w:szCs w:val="24"/>
        </w:rPr>
        <w:t xml:space="preserve"> </w:t>
      </w:r>
    </w:p>
    <w:p w14:paraId="03243004" w14:textId="44C97C20" w:rsidR="008465C1" w:rsidRDefault="00105044" w:rsidP="00134002">
      <w:pPr>
        <w:autoSpaceDE w:val="0"/>
        <w:autoSpaceDN w:val="0"/>
        <w:adjustRightInd w:val="0"/>
        <w:spacing w:before="120" w:after="120"/>
        <w:rPr>
          <w:rFonts w:ascii="Book Antiqua" w:hAnsi="Book Antiqua" w:cstheme="minorHAnsi"/>
          <w:sz w:val="24"/>
          <w:szCs w:val="24"/>
        </w:rPr>
      </w:pPr>
      <w:r>
        <w:rPr>
          <w:rFonts w:ascii="Book Antiqua" w:hAnsi="Book Antiqua" w:cstheme="minorHAnsi"/>
          <w:sz w:val="24"/>
          <w:szCs w:val="24"/>
        </w:rPr>
        <w:t xml:space="preserve">The </w:t>
      </w:r>
      <w:r w:rsidR="00F35E37">
        <w:rPr>
          <w:rFonts w:ascii="Book Antiqua" w:hAnsi="Book Antiqua" w:cstheme="minorHAnsi"/>
          <w:sz w:val="24"/>
          <w:szCs w:val="24"/>
        </w:rPr>
        <w:t>default position</w:t>
      </w:r>
      <w:r>
        <w:rPr>
          <w:rFonts w:ascii="Book Antiqua" w:hAnsi="Book Antiqua" w:cstheme="minorHAnsi"/>
          <w:sz w:val="24"/>
          <w:szCs w:val="24"/>
        </w:rPr>
        <w:t xml:space="preserve"> is that applicants in custody will not attend court but </w:t>
      </w:r>
      <w:r w:rsidR="00CF43ED">
        <w:rPr>
          <w:rFonts w:ascii="Book Antiqua" w:hAnsi="Book Antiqua" w:cstheme="minorHAnsi"/>
          <w:sz w:val="24"/>
          <w:szCs w:val="24"/>
        </w:rPr>
        <w:t xml:space="preserve">will </w:t>
      </w:r>
      <w:r>
        <w:rPr>
          <w:rFonts w:ascii="Book Antiqua" w:hAnsi="Book Antiqua" w:cstheme="minorHAnsi"/>
          <w:sz w:val="24"/>
          <w:szCs w:val="24"/>
        </w:rPr>
        <w:t>participate remotely through an audio-visual link</w:t>
      </w:r>
      <w:r w:rsidR="00CF43ED">
        <w:rPr>
          <w:rFonts w:ascii="Book Antiqua" w:hAnsi="Book Antiqua" w:cstheme="minorHAnsi"/>
          <w:sz w:val="24"/>
          <w:szCs w:val="24"/>
        </w:rPr>
        <w:t>, if requested</w:t>
      </w:r>
      <w:r>
        <w:rPr>
          <w:rFonts w:ascii="Book Antiqua" w:hAnsi="Book Antiqua" w:cstheme="minorHAnsi"/>
          <w:sz w:val="24"/>
          <w:szCs w:val="24"/>
        </w:rPr>
        <w:t>.</w:t>
      </w:r>
      <w:r w:rsidR="00F35E37">
        <w:rPr>
          <w:rFonts w:ascii="Book Antiqua" w:hAnsi="Book Antiqua" w:cstheme="minorHAnsi"/>
          <w:sz w:val="24"/>
          <w:szCs w:val="24"/>
        </w:rPr>
        <w:t xml:space="preserve"> </w:t>
      </w:r>
    </w:p>
    <w:p w14:paraId="1AE26EA3" w14:textId="77777777" w:rsidR="00F87BD2" w:rsidRDefault="00F87BD2" w:rsidP="00134002">
      <w:pPr>
        <w:autoSpaceDE w:val="0"/>
        <w:autoSpaceDN w:val="0"/>
        <w:adjustRightInd w:val="0"/>
        <w:spacing w:before="120" w:after="120"/>
        <w:rPr>
          <w:rFonts w:ascii="Book Antiqua" w:hAnsi="Book Antiqua" w:cstheme="minorHAnsi"/>
          <w:b/>
          <w:sz w:val="24"/>
          <w:szCs w:val="24"/>
        </w:rPr>
      </w:pPr>
    </w:p>
    <w:p w14:paraId="1E52BFB4" w14:textId="3AD86689" w:rsidR="00AB700E" w:rsidRPr="00FC1845" w:rsidRDefault="00AB700E" w:rsidP="00134002">
      <w:pPr>
        <w:autoSpaceDE w:val="0"/>
        <w:autoSpaceDN w:val="0"/>
        <w:adjustRightInd w:val="0"/>
        <w:spacing w:before="120" w:after="120"/>
        <w:rPr>
          <w:rFonts w:ascii="Book Antiqua" w:hAnsi="Book Antiqua" w:cstheme="minorHAnsi"/>
          <w:b/>
          <w:sz w:val="24"/>
          <w:szCs w:val="24"/>
        </w:rPr>
      </w:pPr>
      <w:r w:rsidRPr="00FC1845">
        <w:rPr>
          <w:rFonts w:ascii="Book Antiqua" w:hAnsi="Book Antiqua" w:cstheme="minorHAnsi"/>
          <w:b/>
          <w:sz w:val="24"/>
          <w:szCs w:val="24"/>
        </w:rPr>
        <w:t>Criminal Division</w:t>
      </w:r>
    </w:p>
    <w:p w14:paraId="67912359" w14:textId="77777777" w:rsidR="00FC1845" w:rsidRDefault="00FC1845" w:rsidP="00134002">
      <w:pPr>
        <w:autoSpaceDE w:val="0"/>
        <w:autoSpaceDN w:val="0"/>
        <w:adjustRightInd w:val="0"/>
        <w:spacing w:before="120" w:after="120"/>
        <w:rPr>
          <w:rFonts w:ascii="Book Antiqua" w:hAnsi="Book Antiqua" w:cstheme="minorHAnsi"/>
          <w:sz w:val="24"/>
          <w:szCs w:val="24"/>
        </w:rPr>
      </w:pPr>
      <w:r>
        <w:rPr>
          <w:rFonts w:ascii="Book Antiqua" w:hAnsi="Book Antiqua" w:cstheme="minorHAnsi"/>
          <w:sz w:val="24"/>
          <w:szCs w:val="24"/>
        </w:rPr>
        <w:t>In</w:t>
      </w:r>
      <w:r w:rsidR="00385010">
        <w:rPr>
          <w:rFonts w:ascii="Book Antiqua" w:hAnsi="Book Antiqua" w:cstheme="minorHAnsi"/>
          <w:sz w:val="24"/>
          <w:szCs w:val="24"/>
        </w:rPr>
        <w:t xml:space="preserve"> </w:t>
      </w:r>
      <w:r>
        <w:rPr>
          <w:rFonts w:ascii="Book Antiqua" w:hAnsi="Book Antiqua" w:cstheme="minorHAnsi"/>
          <w:sz w:val="24"/>
          <w:szCs w:val="24"/>
        </w:rPr>
        <w:t>person hearings will be the default position for substantive hearings</w:t>
      </w:r>
      <w:r w:rsidR="008B6D45">
        <w:rPr>
          <w:rFonts w:ascii="Book Antiqua" w:hAnsi="Book Antiqua" w:cstheme="minorHAnsi"/>
          <w:sz w:val="24"/>
          <w:szCs w:val="24"/>
        </w:rPr>
        <w:t xml:space="preserve"> such as trials, pleas and sentences. </w:t>
      </w:r>
      <w:r>
        <w:rPr>
          <w:rFonts w:ascii="Book Antiqua" w:hAnsi="Book Antiqua" w:cstheme="minorHAnsi"/>
          <w:sz w:val="24"/>
          <w:szCs w:val="24"/>
        </w:rPr>
        <w:t xml:space="preserve"> </w:t>
      </w:r>
      <w:r w:rsidR="008B6D45">
        <w:rPr>
          <w:rFonts w:ascii="Book Antiqua" w:hAnsi="Book Antiqua" w:cstheme="minorHAnsi"/>
          <w:sz w:val="24"/>
          <w:szCs w:val="24"/>
        </w:rPr>
        <w:t xml:space="preserve">Substantive applications such as bail applications, CMI and serious offender applications will generally proceed as in person hearings, subject to the discretion of the judge.  </w:t>
      </w:r>
      <w:r w:rsidR="008465C1">
        <w:rPr>
          <w:rFonts w:ascii="Book Antiqua" w:hAnsi="Book Antiqua" w:cstheme="minorHAnsi"/>
          <w:sz w:val="24"/>
          <w:szCs w:val="24"/>
        </w:rPr>
        <w:t xml:space="preserve">In case management and </w:t>
      </w:r>
      <w:r w:rsidR="008B6D45">
        <w:rPr>
          <w:rFonts w:ascii="Book Antiqua" w:hAnsi="Book Antiqua" w:cstheme="minorHAnsi"/>
          <w:sz w:val="24"/>
          <w:szCs w:val="24"/>
        </w:rPr>
        <w:t xml:space="preserve">other </w:t>
      </w:r>
      <w:r w:rsidR="008465C1">
        <w:rPr>
          <w:rFonts w:ascii="Book Antiqua" w:hAnsi="Book Antiqua" w:cstheme="minorHAnsi"/>
          <w:sz w:val="24"/>
          <w:szCs w:val="24"/>
        </w:rPr>
        <w:t>procedural</w:t>
      </w:r>
      <w:r>
        <w:rPr>
          <w:rFonts w:ascii="Book Antiqua" w:hAnsi="Book Antiqua" w:cstheme="minorHAnsi"/>
          <w:sz w:val="24"/>
          <w:szCs w:val="24"/>
        </w:rPr>
        <w:t xml:space="preserve"> </w:t>
      </w:r>
      <w:r w:rsidR="008465C1">
        <w:rPr>
          <w:rFonts w:ascii="Book Antiqua" w:hAnsi="Book Antiqua" w:cstheme="minorHAnsi"/>
          <w:sz w:val="24"/>
          <w:szCs w:val="24"/>
        </w:rPr>
        <w:t xml:space="preserve">hearings, remote </w:t>
      </w:r>
      <w:r w:rsidR="008B6D45">
        <w:rPr>
          <w:rFonts w:ascii="Book Antiqua" w:hAnsi="Book Antiqua" w:cstheme="minorHAnsi"/>
          <w:sz w:val="24"/>
          <w:szCs w:val="24"/>
        </w:rPr>
        <w:t xml:space="preserve">or hybrid </w:t>
      </w:r>
      <w:r w:rsidR="008465C1">
        <w:rPr>
          <w:rFonts w:ascii="Book Antiqua" w:hAnsi="Book Antiqua" w:cstheme="minorHAnsi"/>
          <w:sz w:val="24"/>
          <w:szCs w:val="24"/>
        </w:rPr>
        <w:t xml:space="preserve">hearings will </w:t>
      </w:r>
      <w:r w:rsidR="008B6D45">
        <w:rPr>
          <w:rFonts w:ascii="Book Antiqua" w:hAnsi="Book Antiqua" w:cstheme="minorHAnsi"/>
          <w:sz w:val="24"/>
          <w:szCs w:val="24"/>
        </w:rPr>
        <w:t>generally</w:t>
      </w:r>
      <w:r w:rsidR="008465C1">
        <w:rPr>
          <w:rFonts w:ascii="Book Antiqua" w:hAnsi="Book Antiqua" w:cstheme="minorHAnsi"/>
          <w:sz w:val="24"/>
          <w:szCs w:val="24"/>
        </w:rPr>
        <w:t xml:space="preserve"> be used</w:t>
      </w:r>
      <w:r w:rsidR="008B6D45">
        <w:rPr>
          <w:rFonts w:ascii="Book Antiqua" w:hAnsi="Book Antiqua" w:cstheme="minorHAnsi"/>
          <w:sz w:val="24"/>
          <w:szCs w:val="24"/>
        </w:rPr>
        <w:t xml:space="preserve">.   Covert applications will </w:t>
      </w:r>
      <w:r w:rsidR="0003547B">
        <w:rPr>
          <w:rFonts w:ascii="Book Antiqua" w:hAnsi="Book Antiqua" w:cstheme="minorHAnsi"/>
          <w:sz w:val="24"/>
          <w:szCs w:val="24"/>
        </w:rPr>
        <w:t xml:space="preserve"> </w:t>
      </w:r>
      <w:r w:rsidR="008B6D45">
        <w:rPr>
          <w:rFonts w:ascii="Book Antiqua" w:hAnsi="Book Antiqua" w:cstheme="minorHAnsi"/>
          <w:sz w:val="24"/>
          <w:szCs w:val="24"/>
        </w:rPr>
        <w:t xml:space="preserve">be determined on the papers, unless there is a particular need for an in person hearing.  </w:t>
      </w:r>
      <w:r w:rsidR="006F40DA">
        <w:rPr>
          <w:rFonts w:ascii="Book Antiqua" w:hAnsi="Book Antiqua" w:cstheme="minorHAnsi"/>
          <w:sz w:val="24"/>
          <w:szCs w:val="24"/>
        </w:rPr>
        <w:t>C</w:t>
      </w:r>
      <w:r w:rsidR="008465C1">
        <w:rPr>
          <w:rFonts w:ascii="Book Antiqua" w:hAnsi="Book Antiqua" w:cstheme="minorHAnsi"/>
          <w:sz w:val="24"/>
          <w:szCs w:val="24"/>
        </w:rPr>
        <w:t>hambers will advise parties in advance how a matter is intended to proceed.</w:t>
      </w:r>
    </w:p>
    <w:p w14:paraId="4605FEB3" w14:textId="77777777" w:rsidR="008465C1" w:rsidRDefault="008465C1" w:rsidP="00134002">
      <w:pPr>
        <w:autoSpaceDE w:val="0"/>
        <w:autoSpaceDN w:val="0"/>
        <w:adjustRightInd w:val="0"/>
        <w:spacing w:before="120" w:after="120"/>
        <w:rPr>
          <w:rFonts w:ascii="Book Antiqua" w:hAnsi="Book Antiqua" w:cstheme="minorHAnsi"/>
          <w:sz w:val="24"/>
          <w:szCs w:val="24"/>
        </w:rPr>
      </w:pPr>
      <w:r>
        <w:rPr>
          <w:rFonts w:ascii="Book Antiqua" w:hAnsi="Book Antiqua" w:cstheme="minorHAnsi"/>
          <w:sz w:val="24"/>
          <w:szCs w:val="24"/>
        </w:rPr>
        <w:t>In all matters, a party who seeks to appear remotely in a matter otherwise to proceed in</w:t>
      </w:r>
      <w:r w:rsidR="008B6D45">
        <w:rPr>
          <w:rFonts w:ascii="Book Antiqua" w:hAnsi="Book Antiqua" w:cstheme="minorHAnsi"/>
          <w:sz w:val="24"/>
          <w:szCs w:val="24"/>
        </w:rPr>
        <w:t xml:space="preserve"> </w:t>
      </w:r>
      <w:r>
        <w:rPr>
          <w:rFonts w:ascii="Book Antiqua" w:hAnsi="Book Antiqua" w:cstheme="minorHAnsi"/>
          <w:sz w:val="24"/>
          <w:szCs w:val="24"/>
        </w:rPr>
        <w:t>person should email the chambers of the presiding judicial officer</w:t>
      </w:r>
      <w:r w:rsidR="008B6D45">
        <w:rPr>
          <w:rFonts w:ascii="Book Antiqua" w:hAnsi="Book Antiqua" w:cstheme="minorHAnsi"/>
          <w:sz w:val="24"/>
          <w:szCs w:val="24"/>
        </w:rPr>
        <w:t>,</w:t>
      </w:r>
      <w:r>
        <w:rPr>
          <w:rFonts w:ascii="Book Antiqua" w:hAnsi="Book Antiqua" w:cstheme="minorHAnsi"/>
          <w:sz w:val="24"/>
          <w:szCs w:val="24"/>
        </w:rPr>
        <w:t xml:space="preserve"> copied to all parties</w:t>
      </w:r>
      <w:r w:rsidR="008B6D45">
        <w:rPr>
          <w:rFonts w:ascii="Book Antiqua" w:hAnsi="Book Antiqua" w:cstheme="minorHAnsi"/>
          <w:sz w:val="24"/>
          <w:szCs w:val="24"/>
        </w:rPr>
        <w:t>,</w:t>
      </w:r>
      <w:r>
        <w:rPr>
          <w:rFonts w:ascii="Book Antiqua" w:hAnsi="Book Antiqua" w:cstheme="minorHAnsi"/>
          <w:sz w:val="24"/>
          <w:szCs w:val="24"/>
        </w:rPr>
        <w:t xml:space="preserve"> </w:t>
      </w:r>
      <w:r w:rsidR="006B0A3D">
        <w:rPr>
          <w:rFonts w:ascii="Book Antiqua" w:hAnsi="Book Antiqua" w:cstheme="minorHAnsi"/>
          <w:sz w:val="24"/>
          <w:szCs w:val="24"/>
        </w:rPr>
        <w:t xml:space="preserve">briefly stating the </w:t>
      </w:r>
      <w:r>
        <w:rPr>
          <w:rFonts w:ascii="Book Antiqua" w:hAnsi="Book Antiqua" w:cstheme="minorHAnsi"/>
          <w:sz w:val="24"/>
          <w:szCs w:val="24"/>
        </w:rPr>
        <w:t>reason for th</w:t>
      </w:r>
      <w:r w:rsidR="006B0A3D">
        <w:rPr>
          <w:rFonts w:ascii="Book Antiqua" w:hAnsi="Book Antiqua" w:cstheme="minorHAnsi"/>
          <w:sz w:val="24"/>
          <w:szCs w:val="24"/>
        </w:rPr>
        <w:t>e request</w:t>
      </w:r>
      <w:r>
        <w:rPr>
          <w:rFonts w:ascii="Book Antiqua" w:hAnsi="Book Antiqua" w:cstheme="minorHAnsi"/>
          <w:sz w:val="24"/>
          <w:szCs w:val="24"/>
        </w:rPr>
        <w:t xml:space="preserve">. The Court will seek to provide flexibility </w:t>
      </w:r>
      <w:r w:rsidR="0003547B">
        <w:rPr>
          <w:rFonts w:ascii="Book Antiqua" w:hAnsi="Book Antiqua" w:cstheme="minorHAnsi"/>
          <w:sz w:val="24"/>
          <w:szCs w:val="24"/>
        </w:rPr>
        <w:t>where possible</w:t>
      </w:r>
      <w:r>
        <w:rPr>
          <w:rFonts w:ascii="Book Antiqua" w:hAnsi="Book Antiqua" w:cstheme="minorHAnsi"/>
          <w:sz w:val="24"/>
          <w:szCs w:val="24"/>
        </w:rPr>
        <w:t xml:space="preserve">. </w:t>
      </w:r>
    </w:p>
    <w:p w14:paraId="6F08EC0C" w14:textId="77777777" w:rsidR="008465C1" w:rsidRDefault="002F2B89" w:rsidP="00134002">
      <w:pPr>
        <w:autoSpaceDE w:val="0"/>
        <w:autoSpaceDN w:val="0"/>
        <w:adjustRightInd w:val="0"/>
        <w:spacing w:before="120" w:after="120"/>
        <w:rPr>
          <w:rFonts w:ascii="Book Antiqua" w:hAnsi="Book Antiqua" w:cstheme="minorHAnsi"/>
          <w:sz w:val="24"/>
          <w:szCs w:val="24"/>
        </w:rPr>
      </w:pPr>
      <w:r>
        <w:rPr>
          <w:rFonts w:ascii="Book Antiqua" w:hAnsi="Book Antiqua" w:cstheme="minorHAnsi"/>
          <w:sz w:val="24"/>
          <w:szCs w:val="24"/>
        </w:rPr>
        <w:t xml:space="preserve">Accused persons will be required to attend at trial unless a contrary direction is made by the Court. In all other matters the Court will determine whether </w:t>
      </w:r>
      <w:r w:rsidR="006B0A3D">
        <w:rPr>
          <w:rFonts w:ascii="Book Antiqua" w:hAnsi="Book Antiqua" w:cstheme="minorHAnsi"/>
          <w:sz w:val="24"/>
          <w:szCs w:val="24"/>
        </w:rPr>
        <w:t xml:space="preserve">to </w:t>
      </w:r>
      <w:r>
        <w:rPr>
          <w:rFonts w:ascii="Book Antiqua" w:hAnsi="Book Antiqua" w:cstheme="minorHAnsi"/>
          <w:sz w:val="24"/>
          <w:szCs w:val="24"/>
        </w:rPr>
        <w:t xml:space="preserve">make a direction for </w:t>
      </w:r>
      <w:r w:rsidR="00D31183">
        <w:rPr>
          <w:rFonts w:ascii="Book Antiqua" w:hAnsi="Book Antiqua" w:cstheme="minorHAnsi"/>
          <w:sz w:val="24"/>
          <w:szCs w:val="24"/>
        </w:rPr>
        <w:t xml:space="preserve">an </w:t>
      </w:r>
      <w:r>
        <w:rPr>
          <w:rFonts w:ascii="Book Antiqua" w:hAnsi="Book Antiqua" w:cstheme="minorHAnsi"/>
          <w:sz w:val="24"/>
          <w:szCs w:val="24"/>
        </w:rPr>
        <w:t>in person appearance</w:t>
      </w:r>
      <w:r w:rsidR="00D31183">
        <w:rPr>
          <w:rFonts w:ascii="Book Antiqua" w:hAnsi="Book Antiqua" w:cstheme="minorHAnsi"/>
          <w:sz w:val="24"/>
          <w:szCs w:val="24"/>
        </w:rPr>
        <w:t>.</w:t>
      </w:r>
      <w:r w:rsidR="006B0A3D">
        <w:rPr>
          <w:rFonts w:ascii="Book Antiqua" w:hAnsi="Book Antiqua" w:cstheme="minorHAnsi"/>
          <w:sz w:val="24"/>
          <w:szCs w:val="24"/>
        </w:rPr>
        <w:t xml:space="preserve"> </w:t>
      </w:r>
    </w:p>
    <w:p w14:paraId="44546C17" w14:textId="77777777" w:rsidR="00D31183" w:rsidRDefault="00D31183" w:rsidP="00D31183">
      <w:pPr>
        <w:autoSpaceDE w:val="0"/>
        <w:autoSpaceDN w:val="0"/>
        <w:adjustRightInd w:val="0"/>
        <w:spacing w:before="120" w:after="120"/>
        <w:rPr>
          <w:rFonts w:ascii="Book Antiqua" w:hAnsi="Book Antiqua" w:cstheme="minorHAnsi"/>
          <w:sz w:val="24"/>
          <w:szCs w:val="24"/>
        </w:rPr>
      </w:pPr>
      <w:r>
        <w:rPr>
          <w:rFonts w:ascii="Book Antiqua" w:hAnsi="Book Antiqua" w:cstheme="minorHAnsi"/>
          <w:sz w:val="24"/>
          <w:szCs w:val="24"/>
        </w:rPr>
        <w:t>The ordinary processes will apply where a party seeks to have a witness give evidence remotely in an otherwise in person hearing.</w:t>
      </w:r>
    </w:p>
    <w:p w14:paraId="75C37F33" w14:textId="77777777" w:rsidR="002974EE" w:rsidRDefault="002974EE" w:rsidP="00134002">
      <w:pPr>
        <w:autoSpaceDE w:val="0"/>
        <w:autoSpaceDN w:val="0"/>
        <w:adjustRightInd w:val="0"/>
        <w:spacing w:before="120" w:after="120"/>
        <w:rPr>
          <w:rFonts w:ascii="Book Antiqua" w:hAnsi="Book Antiqua" w:cstheme="minorHAnsi"/>
          <w:sz w:val="24"/>
          <w:szCs w:val="24"/>
        </w:rPr>
      </w:pPr>
    </w:p>
    <w:p w14:paraId="67F3C75A" w14:textId="77777777" w:rsidR="00AB700E" w:rsidRPr="002176AA" w:rsidRDefault="00AB700E" w:rsidP="00134002">
      <w:pPr>
        <w:autoSpaceDE w:val="0"/>
        <w:autoSpaceDN w:val="0"/>
        <w:adjustRightInd w:val="0"/>
        <w:spacing w:before="120" w:after="120"/>
        <w:rPr>
          <w:rFonts w:ascii="Book Antiqua" w:hAnsi="Book Antiqua" w:cstheme="minorHAnsi"/>
          <w:b/>
          <w:sz w:val="24"/>
          <w:szCs w:val="24"/>
        </w:rPr>
      </w:pPr>
      <w:r w:rsidRPr="002176AA">
        <w:rPr>
          <w:rFonts w:ascii="Book Antiqua" w:hAnsi="Book Antiqua" w:cstheme="minorHAnsi"/>
          <w:b/>
          <w:sz w:val="24"/>
          <w:szCs w:val="24"/>
        </w:rPr>
        <w:t>Common Law Division</w:t>
      </w:r>
      <w:r w:rsidR="00565C7A" w:rsidRPr="002176AA">
        <w:rPr>
          <w:rFonts w:ascii="Book Antiqua" w:hAnsi="Book Antiqua" w:cstheme="minorHAnsi"/>
          <w:b/>
          <w:sz w:val="24"/>
          <w:szCs w:val="24"/>
        </w:rPr>
        <w:t xml:space="preserve"> and Commercial Court</w:t>
      </w:r>
    </w:p>
    <w:p w14:paraId="0E33C368" w14:textId="77777777" w:rsidR="002974EE" w:rsidRPr="002176AA" w:rsidRDefault="002974EE" w:rsidP="00134002">
      <w:pPr>
        <w:autoSpaceDE w:val="0"/>
        <w:autoSpaceDN w:val="0"/>
        <w:adjustRightInd w:val="0"/>
        <w:spacing w:before="120" w:after="120"/>
        <w:rPr>
          <w:rFonts w:ascii="Book Antiqua" w:hAnsi="Book Antiqua" w:cstheme="minorHAnsi"/>
          <w:sz w:val="24"/>
          <w:szCs w:val="24"/>
        </w:rPr>
      </w:pPr>
      <w:r w:rsidRPr="002176AA">
        <w:rPr>
          <w:rFonts w:ascii="Book Antiqua" w:hAnsi="Book Antiqua" w:cstheme="minorHAnsi"/>
          <w:sz w:val="24"/>
          <w:szCs w:val="24"/>
        </w:rPr>
        <w:t>In</w:t>
      </w:r>
      <w:r w:rsidR="006B0A3D" w:rsidRPr="002176AA">
        <w:rPr>
          <w:rFonts w:ascii="Book Antiqua" w:hAnsi="Book Antiqua" w:cstheme="minorHAnsi"/>
          <w:sz w:val="24"/>
          <w:szCs w:val="24"/>
        </w:rPr>
        <w:t xml:space="preserve"> </w:t>
      </w:r>
      <w:r w:rsidRPr="002176AA">
        <w:rPr>
          <w:rFonts w:ascii="Book Antiqua" w:hAnsi="Book Antiqua" w:cstheme="minorHAnsi"/>
          <w:sz w:val="24"/>
          <w:szCs w:val="24"/>
        </w:rPr>
        <w:t xml:space="preserve">person hearings will be the default position for </w:t>
      </w:r>
      <w:r w:rsidR="00565C7A" w:rsidRPr="002176AA">
        <w:rPr>
          <w:rFonts w:ascii="Book Antiqua" w:hAnsi="Book Antiqua" w:cstheme="minorHAnsi"/>
          <w:sz w:val="24"/>
          <w:szCs w:val="24"/>
        </w:rPr>
        <w:t xml:space="preserve">witness </w:t>
      </w:r>
      <w:r w:rsidRPr="002176AA">
        <w:rPr>
          <w:rFonts w:ascii="Book Antiqua" w:hAnsi="Book Antiqua" w:cstheme="minorHAnsi"/>
          <w:sz w:val="24"/>
          <w:szCs w:val="24"/>
        </w:rPr>
        <w:t>trial</w:t>
      </w:r>
      <w:r w:rsidR="007F20C5" w:rsidRPr="002176AA">
        <w:rPr>
          <w:rFonts w:ascii="Book Antiqua" w:hAnsi="Book Antiqua" w:cstheme="minorHAnsi"/>
          <w:sz w:val="24"/>
          <w:szCs w:val="24"/>
        </w:rPr>
        <w:t>s</w:t>
      </w:r>
      <w:r w:rsidR="00565C7A" w:rsidRPr="002176AA">
        <w:rPr>
          <w:rFonts w:ascii="Book Antiqua" w:hAnsi="Book Antiqua" w:cstheme="minorHAnsi"/>
          <w:sz w:val="24"/>
          <w:szCs w:val="24"/>
        </w:rPr>
        <w:t xml:space="preserve"> and dependent on courtroom availability for final hearings that </w:t>
      </w:r>
      <w:r w:rsidR="004E7836" w:rsidRPr="002176AA">
        <w:rPr>
          <w:rFonts w:ascii="Book Antiqua" w:hAnsi="Book Antiqua" w:cstheme="minorHAnsi"/>
          <w:sz w:val="24"/>
          <w:szCs w:val="24"/>
        </w:rPr>
        <w:t>do not involve oral evidenc</w:t>
      </w:r>
      <w:r w:rsidR="004A29BE" w:rsidRPr="002176AA">
        <w:rPr>
          <w:rFonts w:ascii="Book Antiqua" w:hAnsi="Book Antiqua" w:cstheme="minorHAnsi"/>
          <w:sz w:val="24"/>
          <w:szCs w:val="24"/>
        </w:rPr>
        <w:t>e</w:t>
      </w:r>
      <w:r w:rsidR="00565C7A" w:rsidRPr="002176AA">
        <w:rPr>
          <w:rFonts w:ascii="Book Antiqua" w:hAnsi="Book Antiqua" w:cstheme="minorHAnsi"/>
          <w:sz w:val="24"/>
          <w:szCs w:val="24"/>
        </w:rPr>
        <w:t>. When courtrooms are not available</w:t>
      </w:r>
      <w:r w:rsidR="006B0A3D" w:rsidRPr="002176AA">
        <w:rPr>
          <w:rFonts w:ascii="Book Antiqua" w:hAnsi="Book Antiqua" w:cstheme="minorHAnsi"/>
          <w:sz w:val="24"/>
          <w:szCs w:val="24"/>
        </w:rPr>
        <w:t>,</w:t>
      </w:r>
      <w:r w:rsidR="004A29BE" w:rsidRPr="002176AA">
        <w:rPr>
          <w:rFonts w:ascii="Book Antiqua" w:hAnsi="Book Antiqua" w:cstheme="minorHAnsi"/>
          <w:sz w:val="24"/>
          <w:szCs w:val="24"/>
        </w:rPr>
        <w:t xml:space="preserve"> </w:t>
      </w:r>
      <w:r w:rsidR="00565C7A" w:rsidRPr="002176AA">
        <w:rPr>
          <w:rFonts w:ascii="Book Antiqua" w:hAnsi="Book Antiqua" w:cstheme="minorHAnsi"/>
          <w:sz w:val="24"/>
          <w:szCs w:val="24"/>
        </w:rPr>
        <w:t>remote hearings will be offered. T</w:t>
      </w:r>
      <w:r w:rsidR="004E7836" w:rsidRPr="002176AA">
        <w:rPr>
          <w:rFonts w:ascii="Book Antiqua" w:hAnsi="Book Antiqua" w:cstheme="minorHAnsi"/>
          <w:sz w:val="24"/>
          <w:szCs w:val="24"/>
        </w:rPr>
        <w:t>he Court will advise the proposed mode of hearing</w:t>
      </w:r>
      <w:r w:rsidR="00565C7A" w:rsidRPr="002176AA">
        <w:rPr>
          <w:rFonts w:ascii="Book Antiqua" w:hAnsi="Book Antiqua" w:cstheme="minorHAnsi"/>
          <w:sz w:val="24"/>
          <w:szCs w:val="24"/>
        </w:rPr>
        <w:t xml:space="preserve"> for substantial interlocutory applications. The Court can be flexible to accommodate other options such as hybrid hearings, in appropriate cases</w:t>
      </w:r>
      <w:r w:rsidR="004E7836" w:rsidRPr="002176AA">
        <w:rPr>
          <w:rFonts w:ascii="Book Antiqua" w:hAnsi="Book Antiqua" w:cstheme="minorHAnsi"/>
          <w:sz w:val="24"/>
          <w:szCs w:val="24"/>
        </w:rPr>
        <w:t>.</w:t>
      </w:r>
    </w:p>
    <w:p w14:paraId="72DC1BFC" w14:textId="77777777" w:rsidR="004E7836" w:rsidRPr="002176AA" w:rsidRDefault="004E7836" w:rsidP="00134002">
      <w:pPr>
        <w:autoSpaceDE w:val="0"/>
        <w:autoSpaceDN w:val="0"/>
        <w:adjustRightInd w:val="0"/>
        <w:spacing w:before="120" w:after="120"/>
        <w:rPr>
          <w:rFonts w:ascii="Book Antiqua" w:hAnsi="Book Antiqua" w:cstheme="minorHAnsi"/>
          <w:sz w:val="24"/>
          <w:szCs w:val="24"/>
        </w:rPr>
      </w:pPr>
      <w:r w:rsidRPr="002176AA">
        <w:rPr>
          <w:rFonts w:ascii="Book Antiqua" w:hAnsi="Book Antiqua" w:cstheme="minorHAnsi"/>
          <w:sz w:val="24"/>
          <w:szCs w:val="24"/>
        </w:rPr>
        <w:t>Remote hearings will be the default position in case management hearings</w:t>
      </w:r>
      <w:r w:rsidR="007F20C5" w:rsidRPr="002176AA">
        <w:rPr>
          <w:rFonts w:ascii="Book Antiqua" w:hAnsi="Book Antiqua" w:cstheme="minorHAnsi"/>
          <w:sz w:val="24"/>
          <w:szCs w:val="24"/>
        </w:rPr>
        <w:t xml:space="preserve"> and Practice Court </w:t>
      </w:r>
      <w:r w:rsidR="002176AA" w:rsidRPr="002176AA">
        <w:rPr>
          <w:rFonts w:ascii="Book Antiqua" w:hAnsi="Book Antiqua" w:cstheme="minorHAnsi"/>
          <w:sz w:val="24"/>
          <w:szCs w:val="24"/>
        </w:rPr>
        <w:t xml:space="preserve">and Duty Judge </w:t>
      </w:r>
      <w:r w:rsidR="007F20C5" w:rsidRPr="002176AA">
        <w:rPr>
          <w:rFonts w:ascii="Book Antiqua" w:hAnsi="Book Antiqua" w:cstheme="minorHAnsi"/>
          <w:sz w:val="24"/>
          <w:szCs w:val="24"/>
        </w:rPr>
        <w:t>matters</w:t>
      </w:r>
      <w:r w:rsidRPr="002176AA">
        <w:rPr>
          <w:rFonts w:ascii="Book Antiqua" w:hAnsi="Book Antiqua" w:cstheme="minorHAnsi"/>
          <w:sz w:val="24"/>
          <w:szCs w:val="24"/>
        </w:rPr>
        <w:t>. The Court will advise parties in advance if the default position will not apply.</w:t>
      </w:r>
    </w:p>
    <w:p w14:paraId="012A7D06" w14:textId="77777777" w:rsidR="004E7836" w:rsidRPr="002176AA" w:rsidRDefault="004E7836" w:rsidP="004E7836">
      <w:pPr>
        <w:autoSpaceDE w:val="0"/>
        <w:autoSpaceDN w:val="0"/>
        <w:adjustRightInd w:val="0"/>
        <w:spacing w:before="120" w:after="120"/>
        <w:rPr>
          <w:rFonts w:ascii="Book Antiqua" w:hAnsi="Book Antiqua" w:cstheme="minorHAnsi"/>
          <w:sz w:val="24"/>
          <w:szCs w:val="24"/>
        </w:rPr>
      </w:pPr>
      <w:r w:rsidRPr="002176AA">
        <w:rPr>
          <w:rFonts w:ascii="Book Antiqua" w:hAnsi="Book Antiqua" w:cstheme="minorHAnsi"/>
          <w:sz w:val="24"/>
          <w:szCs w:val="24"/>
        </w:rPr>
        <w:lastRenderedPageBreak/>
        <w:t xml:space="preserve">A party who seeks to appear remotely in a hearing that is otherwise to proceed in person should </w:t>
      </w:r>
      <w:r w:rsidR="00565C7A" w:rsidRPr="002176AA">
        <w:rPr>
          <w:rFonts w:ascii="Book Antiqua" w:hAnsi="Book Antiqua" w:cstheme="minorHAnsi"/>
          <w:sz w:val="24"/>
          <w:szCs w:val="24"/>
        </w:rPr>
        <w:t>make that request of</w:t>
      </w:r>
      <w:r w:rsidRPr="002176AA">
        <w:rPr>
          <w:rFonts w:ascii="Book Antiqua" w:hAnsi="Book Antiqua" w:cstheme="minorHAnsi"/>
          <w:sz w:val="24"/>
          <w:szCs w:val="24"/>
        </w:rPr>
        <w:t xml:space="preserve"> the chambers of the presiding judicial officer </w:t>
      </w:r>
      <w:r w:rsidR="002176AA" w:rsidRPr="002176AA">
        <w:rPr>
          <w:rFonts w:ascii="Book Antiqua" w:hAnsi="Book Antiqua" w:cstheme="minorHAnsi"/>
          <w:sz w:val="24"/>
          <w:szCs w:val="24"/>
        </w:rPr>
        <w:t xml:space="preserve">at the earliest opportunity </w:t>
      </w:r>
      <w:r w:rsidRPr="002176AA">
        <w:rPr>
          <w:rFonts w:ascii="Book Antiqua" w:hAnsi="Book Antiqua" w:cstheme="minorHAnsi"/>
          <w:sz w:val="24"/>
          <w:szCs w:val="24"/>
        </w:rPr>
        <w:t xml:space="preserve">copied to all parties </w:t>
      </w:r>
      <w:r w:rsidR="006B0A3D" w:rsidRPr="002176AA">
        <w:rPr>
          <w:rFonts w:ascii="Book Antiqua" w:hAnsi="Book Antiqua" w:cstheme="minorHAnsi"/>
          <w:sz w:val="24"/>
          <w:szCs w:val="24"/>
        </w:rPr>
        <w:t>briefly stating the reason for the request</w:t>
      </w:r>
      <w:r w:rsidRPr="002176AA">
        <w:rPr>
          <w:rFonts w:ascii="Book Antiqua" w:hAnsi="Book Antiqua" w:cstheme="minorHAnsi"/>
          <w:sz w:val="24"/>
          <w:szCs w:val="24"/>
        </w:rPr>
        <w:t xml:space="preserve">. The Court will </w:t>
      </w:r>
      <w:r w:rsidR="00565C7A" w:rsidRPr="002176AA">
        <w:rPr>
          <w:rFonts w:ascii="Book Antiqua" w:hAnsi="Book Antiqua" w:cstheme="minorHAnsi"/>
          <w:sz w:val="24"/>
          <w:szCs w:val="24"/>
        </w:rPr>
        <w:t>be</w:t>
      </w:r>
      <w:r w:rsidRPr="002176AA">
        <w:rPr>
          <w:rFonts w:ascii="Book Antiqua" w:hAnsi="Book Antiqua" w:cstheme="minorHAnsi"/>
          <w:sz w:val="24"/>
          <w:szCs w:val="24"/>
        </w:rPr>
        <w:t xml:space="preserve"> flexibl</w:t>
      </w:r>
      <w:r w:rsidR="00565C7A" w:rsidRPr="002176AA">
        <w:rPr>
          <w:rFonts w:ascii="Book Antiqua" w:hAnsi="Book Antiqua" w:cstheme="minorHAnsi"/>
          <w:sz w:val="24"/>
          <w:szCs w:val="24"/>
        </w:rPr>
        <w:t>e</w:t>
      </w:r>
      <w:r w:rsidRPr="002176AA">
        <w:rPr>
          <w:rFonts w:ascii="Book Antiqua" w:hAnsi="Book Antiqua" w:cstheme="minorHAnsi"/>
          <w:sz w:val="24"/>
          <w:szCs w:val="24"/>
        </w:rPr>
        <w:t xml:space="preserve"> </w:t>
      </w:r>
      <w:r w:rsidR="006B0A3D" w:rsidRPr="002176AA">
        <w:rPr>
          <w:rFonts w:ascii="Book Antiqua" w:hAnsi="Book Antiqua" w:cstheme="minorHAnsi"/>
          <w:sz w:val="24"/>
          <w:szCs w:val="24"/>
        </w:rPr>
        <w:t>where possible</w:t>
      </w:r>
      <w:r w:rsidRPr="002176AA">
        <w:rPr>
          <w:rFonts w:ascii="Book Antiqua" w:hAnsi="Book Antiqua" w:cstheme="minorHAnsi"/>
          <w:sz w:val="24"/>
          <w:szCs w:val="24"/>
        </w:rPr>
        <w:t xml:space="preserve">. </w:t>
      </w:r>
    </w:p>
    <w:p w14:paraId="560B0700" w14:textId="77777777" w:rsidR="004E7836" w:rsidRPr="002176AA" w:rsidRDefault="006F40DA" w:rsidP="00134002">
      <w:pPr>
        <w:autoSpaceDE w:val="0"/>
        <w:autoSpaceDN w:val="0"/>
        <w:adjustRightInd w:val="0"/>
        <w:spacing w:before="120" w:after="120"/>
        <w:rPr>
          <w:rFonts w:ascii="Book Antiqua" w:hAnsi="Book Antiqua" w:cstheme="minorHAnsi"/>
          <w:sz w:val="24"/>
          <w:szCs w:val="24"/>
        </w:rPr>
      </w:pPr>
      <w:r w:rsidRPr="002176AA">
        <w:rPr>
          <w:rFonts w:ascii="Book Antiqua" w:hAnsi="Book Antiqua" w:cstheme="minorHAnsi"/>
          <w:sz w:val="24"/>
          <w:szCs w:val="24"/>
        </w:rPr>
        <w:t>The ordinary processes will apply where a party seeks to have a w</w:t>
      </w:r>
      <w:r w:rsidR="004E7836" w:rsidRPr="002176AA">
        <w:rPr>
          <w:rFonts w:ascii="Book Antiqua" w:hAnsi="Book Antiqua" w:cstheme="minorHAnsi"/>
          <w:sz w:val="24"/>
          <w:szCs w:val="24"/>
        </w:rPr>
        <w:t>itness</w:t>
      </w:r>
      <w:r w:rsidRPr="002176AA">
        <w:rPr>
          <w:rFonts w:ascii="Book Antiqua" w:hAnsi="Book Antiqua" w:cstheme="minorHAnsi"/>
          <w:sz w:val="24"/>
          <w:szCs w:val="24"/>
        </w:rPr>
        <w:t xml:space="preserve"> give evidence remotely in an otherwise in person hearing.</w:t>
      </w:r>
    </w:p>
    <w:p w14:paraId="00187135" w14:textId="77777777" w:rsidR="004A29BE" w:rsidRPr="002176AA" w:rsidRDefault="004A29BE" w:rsidP="00134002">
      <w:pPr>
        <w:autoSpaceDE w:val="0"/>
        <w:autoSpaceDN w:val="0"/>
        <w:adjustRightInd w:val="0"/>
        <w:spacing w:before="120" w:after="120"/>
        <w:rPr>
          <w:rFonts w:ascii="Book Antiqua" w:hAnsi="Book Antiqua" w:cstheme="minorHAnsi"/>
          <w:sz w:val="24"/>
          <w:szCs w:val="24"/>
        </w:rPr>
      </w:pPr>
      <w:r w:rsidRPr="002176AA">
        <w:rPr>
          <w:rFonts w:ascii="Book Antiqua" w:hAnsi="Book Antiqua" w:cstheme="minorHAnsi"/>
          <w:sz w:val="24"/>
          <w:szCs w:val="24"/>
        </w:rPr>
        <w:t xml:space="preserve">Delivery of judgments </w:t>
      </w:r>
      <w:r w:rsidR="00565C7A" w:rsidRPr="002176AA">
        <w:rPr>
          <w:rFonts w:ascii="Book Antiqua" w:hAnsi="Book Antiqua" w:cstheme="minorHAnsi"/>
          <w:sz w:val="24"/>
          <w:szCs w:val="24"/>
        </w:rPr>
        <w:t>may</w:t>
      </w:r>
      <w:r w:rsidRPr="002176AA">
        <w:rPr>
          <w:rFonts w:ascii="Book Antiqua" w:hAnsi="Book Antiqua" w:cstheme="minorHAnsi"/>
          <w:sz w:val="24"/>
          <w:szCs w:val="24"/>
        </w:rPr>
        <w:t xml:space="preserve"> occur in-person, by remote hearing or by email. The need for submissions on final orders will be a factor</w:t>
      </w:r>
      <w:r w:rsidR="006B0A3D" w:rsidRPr="002176AA">
        <w:rPr>
          <w:rFonts w:ascii="Book Antiqua" w:hAnsi="Book Antiqua" w:cstheme="minorHAnsi"/>
          <w:sz w:val="24"/>
          <w:szCs w:val="24"/>
        </w:rPr>
        <w:t xml:space="preserve"> in the mode chosen</w:t>
      </w:r>
      <w:r w:rsidRPr="002176AA">
        <w:rPr>
          <w:rFonts w:ascii="Book Antiqua" w:hAnsi="Book Antiqua" w:cstheme="minorHAnsi"/>
          <w:sz w:val="24"/>
          <w:szCs w:val="24"/>
        </w:rPr>
        <w:t>. Chambers will advise the mode of hearing to parties in advance.</w:t>
      </w:r>
    </w:p>
    <w:p w14:paraId="44BBB3E7" w14:textId="77777777" w:rsidR="008465C1" w:rsidRPr="002176AA" w:rsidRDefault="008465C1" w:rsidP="00134002">
      <w:pPr>
        <w:autoSpaceDE w:val="0"/>
        <w:autoSpaceDN w:val="0"/>
        <w:adjustRightInd w:val="0"/>
        <w:spacing w:before="120" w:after="120"/>
        <w:rPr>
          <w:rFonts w:ascii="Book Antiqua" w:hAnsi="Book Antiqua" w:cstheme="minorHAnsi"/>
          <w:sz w:val="24"/>
          <w:szCs w:val="24"/>
        </w:rPr>
      </w:pPr>
    </w:p>
    <w:p w14:paraId="6FF180DB" w14:textId="77777777" w:rsidR="00AB700E" w:rsidRPr="002176AA" w:rsidRDefault="00AB700E" w:rsidP="00134002">
      <w:pPr>
        <w:autoSpaceDE w:val="0"/>
        <w:autoSpaceDN w:val="0"/>
        <w:adjustRightInd w:val="0"/>
        <w:spacing w:before="120" w:after="120"/>
        <w:rPr>
          <w:rFonts w:ascii="Book Antiqua" w:hAnsi="Book Antiqua" w:cstheme="minorHAnsi"/>
          <w:b/>
          <w:sz w:val="24"/>
          <w:szCs w:val="24"/>
        </w:rPr>
      </w:pPr>
      <w:r w:rsidRPr="002176AA">
        <w:rPr>
          <w:rFonts w:ascii="Book Antiqua" w:hAnsi="Book Antiqua" w:cstheme="minorHAnsi"/>
          <w:b/>
          <w:sz w:val="24"/>
          <w:szCs w:val="24"/>
        </w:rPr>
        <w:t>Costs Court</w:t>
      </w:r>
    </w:p>
    <w:p w14:paraId="1EE9342B" w14:textId="1EE19198" w:rsidR="006B0A3D" w:rsidRDefault="002176AA" w:rsidP="00134002">
      <w:pPr>
        <w:autoSpaceDE w:val="0"/>
        <w:autoSpaceDN w:val="0"/>
        <w:adjustRightInd w:val="0"/>
        <w:spacing w:before="120" w:after="120"/>
        <w:rPr>
          <w:rFonts w:ascii="Book Antiqua" w:hAnsi="Book Antiqua" w:cstheme="minorHAnsi"/>
          <w:sz w:val="24"/>
          <w:szCs w:val="24"/>
        </w:rPr>
      </w:pPr>
      <w:r w:rsidRPr="002176AA">
        <w:rPr>
          <w:rFonts w:ascii="Book Antiqua" w:hAnsi="Book Antiqua" w:cstheme="minorHAnsi"/>
          <w:sz w:val="24"/>
          <w:szCs w:val="24"/>
        </w:rPr>
        <w:t xml:space="preserve">Remote hearings and mediations will continue as the default position in relation to matters in the Costs Court. If an in person hearing is sought an email should be sent to </w:t>
      </w:r>
      <w:hyperlink r:id="rId12" w:history="1">
        <w:r w:rsidRPr="00147E24">
          <w:rPr>
            <w:rStyle w:val="Hyperlink"/>
            <w:rFonts w:ascii="Book Antiqua" w:hAnsi="Book Antiqua" w:cstheme="minorHAnsi"/>
            <w:sz w:val="24"/>
            <w:szCs w:val="24"/>
          </w:rPr>
          <w:t>costs.court@supcourt.vic.gov.au</w:t>
        </w:r>
      </w:hyperlink>
      <w:r>
        <w:rPr>
          <w:rFonts w:ascii="Book Antiqua" w:hAnsi="Book Antiqua" w:cstheme="minorHAnsi"/>
          <w:sz w:val="24"/>
          <w:szCs w:val="24"/>
        </w:rPr>
        <w:t xml:space="preserve"> </w:t>
      </w:r>
      <w:r w:rsidRPr="002176AA">
        <w:rPr>
          <w:rFonts w:ascii="Book Antiqua" w:hAnsi="Book Antiqua" w:cstheme="minorHAnsi"/>
          <w:sz w:val="24"/>
          <w:szCs w:val="24"/>
        </w:rPr>
        <w:t>copied to all parties briefly stating the reason for the request.</w:t>
      </w:r>
    </w:p>
    <w:p w14:paraId="4E9B4943" w14:textId="77777777" w:rsidR="00F87BD2" w:rsidRDefault="00F87BD2" w:rsidP="00134002">
      <w:pPr>
        <w:autoSpaceDE w:val="0"/>
        <w:autoSpaceDN w:val="0"/>
        <w:adjustRightInd w:val="0"/>
        <w:spacing w:before="120" w:after="120"/>
        <w:rPr>
          <w:rFonts w:ascii="Book Antiqua" w:hAnsi="Book Antiqua" w:cstheme="minorHAnsi"/>
          <w:sz w:val="24"/>
          <w:szCs w:val="24"/>
        </w:rPr>
      </w:pPr>
    </w:p>
    <w:p w14:paraId="73830A98" w14:textId="77777777" w:rsidR="00AB700E" w:rsidRPr="002974EE" w:rsidRDefault="002974EE" w:rsidP="00134002">
      <w:pPr>
        <w:autoSpaceDE w:val="0"/>
        <w:autoSpaceDN w:val="0"/>
        <w:adjustRightInd w:val="0"/>
        <w:spacing w:before="120" w:after="120"/>
        <w:rPr>
          <w:rFonts w:ascii="Book Antiqua" w:hAnsi="Book Antiqua" w:cstheme="minorHAnsi"/>
          <w:b/>
          <w:sz w:val="24"/>
          <w:szCs w:val="24"/>
        </w:rPr>
      </w:pPr>
      <w:r w:rsidRPr="002974EE">
        <w:rPr>
          <w:rFonts w:ascii="Book Antiqua" w:hAnsi="Book Antiqua" w:cstheme="minorHAnsi"/>
          <w:b/>
          <w:sz w:val="24"/>
          <w:szCs w:val="24"/>
        </w:rPr>
        <w:t xml:space="preserve">Judicial </w:t>
      </w:r>
      <w:r w:rsidR="00AB700E" w:rsidRPr="002974EE">
        <w:rPr>
          <w:rFonts w:ascii="Book Antiqua" w:hAnsi="Book Antiqua" w:cstheme="minorHAnsi"/>
          <w:b/>
          <w:sz w:val="24"/>
          <w:szCs w:val="24"/>
        </w:rPr>
        <w:t>Mediations</w:t>
      </w:r>
    </w:p>
    <w:p w14:paraId="053A532C" w14:textId="77777777" w:rsidR="00AB700E" w:rsidRDefault="002974EE" w:rsidP="00134002">
      <w:pPr>
        <w:autoSpaceDE w:val="0"/>
        <w:autoSpaceDN w:val="0"/>
        <w:adjustRightInd w:val="0"/>
        <w:spacing w:before="120" w:after="120"/>
        <w:rPr>
          <w:rFonts w:ascii="Book Antiqua" w:hAnsi="Book Antiqua" w:cstheme="minorHAnsi"/>
          <w:sz w:val="24"/>
          <w:szCs w:val="24"/>
        </w:rPr>
      </w:pPr>
      <w:r>
        <w:rPr>
          <w:rFonts w:ascii="Book Antiqua" w:hAnsi="Book Antiqua" w:cstheme="minorHAnsi"/>
          <w:sz w:val="24"/>
          <w:szCs w:val="24"/>
        </w:rPr>
        <w:t>Judicial mediations will continue virtually for the immediate term until physical mediation suites are re-established.</w:t>
      </w:r>
    </w:p>
    <w:p w14:paraId="29956C78" w14:textId="77777777" w:rsidR="005732F2" w:rsidRDefault="005732F2" w:rsidP="00134002">
      <w:pPr>
        <w:autoSpaceDE w:val="0"/>
        <w:autoSpaceDN w:val="0"/>
        <w:adjustRightInd w:val="0"/>
        <w:spacing w:before="120" w:after="120"/>
        <w:rPr>
          <w:rFonts w:ascii="Book Antiqua" w:hAnsi="Book Antiqua" w:cstheme="minorHAnsi"/>
          <w:sz w:val="24"/>
          <w:szCs w:val="24"/>
        </w:rPr>
      </w:pPr>
    </w:p>
    <w:p w14:paraId="646EF4E2" w14:textId="77777777" w:rsidR="00E7405B" w:rsidRPr="00E7405B" w:rsidRDefault="00E7405B" w:rsidP="00134002">
      <w:pPr>
        <w:spacing w:before="120" w:after="120" w:line="240" w:lineRule="auto"/>
        <w:jc w:val="right"/>
        <w:rPr>
          <w:rFonts w:ascii="Book Antiqua" w:hAnsi="Book Antiqua"/>
          <w:sz w:val="24"/>
          <w:szCs w:val="24"/>
        </w:rPr>
      </w:pPr>
      <w:r w:rsidRPr="00E7405B">
        <w:rPr>
          <w:rFonts w:ascii="Book Antiqua" w:hAnsi="Book Antiqua"/>
          <w:sz w:val="24"/>
          <w:szCs w:val="24"/>
        </w:rPr>
        <w:t>Vivienne Macgillivray</w:t>
      </w:r>
    </w:p>
    <w:p w14:paraId="0FB57246" w14:textId="77777777" w:rsidR="00E7405B" w:rsidRPr="00E7405B" w:rsidRDefault="00E7405B" w:rsidP="00134002">
      <w:pPr>
        <w:spacing w:before="120" w:after="120" w:line="240" w:lineRule="auto"/>
        <w:jc w:val="right"/>
        <w:rPr>
          <w:rFonts w:ascii="Book Antiqua" w:hAnsi="Book Antiqua"/>
          <w:sz w:val="24"/>
          <w:szCs w:val="24"/>
        </w:rPr>
      </w:pPr>
      <w:r w:rsidRPr="00E7405B">
        <w:rPr>
          <w:rFonts w:ascii="Book Antiqua" w:hAnsi="Book Antiqua"/>
          <w:sz w:val="24"/>
          <w:szCs w:val="24"/>
        </w:rPr>
        <w:t>Executive Associate to the Chief Justice</w:t>
      </w:r>
    </w:p>
    <w:p w14:paraId="3EED97AF" w14:textId="4C322E39" w:rsidR="002B7685" w:rsidRDefault="003F653A" w:rsidP="00D82A49">
      <w:pPr>
        <w:spacing w:before="120" w:after="120" w:line="240" w:lineRule="auto"/>
        <w:jc w:val="right"/>
        <w:rPr>
          <w:rFonts w:ascii="Book Antiqua" w:hAnsi="Book Antiqua"/>
          <w:sz w:val="24"/>
          <w:szCs w:val="24"/>
        </w:rPr>
      </w:pPr>
      <w:r>
        <w:rPr>
          <w:rFonts w:ascii="Book Antiqua" w:hAnsi="Book Antiqua"/>
          <w:sz w:val="24"/>
          <w:szCs w:val="24"/>
        </w:rPr>
        <w:t xml:space="preserve"> </w:t>
      </w:r>
      <w:r w:rsidR="001579CD">
        <w:rPr>
          <w:rFonts w:ascii="Book Antiqua" w:hAnsi="Book Antiqua"/>
          <w:sz w:val="24"/>
          <w:szCs w:val="24"/>
        </w:rPr>
        <w:t xml:space="preserve"> </w:t>
      </w:r>
      <w:r w:rsidR="00FA7B8E">
        <w:rPr>
          <w:rFonts w:ascii="Book Antiqua" w:hAnsi="Book Antiqua"/>
          <w:sz w:val="24"/>
          <w:szCs w:val="24"/>
        </w:rPr>
        <w:t>17</w:t>
      </w:r>
      <w:r w:rsidR="001579CD">
        <w:rPr>
          <w:rFonts w:ascii="Book Antiqua" w:hAnsi="Book Antiqua"/>
          <w:sz w:val="24"/>
          <w:szCs w:val="24"/>
        </w:rPr>
        <w:t xml:space="preserve">  </w:t>
      </w:r>
      <w:r w:rsidR="00FD02F5">
        <w:rPr>
          <w:rFonts w:ascii="Book Antiqua" w:hAnsi="Book Antiqua"/>
          <w:sz w:val="24"/>
          <w:szCs w:val="24"/>
        </w:rPr>
        <w:t>May</w:t>
      </w:r>
      <w:r>
        <w:rPr>
          <w:rFonts w:ascii="Book Antiqua" w:hAnsi="Book Antiqua"/>
          <w:sz w:val="24"/>
          <w:szCs w:val="24"/>
        </w:rPr>
        <w:t xml:space="preserve"> 2021</w:t>
      </w:r>
      <w:r w:rsidR="006F7CB1">
        <w:rPr>
          <w:rFonts w:ascii="Book Antiqua" w:hAnsi="Book Antiqua"/>
          <w:sz w:val="24"/>
          <w:szCs w:val="24"/>
        </w:rPr>
        <w:t xml:space="preserve"> </w:t>
      </w:r>
    </w:p>
    <w:sectPr w:rsidR="002B768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7CE7B" w14:textId="77777777" w:rsidR="00EB5EAC" w:rsidRDefault="00EB5EAC" w:rsidP="00511CAC">
      <w:pPr>
        <w:spacing w:after="0" w:line="240" w:lineRule="auto"/>
      </w:pPr>
      <w:r>
        <w:separator/>
      </w:r>
    </w:p>
  </w:endnote>
  <w:endnote w:type="continuationSeparator" w:id="0">
    <w:p w14:paraId="1ED9013A" w14:textId="77777777" w:rsidR="00EB5EAC" w:rsidRDefault="00EB5EAC" w:rsidP="0051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F6243" w14:textId="77777777" w:rsidR="001F0E4B" w:rsidRDefault="001F0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017585"/>
      <w:docPartObj>
        <w:docPartGallery w:val="Page Numbers (Bottom of Page)"/>
        <w:docPartUnique/>
      </w:docPartObj>
    </w:sdtPr>
    <w:sdtEndPr>
      <w:rPr>
        <w:noProof/>
      </w:rPr>
    </w:sdtEndPr>
    <w:sdtContent>
      <w:p w14:paraId="573A5706" w14:textId="5AB90117" w:rsidR="000A2AC5" w:rsidRDefault="000A2AC5">
        <w:pPr>
          <w:pStyle w:val="Footer"/>
          <w:jc w:val="right"/>
        </w:pPr>
        <w:r>
          <w:fldChar w:fldCharType="begin"/>
        </w:r>
        <w:r>
          <w:instrText xml:space="preserve"> PAGE   \* MERGEFORMAT </w:instrText>
        </w:r>
        <w:r>
          <w:fldChar w:fldCharType="separate"/>
        </w:r>
        <w:r w:rsidR="0062610C">
          <w:rPr>
            <w:noProof/>
          </w:rPr>
          <w:t>3</w:t>
        </w:r>
        <w:r>
          <w:rPr>
            <w:noProof/>
          </w:rPr>
          <w:fldChar w:fldCharType="end"/>
        </w:r>
      </w:p>
    </w:sdtContent>
  </w:sdt>
  <w:p w14:paraId="74295F83" w14:textId="77777777" w:rsidR="000A2AC5" w:rsidRDefault="000A2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8CEA5" w14:textId="77777777" w:rsidR="001F0E4B" w:rsidRDefault="001F0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C7D43" w14:textId="77777777" w:rsidR="00EB5EAC" w:rsidRDefault="00EB5EAC" w:rsidP="00511CAC">
      <w:pPr>
        <w:spacing w:after="0" w:line="240" w:lineRule="auto"/>
      </w:pPr>
      <w:r>
        <w:separator/>
      </w:r>
    </w:p>
  </w:footnote>
  <w:footnote w:type="continuationSeparator" w:id="0">
    <w:p w14:paraId="3B1E4DB4" w14:textId="77777777" w:rsidR="00EB5EAC" w:rsidRDefault="00EB5EAC" w:rsidP="00511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4ABBB" w14:textId="77777777" w:rsidR="001F0E4B" w:rsidRDefault="001F0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EF13E" w14:textId="13B9F82E" w:rsidR="001F0E4B" w:rsidRDefault="001F0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B8663" w14:textId="77777777" w:rsidR="001F0E4B" w:rsidRDefault="001F0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A86A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963A4"/>
    <w:multiLevelType w:val="hybridMultilevel"/>
    <w:tmpl w:val="CD48C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C5985"/>
    <w:multiLevelType w:val="hybridMultilevel"/>
    <w:tmpl w:val="25245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454481"/>
    <w:multiLevelType w:val="hybridMultilevel"/>
    <w:tmpl w:val="85769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561EC0"/>
    <w:multiLevelType w:val="hybridMultilevel"/>
    <w:tmpl w:val="D5D4BE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0A61446"/>
    <w:multiLevelType w:val="hybridMultilevel"/>
    <w:tmpl w:val="10003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8C"/>
    <w:rsid w:val="00023158"/>
    <w:rsid w:val="0003547B"/>
    <w:rsid w:val="000602EA"/>
    <w:rsid w:val="00081270"/>
    <w:rsid w:val="0008744F"/>
    <w:rsid w:val="0009737F"/>
    <w:rsid w:val="000A2AC5"/>
    <w:rsid w:val="000D3FA3"/>
    <w:rsid w:val="000F53F4"/>
    <w:rsid w:val="000F6B8C"/>
    <w:rsid w:val="00105044"/>
    <w:rsid w:val="00124255"/>
    <w:rsid w:val="00134002"/>
    <w:rsid w:val="001467A7"/>
    <w:rsid w:val="001579CD"/>
    <w:rsid w:val="001604BF"/>
    <w:rsid w:val="00162036"/>
    <w:rsid w:val="00171DB7"/>
    <w:rsid w:val="00194398"/>
    <w:rsid w:val="001C28AE"/>
    <w:rsid w:val="001C44DC"/>
    <w:rsid w:val="001D0668"/>
    <w:rsid w:val="001F0C6C"/>
    <w:rsid w:val="001F0E4B"/>
    <w:rsid w:val="001F41A2"/>
    <w:rsid w:val="001F5C32"/>
    <w:rsid w:val="002176AA"/>
    <w:rsid w:val="00246EFC"/>
    <w:rsid w:val="0029140F"/>
    <w:rsid w:val="002974EE"/>
    <w:rsid w:val="002A2B03"/>
    <w:rsid w:val="002B6112"/>
    <w:rsid w:val="002B7685"/>
    <w:rsid w:val="002B774D"/>
    <w:rsid w:val="002E2EA8"/>
    <w:rsid w:val="002F2B89"/>
    <w:rsid w:val="00340C27"/>
    <w:rsid w:val="00350435"/>
    <w:rsid w:val="00385010"/>
    <w:rsid w:val="003919DD"/>
    <w:rsid w:val="003E355A"/>
    <w:rsid w:val="003F653A"/>
    <w:rsid w:val="00403B56"/>
    <w:rsid w:val="004102E5"/>
    <w:rsid w:val="004275F4"/>
    <w:rsid w:val="00454C3A"/>
    <w:rsid w:val="0047060E"/>
    <w:rsid w:val="00472615"/>
    <w:rsid w:val="00477821"/>
    <w:rsid w:val="004A29BE"/>
    <w:rsid w:val="004A3BA2"/>
    <w:rsid w:val="004B5017"/>
    <w:rsid w:val="004E22C3"/>
    <w:rsid w:val="004E7836"/>
    <w:rsid w:val="00511CAC"/>
    <w:rsid w:val="00525D30"/>
    <w:rsid w:val="005478DD"/>
    <w:rsid w:val="00565C7A"/>
    <w:rsid w:val="005732F2"/>
    <w:rsid w:val="005A0F1C"/>
    <w:rsid w:val="005B196D"/>
    <w:rsid w:val="0062610C"/>
    <w:rsid w:val="00626B80"/>
    <w:rsid w:val="00631B8A"/>
    <w:rsid w:val="0068591F"/>
    <w:rsid w:val="006A572D"/>
    <w:rsid w:val="006B0A3D"/>
    <w:rsid w:val="006C787D"/>
    <w:rsid w:val="006D73FB"/>
    <w:rsid w:val="006F40DA"/>
    <w:rsid w:val="006F7CB1"/>
    <w:rsid w:val="0070358E"/>
    <w:rsid w:val="00747FBE"/>
    <w:rsid w:val="0077356B"/>
    <w:rsid w:val="007916A7"/>
    <w:rsid w:val="007A50FB"/>
    <w:rsid w:val="007F20C5"/>
    <w:rsid w:val="00827DA4"/>
    <w:rsid w:val="0083365B"/>
    <w:rsid w:val="00842F2E"/>
    <w:rsid w:val="00843E2C"/>
    <w:rsid w:val="008465C1"/>
    <w:rsid w:val="00870A48"/>
    <w:rsid w:val="008B3FA3"/>
    <w:rsid w:val="008B6D45"/>
    <w:rsid w:val="008C5466"/>
    <w:rsid w:val="008E49BD"/>
    <w:rsid w:val="008E6908"/>
    <w:rsid w:val="0091255B"/>
    <w:rsid w:val="00954FCE"/>
    <w:rsid w:val="00995837"/>
    <w:rsid w:val="009C7BE9"/>
    <w:rsid w:val="009D0564"/>
    <w:rsid w:val="009D22E5"/>
    <w:rsid w:val="009D32CA"/>
    <w:rsid w:val="00A023B4"/>
    <w:rsid w:val="00A02A8B"/>
    <w:rsid w:val="00A339C1"/>
    <w:rsid w:val="00A717EF"/>
    <w:rsid w:val="00A87EDF"/>
    <w:rsid w:val="00AB700E"/>
    <w:rsid w:val="00AF54F5"/>
    <w:rsid w:val="00B36720"/>
    <w:rsid w:val="00B771D1"/>
    <w:rsid w:val="00BB6C47"/>
    <w:rsid w:val="00BB7CC9"/>
    <w:rsid w:val="00BC1848"/>
    <w:rsid w:val="00BD4554"/>
    <w:rsid w:val="00C02AB2"/>
    <w:rsid w:val="00C05985"/>
    <w:rsid w:val="00C2085B"/>
    <w:rsid w:val="00C35679"/>
    <w:rsid w:val="00C5229D"/>
    <w:rsid w:val="00C70B41"/>
    <w:rsid w:val="00C83100"/>
    <w:rsid w:val="00CB5554"/>
    <w:rsid w:val="00CD79E9"/>
    <w:rsid w:val="00CF43ED"/>
    <w:rsid w:val="00D31183"/>
    <w:rsid w:val="00D609F6"/>
    <w:rsid w:val="00D767F6"/>
    <w:rsid w:val="00D82A49"/>
    <w:rsid w:val="00D91186"/>
    <w:rsid w:val="00DB72A3"/>
    <w:rsid w:val="00E27075"/>
    <w:rsid w:val="00E375F9"/>
    <w:rsid w:val="00E4581A"/>
    <w:rsid w:val="00E6215F"/>
    <w:rsid w:val="00E6338C"/>
    <w:rsid w:val="00E679BC"/>
    <w:rsid w:val="00E7405B"/>
    <w:rsid w:val="00E7534F"/>
    <w:rsid w:val="00E8047F"/>
    <w:rsid w:val="00E81DE5"/>
    <w:rsid w:val="00EA6B46"/>
    <w:rsid w:val="00EB0150"/>
    <w:rsid w:val="00EB5EAC"/>
    <w:rsid w:val="00EF00D3"/>
    <w:rsid w:val="00F35E37"/>
    <w:rsid w:val="00F45733"/>
    <w:rsid w:val="00F47175"/>
    <w:rsid w:val="00F656DF"/>
    <w:rsid w:val="00F759F0"/>
    <w:rsid w:val="00F81CCE"/>
    <w:rsid w:val="00F87BD2"/>
    <w:rsid w:val="00FA7B8E"/>
    <w:rsid w:val="00FC1845"/>
    <w:rsid w:val="00FC5010"/>
    <w:rsid w:val="00FD02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4F1BDB"/>
  <w15:chartTrackingRefBased/>
  <w15:docId w15:val="{902B5D8D-9E8E-42C3-8628-F5EC360B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C05985"/>
    <w:pPr>
      <w:keepNext/>
      <w:keepLines/>
      <w:widowControl w:val="0"/>
      <w:spacing w:before="120" w:after="120" w:line="240" w:lineRule="auto"/>
      <w:ind w:left="720" w:hanging="720"/>
      <w:jc w:val="center"/>
      <w:outlineLvl w:val="0"/>
    </w:pPr>
    <w:rPr>
      <w:rFonts w:ascii="Book Antiqua" w:eastAsia="Times New Roman" w:hAnsi="Book Antiqua" w:cstheme="minorHAnsi"/>
      <w:b/>
      <w:bCs/>
      <w:caps/>
      <w:kern w:val="32"/>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11C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CAC"/>
    <w:rPr>
      <w:sz w:val="20"/>
      <w:szCs w:val="20"/>
    </w:rPr>
  </w:style>
  <w:style w:type="character" w:styleId="FootnoteReference">
    <w:name w:val="footnote reference"/>
    <w:basedOn w:val="DefaultParagraphFont"/>
    <w:uiPriority w:val="99"/>
    <w:semiHidden/>
    <w:unhideWhenUsed/>
    <w:rsid w:val="00511CAC"/>
    <w:rPr>
      <w:vertAlign w:val="superscript"/>
    </w:rPr>
  </w:style>
  <w:style w:type="paragraph" w:styleId="ListParagraph">
    <w:name w:val="List Paragraph"/>
    <w:basedOn w:val="Normal"/>
    <w:uiPriority w:val="34"/>
    <w:qFormat/>
    <w:rsid w:val="007A50FB"/>
    <w:pPr>
      <w:ind w:left="720"/>
      <w:contextualSpacing/>
    </w:pPr>
  </w:style>
  <w:style w:type="paragraph" w:styleId="Header">
    <w:name w:val="header"/>
    <w:basedOn w:val="Normal"/>
    <w:link w:val="HeaderChar"/>
    <w:uiPriority w:val="99"/>
    <w:unhideWhenUsed/>
    <w:rsid w:val="000A2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AC5"/>
  </w:style>
  <w:style w:type="paragraph" w:styleId="Footer">
    <w:name w:val="footer"/>
    <w:basedOn w:val="Normal"/>
    <w:link w:val="FooterChar"/>
    <w:uiPriority w:val="99"/>
    <w:unhideWhenUsed/>
    <w:rsid w:val="000A2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AC5"/>
  </w:style>
  <w:style w:type="paragraph" w:styleId="BalloonText">
    <w:name w:val="Balloon Text"/>
    <w:basedOn w:val="Normal"/>
    <w:link w:val="BalloonTextChar"/>
    <w:uiPriority w:val="99"/>
    <w:semiHidden/>
    <w:unhideWhenUsed/>
    <w:rsid w:val="00B36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720"/>
    <w:rPr>
      <w:rFonts w:ascii="Segoe UI" w:hAnsi="Segoe UI" w:cs="Segoe UI"/>
      <w:sz w:val="18"/>
      <w:szCs w:val="18"/>
    </w:rPr>
  </w:style>
  <w:style w:type="paragraph" w:styleId="Revision">
    <w:name w:val="Revision"/>
    <w:hidden/>
    <w:uiPriority w:val="99"/>
    <w:semiHidden/>
    <w:rsid w:val="000F53F4"/>
    <w:pPr>
      <w:spacing w:after="0" w:line="240" w:lineRule="auto"/>
    </w:pPr>
  </w:style>
  <w:style w:type="character" w:customStyle="1" w:styleId="Heading1Char">
    <w:name w:val="Heading 1 Char"/>
    <w:basedOn w:val="DefaultParagraphFont"/>
    <w:link w:val="Heading1"/>
    <w:rsid w:val="00C05985"/>
    <w:rPr>
      <w:rFonts w:ascii="Book Antiqua" w:eastAsia="Times New Roman" w:hAnsi="Book Antiqua" w:cstheme="minorHAnsi"/>
      <w:b/>
      <w:bCs/>
      <w:caps/>
      <w:kern w:val="32"/>
      <w:sz w:val="28"/>
      <w:szCs w:val="28"/>
      <w:lang w:eastAsia="en-AU"/>
    </w:rPr>
  </w:style>
  <w:style w:type="character" w:styleId="Hyperlink">
    <w:name w:val="Hyperlink"/>
    <w:unhideWhenUsed/>
    <w:rsid w:val="00C05985"/>
    <w:rPr>
      <w:color w:val="0000FF"/>
      <w:u w:val="single"/>
    </w:rPr>
  </w:style>
  <w:style w:type="paragraph" w:styleId="ListBullet">
    <w:name w:val="List Bullet"/>
    <w:basedOn w:val="Normal"/>
    <w:unhideWhenUsed/>
    <w:rsid w:val="00C05985"/>
    <w:pPr>
      <w:numPr>
        <w:numId w:val="4"/>
      </w:numPr>
      <w:spacing w:after="0" w:line="240" w:lineRule="auto"/>
      <w:contextualSpacing/>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626B80"/>
    <w:rPr>
      <w:sz w:val="16"/>
      <w:szCs w:val="16"/>
    </w:rPr>
  </w:style>
  <w:style w:type="paragraph" w:styleId="CommentText">
    <w:name w:val="annotation text"/>
    <w:basedOn w:val="Normal"/>
    <w:link w:val="CommentTextChar"/>
    <w:uiPriority w:val="99"/>
    <w:semiHidden/>
    <w:unhideWhenUsed/>
    <w:rsid w:val="00626B80"/>
    <w:pPr>
      <w:spacing w:line="240" w:lineRule="auto"/>
    </w:pPr>
    <w:rPr>
      <w:sz w:val="20"/>
      <w:szCs w:val="20"/>
    </w:rPr>
  </w:style>
  <w:style w:type="character" w:customStyle="1" w:styleId="CommentTextChar">
    <w:name w:val="Comment Text Char"/>
    <w:basedOn w:val="DefaultParagraphFont"/>
    <w:link w:val="CommentText"/>
    <w:uiPriority w:val="99"/>
    <w:semiHidden/>
    <w:rsid w:val="00626B80"/>
    <w:rPr>
      <w:sz w:val="20"/>
      <w:szCs w:val="20"/>
    </w:rPr>
  </w:style>
  <w:style w:type="paragraph" w:styleId="CommentSubject">
    <w:name w:val="annotation subject"/>
    <w:basedOn w:val="CommentText"/>
    <w:next w:val="CommentText"/>
    <w:link w:val="CommentSubjectChar"/>
    <w:uiPriority w:val="99"/>
    <w:semiHidden/>
    <w:unhideWhenUsed/>
    <w:rsid w:val="00626B80"/>
    <w:rPr>
      <w:b/>
      <w:bCs/>
    </w:rPr>
  </w:style>
  <w:style w:type="character" w:customStyle="1" w:styleId="CommentSubjectChar">
    <w:name w:val="Comment Subject Char"/>
    <w:basedOn w:val="CommentTextChar"/>
    <w:link w:val="CommentSubject"/>
    <w:uiPriority w:val="99"/>
    <w:semiHidden/>
    <w:rsid w:val="00626B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sts.court@supcourt.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850F88C5EF05408DA8FC819F71FA6E" ma:contentTypeVersion="13" ma:contentTypeDescription="Create a new document." ma:contentTypeScope="" ma:versionID="62ad9873ffc1755f1e8958ef11a4de9f">
  <xsd:schema xmlns:xsd="http://www.w3.org/2001/XMLSchema" xmlns:xs="http://www.w3.org/2001/XMLSchema" xmlns:p="http://schemas.microsoft.com/office/2006/metadata/properties" xmlns:ns3="0c818e73-8dac-4f86-a5bb-4e3d4196b554" xmlns:ns4="2e7f7061-92c6-40dd-a073-fe2dec9e160a" targetNamespace="http://schemas.microsoft.com/office/2006/metadata/properties" ma:root="true" ma:fieldsID="f4f6f0d791d27a490a87d4fa407b4345" ns3:_="" ns4:_="">
    <xsd:import namespace="0c818e73-8dac-4f86-a5bb-4e3d4196b554"/>
    <xsd:import namespace="2e7f7061-92c6-40dd-a073-fe2dec9e16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18e73-8dac-4f86-a5bb-4e3d4196b5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7f7061-92c6-40dd-a073-fe2dec9e16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9A35C-FFC4-4F60-ADC8-BA16FA90C044}">
  <ds:schemaRefs>
    <ds:schemaRef ds:uri="http://schemas.microsoft.com/sharepoint/v3/contenttype/forms"/>
  </ds:schemaRefs>
</ds:datastoreItem>
</file>

<file path=customXml/itemProps2.xml><?xml version="1.0" encoding="utf-8"?>
<ds:datastoreItem xmlns:ds="http://schemas.openxmlformats.org/officeDocument/2006/customXml" ds:itemID="{58730162-218B-465D-9B57-1DA73831D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18e73-8dac-4f86-a5bb-4e3d4196b554"/>
    <ds:schemaRef ds:uri="2e7f7061-92c6-40dd-a073-fe2dec9e1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8F01B-438B-4CF5-9D8F-F44A3ADDC054}">
  <ds:schemaRefs>
    <ds:schemaRef ds:uri="http://schemas.openxmlformats.org/package/2006/metadata/core-properties"/>
    <ds:schemaRef ds:uri="http://purl.org/dc/dcmitype/"/>
    <ds:schemaRef ds:uri="http://schemas.microsoft.com/office/infopath/2007/PartnerControls"/>
    <ds:schemaRef ds:uri="0c818e73-8dac-4f86-a5bb-4e3d4196b554"/>
    <ds:schemaRef ds:uri="http://schemas.microsoft.com/office/2006/documentManagement/types"/>
    <ds:schemaRef ds:uri="http://schemas.microsoft.com/office/2006/metadata/properties"/>
    <ds:schemaRef ds:uri="http://purl.org/dc/elements/1.1/"/>
    <ds:schemaRef ds:uri="http://purl.org/dc/terms/"/>
    <ds:schemaRef ds:uri="2e7f7061-92c6-40dd-a073-fe2dec9e160a"/>
    <ds:schemaRef ds:uri="http://www.w3.org/XML/1998/namespace"/>
  </ds:schemaRefs>
</ds:datastoreItem>
</file>

<file path=customXml/itemProps4.xml><?xml version="1.0" encoding="utf-8"?>
<ds:datastoreItem xmlns:ds="http://schemas.openxmlformats.org/officeDocument/2006/customXml" ds:itemID="{9BF27380-2F1D-49C3-863F-5CCC8641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Judicial Registrar Pedley</dc:creator>
  <cp:keywords/>
  <dc:description/>
  <cp:lastModifiedBy>Claire Downey</cp:lastModifiedBy>
  <cp:revision>5</cp:revision>
  <cp:lastPrinted>2020-02-07T04:46:00Z</cp:lastPrinted>
  <dcterms:created xsi:type="dcterms:W3CDTF">2021-05-12T06:48:00Z</dcterms:created>
  <dcterms:modified xsi:type="dcterms:W3CDTF">2021-05-14T02:37:00Z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0x010100DA850F88C5EF05408DA8FC819F71FA6E</vt:lpwstr>
  </property>
</Properties>
</file>