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762" w14:textId="33018002" w:rsidR="00C43717" w:rsidRPr="003158B2" w:rsidRDefault="00C43717" w:rsidP="00940425">
      <w:pPr>
        <w:spacing w:after="0" w:line="276" w:lineRule="auto"/>
        <w:jc w:val="center"/>
        <w:rPr>
          <w:rFonts w:ascii="Book Antiqua" w:hAnsi="Book Antiqua" w:cs="Times New Roman"/>
          <w:sz w:val="28"/>
          <w:szCs w:val="28"/>
        </w:rPr>
      </w:pPr>
      <w:r w:rsidRPr="003158B2">
        <w:rPr>
          <w:rFonts w:ascii="Book Antiqua" w:hAnsi="Book Antiqua" w:cs="Times New Roman"/>
          <w:noProof/>
          <w:sz w:val="28"/>
          <w:szCs w:val="28"/>
          <w:lang w:eastAsia="en-AU"/>
        </w:rPr>
        <w:drawing>
          <wp:inline distT="0" distB="0" distL="0" distR="0" wp14:anchorId="5B989721" wp14:editId="7F3F0BBA">
            <wp:extent cx="1237086" cy="969264"/>
            <wp:effectExtent l="0" t="0" r="0" b="0"/>
            <wp:docPr id="1" name="image1.png" descr="SCV_PMS201_letterhead_2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086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4A92B" w14:textId="77777777" w:rsidR="00C43717" w:rsidRPr="003158B2" w:rsidRDefault="00C43717" w:rsidP="00940425">
      <w:pPr>
        <w:spacing w:after="0" w:line="276" w:lineRule="auto"/>
        <w:rPr>
          <w:rFonts w:ascii="Book Antiqua" w:hAnsi="Book Antiqua" w:cs="Times New Roman"/>
          <w:sz w:val="28"/>
          <w:szCs w:val="28"/>
        </w:rPr>
      </w:pPr>
    </w:p>
    <w:p w14:paraId="37E180BB" w14:textId="5EC7D7BB" w:rsidR="00C43717" w:rsidRPr="003158B2" w:rsidRDefault="0084719C" w:rsidP="00940425">
      <w:pPr>
        <w:spacing w:after="0" w:line="276" w:lineRule="auto"/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Law Institute of Victoria </w:t>
      </w:r>
      <w:r w:rsidR="006764AF">
        <w:rPr>
          <w:rFonts w:ascii="Book Antiqua" w:hAnsi="Book Antiqua" w:cs="Times New Roman"/>
          <w:b/>
          <w:sz w:val="28"/>
          <w:szCs w:val="28"/>
        </w:rPr>
        <w:t>‘</w:t>
      </w:r>
      <w:r w:rsidR="00C43717" w:rsidRPr="003158B2">
        <w:rPr>
          <w:rFonts w:ascii="Book Antiqua" w:hAnsi="Book Antiqua" w:cs="Times New Roman"/>
          <w:b/>
          <w:sz w:val="28"/>
          <w:szCs w:val="28"/>
        </w:rPr>
        <w:t xml:space="preserve">Essential Briefing </w:t>
      </w:r>
      <w:r w:rsidR="006764AF">
        <w:rPr>
          <w:rFonts w:ascii="Book Antiqua" w:hAnsi="Book Antiqua" w:cs="Times New Roman"/>
          <w:b/>
          <w:sz w:val="28"/>
          <w:szCs w:val="28"/>
        </w:rPr>
        <w:t>on the State of the</w:t>
      </w:r>
      <w:r w:rsidR="00C43717" w:rsidRPr="003158B2">
        <w:rPr>
          <w:rFonts w:ascii="Book Antiqua" w:hAnsi="Book Antiqua" w:cs="Times New Roman"/>
          <w:b/>
          <w:sz w:val="28"/>
          <w:szCs w:val="28"/>
        </w:rPr>
        <w:t xml:space="preserve"> Profession</w:t>
      </w:r>
      <w:r w:rsidR="006764AF">
        <w:rPr>
          <w:rFonts w:ascii="Book Antiqua" w:hAnsi="Book Antiqua" w:cs="Times New Roman"/>
          <w:b/>
          <w:sz w:val="28"/>
          <w:szCs w:val="28"/>
        </w:rPr>
        <w:t>’</w:t>
      </w:r>
    </w:p>
    <w:p w14:paraId="7E674093" w14:textId="4E7B2CDC" w:rsidR="00F81577" w:rsidRDefault="00F81577" w:rsidP="00F81577">
      <w:pPr>
        <w:spacing w:after="0" w:line="276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3158B2">
        <w:rPr>
          <w:rFonts w:ascii="Book Antiqua" w:hAnsi="Book Antiqua" w:cs="Times New Roman"/>
          <w:b/>
          <w:sz w:val="28"/>
          <w:szCs w:val="28"/>
        </w:rPr>
        <w:t>Address of the Hon. Chief Justice Ferguson</w:t>
      </w:r>
    </w:p>
    <w:p w14:paraId="6674DF24" w14:textId="518379F2" w:rsidR="007143B5" w:rsidRDefault="006C02DA" w:rsidP="00F81577">
      <w:pPr>
        <w:spacing w:after="0" w:line="276" w:lineRule="auto"/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Thursday</w:t>
      </w:r>
      <w:bookmarkStart w:id="0" w:name="_GoBack"/>
      <w:bookmarkEnd w:id="0"/>
      <w:r w:rsidR="007143B5">
        <w:rPr>
          <w:rFonts w:ascii="Book Antiqua" w:hAnsi="Book Antiqua" w:cs="Times New Roman"/>
          <w:b/>
          <w:sz w:val="28"/>
          <w:szCs w:val="28"/>
        </w:rPr>
        <w:t>, 3 March 2022</w:t>
      </w:r>
    </w:p>
    <w:p w14:paraId="5CA513B8" w14:textId="77777777" w:rsidR="005C15CD" w:rsidRPr="003158B2" w:rsidRDefault="005C15CD" w:rsidP="00F81577">
      <w:pPr>
        <w:spacing w:after="0" w:line="276" w:lineRule="auto"/>
        <w:jc w:val="center"/>
        <w:rPr>
          <w:rFonts w:ascii="Book Antiqua" w:hAnsi="Book Antiqua" w:cs="Times New Roman"/>
          <w:b/>
          <w:sz w:val="28"/>
          <w:szCs w:val="28"/>
        </w:rPr>
      </w:pPr>
    </w:p>
    <w:p w14:paraId="57B8A2B2" w14:textId="74B0D647" w:rsidR="0037662B" w:rsidRPr="003956C0" w:rsidRDefault="0037662B" w:rsidP="003956C0">
      <w:pPr>
        <w:spacing w:after="0" w:line="276" w:lineRule="auto"/>
        <w:jc w:val="center"/>
        <w:rPr>
          <w:rFonts w:ascii="Book Antiqua" w:hAnsi="Book Antiqua" w:cs="Times New Roman"/>
          <w:b/>
          <w:i/>
          <w:sz w:val="24"/>
          <w:szCs w:val="24"/>
        </w:rPr>
      </w:pPr>
    </w:p>
    <w:p w14:paraId="6103AE5B" w14:textId="01A208CA" w:rsidR="002B2426" w:rsidRPr="005A4A3F" w:rsidRDefault="00EF28C2" w:rsidP="005A4A3F">
      <w:pPr>
        <w:pStyle w:val="ListParagraph"/>
        <w:numPr>
          <w:ilvl w:val="0"/>
          <w:numId w:val="20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Good afternoon</w:t>
      </w:r>
      <w:r w:rsidR="004471E9" w:rsidRPr="005A4A3F">
        <w:rPr>
          <w:rFonts w:ascii="Book Antiqua" w:eastAsia="Times New Roman" w:hAnsi="Book Antiqua" w:cs="Times New Roman"/>
          <w:sz w:val="24"/>
          <w:szCs w:val="24"/>
        </w:rPr>
        <w:t xml:space="preserve">. </w:t>
      </w:r>
    </w:p>
    <w:p w14:paraId="3B6DA5A7" w14:textId="77777777" w:rsidR="005A4A3F" w:rsidRPr="00721391" w:rsidRDefault="005A4A3F" w:rsidP="005A4A3F">
      <w:pPr>
        <w:spacing w:after="0" w:line="276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225C4067" w14:textId="476E2487" w:rsidR="00617F09" w:rsidRDefault="00422122" w:rsidP="00617F09">
      <w:pPr>
        <w:pStyle w:val="ListParagraph"/>
        <w:numPr>
          <w:ilvl w:val="0"/>
          <w:numId w:val="20"/>
        </w:numPr>
        <w:spacing w:after="0" w:line="276" w:lineRule="auto"/>
        <w:ind w:left="360"/>
        <w:rPr>
          <w:rFonts w:ascii="Book Antiqua" w:hAnsi="Book Antiqua" w:cs="Times New Roman"/>
          <w:sz w:val="24"/>
          <w:szCs w:val="24"/>
        </w:rPr>
      </w:pPr>
      <w:r w:rsidRPr="005A4A3F">
        <w:rPr>
          <w:rFonts w:ascii="Book Antiqua" w:eastAsia="Times New Roman" w:hAnsi="Book Antiqua" w:cs="Times New Roman"/>
          <w:sz w:val="24"/>
          <w:szCs w:val="24"/>
        </w:rPr>
        <w:t xml:space="preserve">I </w:t>
      </w:r>
      <w:r w:rsidR="00EF28C2">
        <w:rPr>
          <w:rFonts w:ascii="Book Antiqua" w:eastAsia="Times New Roman" w:hAnsi="Book Antiqua" w:cs="Times New Roman"/>
          <w:sz w:val="24"/>
          <w:szCs w:val="24"/>
        </w:rPr>
        <w:t>would like to</w:t>
      </w:r>
      <w:r w:rsidR="005B67B8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5A4A3F">
        <w:rPr>
          <w:rFonts w:ascii="Book Antiqua" w:hAnsi="Book Antiqua" w:cs="Times New Roman"/>
          <w:sz w:val="24"/>
          <w:szCs w:val="24"/>
        </w:rPr>
        <w:t>acknowledge and pay respect to the Traditional Owners and Custodians of the Lands from which we join today. I pay my respects to those Elders, knowledge holders and leaders – past and present.</w:t>
      </w:r>
    </w:p>
    <w:p w14:paraId="6A0B786B" w14:textId="77777777" w:rsidR="00617F09" w:rsidRDefault="00617F09" w:rsidP="00617F09">
      <w:pPr>
        <w:pStyle w:val="ListParagraph"/>
        <w:spacing w:after="0" w:line="276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6BE2FD09" w14:textId="51E7EF56" w:rsidR="00997B13" w:rsidRPr="0088282D" w:rsidRDefault="00617F09" w:rsidP="0088282D">
      <w:pPr>
        <w:pStyle w:val="ListParagraph"/>
        <w:numPr>
          <w:ilvl w:val="0"/>
          <w:numId w:val="20"/>
        </w:numPr>
        <w:spacing w:after="0" w:line="276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</w:t>
      </w:r>
      <w:r w:rsidR="00A2323E">
        <w:rPr>
          <w:rFonts w:ascii="Book Antiqua" w:hAnsi="Book Antiqua" w:cs="Times New Roman"/>
          <w:sz w:val="24"/>
          <w:szCs w:val="24"/>
        </w:rPr>
        <w:t xml:space="preserve"> also</w:t>
      </w:r>
      <w:r>
        <w:rPr>
          <w:rFonts w:ascii="Book Antiqua" w:hAnsi="Book Antiqua" w:cs="Times New Roman"/>
          <w:sz w:val="24"/>
          <w:szCs w:val="24"/>
        </w:rPr>
        <w:t xml:space="preserve"> acknowledge</w:t>
      </w:r>
      <w:r w:rsidR="00C633D3">
        <w:rPr>
          <w:rFonts w:ascii="Book Antiqua" w:hAnsi="Book Antiqua" w:cs="Times New Roman"/>
          <w:sz w:val="24"/>
          <w:szCs w:val="24"/>
        </w:rPr>
        <w:t xml:space="preserve"> </w:t>
      </w:r>
      <w:r w:rsidR="00B63597">
        <w:rPr>
          <w:rFonts w:ascii="Book Antiqua" w:hAnsi="Book Antiqua" w:cs="Times New Roman"/>
          <w:sz w:val="24"/>
          <w:szCs w:val="24"/>
        </w:rPr>
        <w:t xml:space="preserve">the </w:t>
      </w:r>
      <w:r>
        <w:rPr>
          <w:rFonts w:ascii="Book Antiqua" w:hAnsi="Book Antiqua" w:cs="Times New Roman"/>
          <w:sz w:val="24"/>
          <w:szCs w:val="24"/>
        </w:rPr>
        <w:t>Attorney-General</w:t>
      </w:r>
      <w:r w:rsidR="0037662B">
        <w:rPr>
          <w:rFonts w:ascii="Book Antiqua" w:hAnsi="Book Antiqua" w:cs="Times New Roman"/>
          <w:sz w:val="24"/>
          <w:szCs w:val="24"/>
        </w:rPr>
        <w:t>,</w:t>
      </w:r>
      <w:r w:rsidR="00B63597">
        <w:rPr>
          <w:rFonts w:ascii="Book Antiqua" w:hAnsi="Book Antiqua" w:cs="Times New Roman"/>
          <w:sz w:val="24"/>
          <w:szCs w:val="24"/>
        </w:rPr>
        <w:t xml:space="preserve"> </w:t>
      </w:r>
      <w:r w:rsidR="0088282D">
        <w:rPr>
          <w:rFonts w:ascii="Book Antiqua" w:hAnsi="Book Antiqua" w:cs="Times New Roman"/>
          <w:sz w:val="24"/>
          <w:szCs w:val="24"/>
        </w:rPr>
        <w:t xml:space="preserve">Legal Services Commissioner </w:t>
      </w:r>
      <w:r w:rsidR="00C1050F">
        <w:rPr>
          <w:rFonts w:ascii="Book Antiqua" w:hAnsi="Book Antiqua" w:cs="Times New Roman"/>
          <w:sz w:val="24"/>
          <w:szCs w:val="24"/>
        </w:rPr>
        <w:t xml:space="preserve">and </w:t>
      </w:r>
      <w:r w:rsidR="00B63597">
        <w:rPr>
          <w:rFonts w:ascii="Book Antiqua" w:hAnsi="Book Antiqua" w:cs="Times New Roman"/>
          <w:sz w:val="24"/>
          <w:szCs w:val="24"/>
        </w:rPr>
        <w:t>other speakers</w:t>
      </w:r>
      <w:r w:rsidR="0088282D">
        <w:rPr>
          <w:rFonts w:ascii="Book Antiqua" w:hAnsi="Book Antiqua" w:cs="Times New Roman"/>
          <w:sz w:val="24"/>
          <w:szCs w:val="24"/>
        </w:rPr>
        <w:t xml:space="preserve">. </w:t>
      </w:r>
    </w:p>
    <w:p w14:paraId="43182BA2" w14:textId="4A375EFF" w:rsidR="005A4A3F" w:rsidRPr="00721391" w:rsidRDefault="005A4A3F" w:rsidP="005A4A3F">
      <w:pPr>
        <w:pStyle w:val="ListParagraph"/>
        <w:spacing w:after="0" w:line="276" w:lineRule="auto"/>
        <w:rPr>
          <w:rFonts w:ascii="Book Antiqua" w:hAnsi="Book Antiqua" w:cs="Times New Roman"/>
          <w:sz w:val="24"/>
          <w:szCs w:val="24"/>
          <w:highlight w:val="yellow"/>
        </w:rPr>
      </w:pPr>
    </w:p>
    <w:p w14:paraId="19BC2578" w14:textId="73FBBDD7" w:rsidR="00D80C4F" w:rsidRDefault="00E305FB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F80E66">
        <w:rPr>
          <w:rFonts w:ascii="Book Antiqua" w:eastAsia="Times New Roman" w:hAnsi="Book Antiqua" w:cs="Times New Roman"/>
          <w:sz w:val="24"/>
          <w:szCs w:val="24"/>
        </w:rPr>
        <w:t>T</w:t>
      </w:r>
      <w:r w:rsidR="00AE0B7D" w:rsidRPr="00F80E66">
        <w:rPr>
          <w:rFonts w:ascii="Book Antiqua" w:eastAsia="Times New Roman" w:hAnsi="Book Antiqua" w:cs="Times New Roman"/>
          <w:sz w:val="24"/>
          <w:szCs w:val="24"/>
        </w:rPr>
        <w:t xml:space="preserve">hank you to the Law Institute of Victoria for </w:t>
      </w:r>
      <w:r w:rsidR="00750ACE" w:rsidRPr="00F80E66">
        <w:rPr>
          <w:rFonts w:ascii="Book Antiqua" w:eastAsia="Times New Roman" w:hAnsi="Book Antiqua" w:cs="Times New Roman"/>
          <w:sz w:val="24"/>
          <w:szCs w:val="24"/>
        </w:rPr>
        <w:t xml:space="preserve">bringing </w:t>
      </w:r>
      <w:r w:rsidR="00C82C70" w:rsidRPr="00F80E66">
        <w:rPr>
          <w:rFonts w:ascii="Book Antiqua" w:eastAsia="Times New Roman" w:hAnsi="Book Antiqua" w:cs="Times New Roman"/>
          <w:sz w:val="24"/>
          <w:szCs w:val="24"/>
        </w:rPr>
        <w:t>us together</w:t>
      </w:r>
      <w:r w:rsidR="00F80E66" w:rsidRPr="00F80E66">
        <w:rPr>
          <w:rFonts w:ascii="Book Antiqua" w:eastAsia="Times New Roman" w:hAnsi="Book Antiqua" w:cs="Times New Roman"/>
          <w:sz w:val="24"/>
          <w:szCs w:val="24"/>
        </w:rPr>
        <w:t xml:space="preserve"> for the first </w:t>
      </w:r>
      <w:r w:rsidR="00F80E66">
        <w:rPr>
          <w:rFonts w:ascii="Book Antiqua" w:eastAsia="Times New Roman" w:hAnsi="Book Antiqua" w:cs="Times New Roman"/>
          <w:sz w:val="24"/>
          <w:szCs w:val="24"/>
        </w:rPr>
        <w:t>briefing</w:t>
      </w:r>
      <w:r w:rsidR="00F80E66" w:rsidRPr="00F80E66">
        <w:rPr>
          <w:rFonts w:ascii="Book Antiqua" w:eastAsia="Times New Roman" w:hAnsi="Book Antiqua" w:cs="Times New Roman"/>
          <w:sz w:val="24"/>
          <w:szCs w:val="24"/>
        </w:rPr>
        <w:t xml:space="preserve"> since</w:t>
      </w:r>
      <w:r w:rsidR="00F80E66">
        <w:rPr>
          <w:rFonts w:ascii="Book Antiqua" w:eastAsia="Times New Roman" w:hAnsi="Book Antiqua" w:cs="Times New Roman"/>
          <w:sz w:val="24"/>
          <w:szCs w:val="24"/>
        </w:rPr>
        <w:t xml:space="preserve"> 2020.</w:t>
      </w:r>
    </w:p>
    <w:p w14:paraId="7BC094CF" w14:textId="77777777" w:rsidR="002E3C06" w:rsidRPr="002E3C06" w:rsidRDefault="002E3C06" w:rsidP="002E3C06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</w:p>
    <w:p w14:paraId="01E2ACEC" w14:textId="2DD65C47" w:rsidR="00171C8D" w:rsidRDefault="0064565E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Given</w:t>
      </w:r>
      <w:r w:rsidRPr="00721391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50ACE">
        <w:rPr>
          <w:rFonts w:ascii="Book Antiqua" w:eastAsia="Times New Roman" w:hAnsi="Book Antiqua" w:cs="Times New Roman"/>
          <w:sz w:val="24"/>
          <w:szCs w:val="24"/>
        </w:rPr>
        <w:t>what has happened</w:t>
      </w:r>
      <w:r w:rsidR="00930E34" w:rsidRPr="00721391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</w:rPr>
        <w:t>since then</w:t>
      </w:r>
      <w:r w:rsidR="00930E34" w:rsidRPr="00721391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="004E07CE" w:rsidRPr="00721391">
        <w:rPr>
          <w:rFonts w:ascii="Book Antiqua" w:eastAsia="Times New Roman" w:hAnsi="Book Antiqua" w:cs="Times New Roman"/>
          <w:sz w:val="24"/>
          <w:szCs w:val="24"/>
        </w:rPr>
        <w:t>it</w:t>
      </w:r>
      <w:r w:rsidR="00B63597">
        <w:rPr>
          <w:rFonts w:ascii="Book Antiqua" w:eastAsia="Times New Roman" w:hAnsi="Book Antiqua" w:cs="Times New Roman"/>
          <w:sz w:val="24"/>
          <w:szCs w:val="24"/>
        </w:rPr>
        <w:t>’s</w:t>
      </w:r>
      <w:r w:rsidR="004E07CE" w:rsidRPr="00721391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BA541E" w:rsidRPr="00721391">
        <w:rPr>
          <w:rFonts w:ascii="Book Antiqua" w:eastAsia="Times New Roman" w:hAnsi="Book Antiqua" w:cs="Times New Roman"/>
          <w:sz w:val="24"/>
          <w:szCs w:val="24"/>
        </w:rPr>
        <w:t xml:space="preserve">important </w:t>
      </w:r>
      <w:r w:rsidR="00982F9F" w:rsidRPr="00721391">
        <w:rPr>
          <w:rFonts w:ascii="Book Antiqua" w:eastAsia="Times New Roman" w:hAnsi="Book Antiqua" w:cs="Times New Roman"/>
          <w:sz w:val="24"/>
          <w:szCs w:val="24"/>
        </w:rPr>
        <w:t xml:space="preserve">to </w:t>
      </w:r>
      <w:r w:rsidR="00020696" w:rsidRPr="00721391">
        <w:rPr>
          <w:rFonts w:ascii="Book Antiqua" w:eastAsia="Times New Roman" w:hAnsi="Book Antiqua" w:cs="Times New Roman"/>
          <w:sz w:val="24"/>
          <w:szCs w:val="24"/>
        </w:rPr>
        <w:t>pause</w:t>
      </w:r>
      <w:r w:rsidR="002B5700" w:rsidRPr="00721391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="00BE0796" w:rsidRPr="00721391">
        <w:rPr>
          <w:rFonts w:ascii="Book Antiqua" w:eastAsia="Times New Roman" w:hAnsi="Book Antiqua" w:cs="Times New Roman"/>
          <w:sz w:val="24"/>
          <w:szCs w:val="24"/>
        </w:rPr>
        <w:t>take stock</w:t>
      </w:r>
      <w:r w:rsidR="002B5700" w:rsidRPr="00721391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="00E54614" w:rsidRPr="00721391">
        <w:rPr>
          <w:rFonts w:ascii="Book Antiqua" w:eastAsia="Times New Roman" w:hAnsi="Book Antiqua" w:cs="Times New Roman"/>
          <w:sz w:val="24"/>
          <w:szCs w:val="24"/>
        </w:rPr>
        <w:t xml:space="preserve">and focus on the </w:t>
      </w:r>
      <w:r w:rsidR="0025021D" w:rsidRPr="00721391">
        <w:rPr>
          <w:rFonts w:ascii="Book Antiqua" w:eastAsia="Times New Roman" w:hAnsi="Book Antiqua" w:cs="Times New Roman"/>
          <w:sz w:val="24"/>
          <w:szCs w:val="24"/>
        </w:rPr>
        <w:t xml:space="preserve">lessons </w:t>
      </w:r>
      <w:r w:rsidR="00E81747" w:rsidRPr="00721391">
        <w:rPr>
          <w:rFonts w:ascii="Book Antiqua" w:eastAsia="Times New Roman" w:hAnsi="Book Antiqua" w:cs="Times New Roman"/>
          <w:sz w:val="24"/>
          <w:szCs w:val="24"/>
        </w:rPr>
        <w:t xml:space="preserve">we can take </w:t>
      </w:r>
      <w:r w:rsidR="006438B7" w:rsidRPr="00721391">
        <w:rPr>
          <w:rFonts w:ascii="Book Antiqua" w:eastAsia="Times New Roman" w:hAnsi="Book Antiqua" w:cs="Times New Roman"/>
          <w:sz w:val="24"/>
          <w:szCs w:val="24"/>
        </w:rPr>
        <w:t>with us</w:t>
      </w:r>
      <w:r w:rsidR="008E0351" w:rsidRPr="00721391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50ACE">
        <w:rPr>
          <w:rFonts w:ascii="Book Antiqua" w:eastAsia="Times New Roman" w:hAnsi="Book Antiqua" w:cs="Times New Roman"/>
          <w:sz w:val="24"/>
          <w:szCs w:val="24"/>
        </w:rPr>
        <w:t>for the future</w:t>
      </w:r>
      <w:r w:rsidR="008E0351" w:rsidRPr="00721391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459B1167" w14:textId="47D9ADFB" w:rsidR="002E3C06" w:rsidRPr="002E3C06" w:rsidRDefault="002E3C06" w:rsidP="002E3C06">
      <w:pPr>
        <w:spacing w:after="0" w:line="276" w:lineRule="auto"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7D7036F0" w14:textId="387DF8A0" w:rsidR="00BC3110" w:rsidRDefault="00211A71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721391">
        <w:rPr>
          <w:rFonts w:ascii="Book Antiqua" w:eastAsia="Times New Roman" w:hAnsi="Book Antiqua" w:cs="Times New Roman"/>
          <w:sz w:val="24"/>
          <w:szCs w:val="24"/>
        </w:rPr>
        <w:t>I</w:t>
      </w:r>
      <w:r w:rsidR="00B63597">
        <w:rPr>
          <w:rFonts w:ascii="Book Antiqua" w:eastAsia="Times New Roman" w:hAnsi="Book Antiqua" w:cs="Times New Roman"/>
          <w:sz w:val="24"/>
          <w:szCs w:val="24"/>
        </w:rPr>
        <w:t>’ll start</w:t>
      </w:r>
      <w:r w:rsidR="00880790">
        <w:rPr>
          <w:rFonts w:ascii="Book Antiqua" w:eastAsia="Times New Roman" w:hAnsi="Book Antiqua" w:cs="Times New Roman"/>
          <w:sz w:val="24"/>
          <w:szCs w:val="24"/>
        </w:rPr>
        <w:t xml:space="preserve"> by thanking </w:t>
      </w:r>
      <w:r w:rsidR="00F60FD5">
        <w:rPr>
          <w:rFonts w:ascii="Book Antiqua" w:eastAsia="Times New Roman" w:hAnsi="Book Antiqua" w:cs="Times New Roman"/>
          <w:sz w:val="24"/>
          <w:szCs w:val="24"/>
        </w:rPr>
        <w:t xml:space="preserve">lawyers </w:t>
      </w:r>
      <w:r w:rsidR="00EC422A" w:rsidRPr="00721391">
        <w:rPr>
          <w:rFonts w:ascii="Book Antiqua" w:eastAsia="Times New Roman" w:hAnsi="Book Antiqua" w:cs="Times New Roman"/>
          <w:sz w:val="24"/>
          <w:szCs w:val="24"/>
        </w:rPr>
        <w:t xml:space="preserve">for </w:t>
      </w:r>
      <w:r w:rsidR="00585A20">
        <w:rPr>
          <w:rFonts w:ascii="Book Antiqua" w:eastAsia="Times New Roman" w:hAnsi="Book Antiqua" w:cs="Times New Roman"/>
          <w:sz w:val="24"/>
          <w:szCs w:val="24"/>
        </w:rPr>
        <w:t>what you</w:t>
      </w:r>
      <w:r w:rsidR="00B63597">
        <w:rPr>
          <w:rFonts w:ascii="Book Antiqua" w:eastAsia="Times New Roman" w:hAnsi="Book Antiqua" w:cs="Times New Roman"/>
          <w:sz w:val="24"/>
          <w:szCs w:val="24"/>
        </w:rPr>
        <w:t>’</w:t>
      </w:r>
      <w:r w:rsidR="00585A20">
        <w:rPr>
          <w:rFonts w:ascii="Book Antiqua" w:eastAsia="Times New Roman" w:hAnsi="Book Antiqua" w:cs="Times New Roman"/>
          <w:sz w:val="24"/>
          <w:szCs w:val="24"/>
        </w:rPr>
        <w:t>ve done</w:t>
      </w:r>
      <w:r w:rsidR="00EC422A" w:rsidRPr="00721391">
        <w:rPr>
          <w:rFonts w:ascii="Book Antiqua" w:eastAsia="Times New Roman" w:hAnsi="Book Antiqua" w:cs="Times New Roman"/>
          <w:sz w:val="24"/>
          <w:szCs w:val="24"/>
        </w:rPr>
        <w:t xml:space="preserve"> over the last two years</w:t>
      </w:r>
      <w:r w:rsidR="00684F46" w:rsidRPr="00721391">
        <w:rPr>
          <w:rFonts w:ascii="Book Antiqua" w:eastAsia="Times New Roman" w:hAnsi="Book Antiqua" w:cs="Times New Roman"/>
          <w:sz w:val="24"/>
          <w:szCs w:val="24"/>
        </w:rPr>
        <w:t>.</w:t>
      </w:r>
      <w:r w:rsidR="00287DD5" w:rsidRPr="00721391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14:paraId="7A945BB8" w14:textId="77777777" w:rsidR="002E3C06" w:rsidRPr="00721391" w:rsidRDefault="002E3C06" w:rsidP="002E3C06">
      <w:pPr>
        <w:pStyle w:val="ListParagraph"/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</w:p>
    <w:p w14:paraId="3AF9BB8C" w14:textId="2D4EC984" w:rsidR="00D80C4F" w:rsidRDefault="00287DD5" w:rsidP="00965463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721391">
        <w:rPr>
          <w:rFonts w:ascii="Book Antiqua" w:eastAsia="Times New Roman" w:hAnsi="Book Antiqua" w:cs="Times New Roman"/>
          <w:sz w:val="24"/>
          <w:szCs w:val="24"/>
        </w:rPr>
        <w:t>Throughout the pandemic</w:t>
      </w:r>
      <w:r w:rsidR="00D02925">
        <w:rPr>
          <w:rFonts w:ascii="Book Antiqua" w:eastAsia="Times New Roman" w:hAnsi="Book Antiqua" w:cs="Times New Roman"/>
          <w:sz w:val="24"/>
          <w:szCs w:val="24"/>
        </w:rPr>
        <w:t>,</w:t>
      </w:r>
      <w:r w:rsidRPr="00721391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BA0528">
        <w:rPr>
          <w:rFonts w:ascii="Book Antiqua" w:eastAsia="Times New Roman" w:hAnsi="Book Antiqua" w:cs="Times New Roman"/>
          <w:sz w:val="24"/>
          <w:szCs w:val="24"/>
        </w:rPr>
        <w:t>you</w:t>
      </w:r>
      <w:r w:rsidR="00C7610C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FE5495" w:rsidRPr="00721391">
        <w:rPr>
          <w:rFonts w:ascii="Book Antiqua" w:eastAsia="Times New Roman" w:hAnsi="Book Antiqua" w:cs="Times New Roman"/>
          <w:sz w:val="24"/>
          <w:szCs w:val="24"/>
        </w:rPr>
        <w:t>ha</w:t>
      </w:r>
      <w:r w:rsidR="00BA0528">
        <w:rPr>
          <w:rFonts w:ascii="Book Antiqua" w:eastAsia="Times New Roman" w:hAnsi="Book Antiqua" w:cs="Times New Roman"/>
          <w:sz w:val="24"/>
          <w:szCs w:val="24"/>
        </w:rPr>
        <w:t>ve</w:t>
      </w:r>
      <w:r w:rsidR="00FE5495" w:rsidRPr="00721391">
        <w:rPr>
          <w:rFonts w:ascii="Book Antiqua" w:eastAsia="Times New Roman" w:hAnsi="Book Antiqua" w:cs="Times New Roman"/>
          <w:sz w:val="24"/>
          <w:szCs w:val="24"/>
        </w:rPr>
        <w:t xml:space="preserve"> continued to support the communi</w:t>
      </w:r>
      <w:r w:rsidR="006F56B4" w:rsidRPr="00721391">
        <w:rPr>
          <w:rFonts w:ascii="Book Antiqua" w:eastAsia="Times New Roman" w:hAnsi="Book Antiqua" w:cs="Times New Roman"/>
          <w:sz w:val="24"/>
          <w:szCs w:val="24"/>
        </w:rPr>
        <w:t>ty and the work of the courts</w:t>
      </w:r>
      <w:r w:rsidR="00FE5495" w:rsidRPr="00721391">
        <w:rPr>
          <w:rFonts w:ascii="Book Antiqua" w:eastAsia="Times New Roman" w:hAnsi="Book Antiqua" w:cs="Times New Roman"/>
          <w:sz w:val="24"/>
          <w:szCs w:val="24"/>
        </w:rPr>
        <w:t xml:space="preserve"> by transforming how you work</w:t>
      </w:r>
      <w:r w:rsidR="004A03BB" w:rsidRPr="00721391">
        <w:rPr>
          <w:rFonts w:ascii="Book Antiqua" w:eastAsia="Times New Roman" w:hAnsi="Book Antiqua" w:cs="Times New Roman"/>
          <w:sz w:val="24"/>
          <w:szCs w:val="24"/>
        </w:rPr>
        <w:t xml:space="preserve">. </w:t>
      </w:r>
    </w:p>
    <w:p w14:paraId="44D57FDB" w14:textId="77777777" w:rsidR="002E3C06" w:rsidRPr="002E3C06" w:rsidRDefault="002E3C06" w:rsidP="002E3C06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</w:p>
    <w:p w14:paraId="2CD8E98A" w14:textId="75FCC92B" w:rsidR="00D80C4F" w:rsidRDefault="00585A20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Y</w:t>
      </w:r>
      <w:r w:rsidR="007022F0" w:rsidRPr="00721391">
        <w:rPr>
          <w:rFonts w:ascii="Book Antiqua" w:eastAsia="Times New Roman" w:hAnsi="Book Antiqua" w:cs="Times New Roman"/>
          <w:sz w:val="24"/>
          <w:szCs w:val="24"/>
        </w:rPr>
        <w:t xml:space="preserve">our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determination to </w:t>
      </w:r>
      <w:r w:rsidR="00E305FB">
        <w:rPr>
          <w:rFonts w:ascii="Book Antiqua" w:eastAsia="Times New Roman" w:hAnsi="Book Antiqua" w:cs="Times New Roman"/>
          <w:sz w:val="24"/>
          <w:szCs w:val="24"/>
        </w:rPr>
        <w:t xml:space="preserve">change so you could </w:t>
      </w:r>
      <w:r>
        <w:rPr>
          <w:rFonts w:ascii="Book Antiqua" w:eastAsia="Times New Roman" w:hAnsi="Book Antiqua" w:cs="Times New Roman"/>
          <w:sz w:val="24"/>
          <w:szCs w:val="24"/>
        </w:rPr>
        <w:t>get the work done ha</w:t>
      </w:r>
      <w:r w:rsidR="00E305FB">
        <w:rPr>
          <w:rFonts w:ascii="Book Antiqua" w:eastAsia="Times New Roman" w:hAnsi="Book Antiqua" w:cs="Times New Roman"/>
          <w:sz w:val="24"/>
          <w:szCs w:val="24"/>
        </w:rPr>
        <w:t>s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been remarkable</w:t>
      </w:r>
      <w:r w:rsidR="007022F0" w:rsidRPr="00721391">
        <w:rPr>
          <w:rFonts w:ascii="Book Antiqua" w:eastAsia="Times New Roman" w:hAnsi="Book Antiqua" w:cs="Times New Roman"/>
          <w:sz w:val="24"/>
          <w:szCs w:val="24"/>
        </w:rPr>
        <w:t>.</w:t>
      </w:r>
      <w:r w:rsidR="00091A1F" w:rsidRPr="00721391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14:paraId="57852E4D" w14:textId="77777777" w:rsidR="002E3C06" w:rsidRPr="002E3C06" w:rsidRDefault="002E3C06" w:rsidP="002E3C06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</w:p>
    <w:p w14:paraId="717EA0E3" w14:textId="3DE81CD7" w:rsidR="00317E02" w:rsidRPr="00437AA2" w:rsidRDefault="00B63597" w:rsidP="008F062D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It’s </w:t>
      </w:r>
      <w:r w:rsidR="0037662B">
        <w:rPr>
          <w:rFonts w:ascii="Book Antiqua" w:eastAsia="Times New Roman" w:hAnsi="Book Antiqua" w:cs="Times New Roman"/>
          <w:sz w:val="24"/>
          <w:szCs w:val="24"/>
        </w:rPr>
        <w:t>all the</w:t>
      </w:r>
      <w:r w:rsidR="00317E02" w:rsidRPr="00437AA2">
        <w:rPr>
          <w:rFonts w:ascii="Book Antiqua" w:eastAsia="Times New Roman" w:hAnsi="Book Antiqua" w:cs="Times New Roman"/>
          <w:sz w:val="24"/>
          <w:szCs w:val="24"/>
        </w:rPr>
        <w:t xml:space="preserve"> more </w:t>
      </w:r>
      <w:r w:rsidR="00661063">
        <w:rPr>
          <w:rFonts w:ascii="Book Antiqua" w:eastAsia="Times New Roman" w:hAnsi="Book Antiqua" w:cs="Times New Roman"/>
          <w:sz w:val="24"/>
          <w:szCs w:val="24"/>
        </w:rPr>
        <w:t>impressive</w:t>
      </w:r>
      <w:r w:rsidR="00317E02" w:rsidRPr="00437AA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</w:rPr>
        <w:t>because</w:t>
      </w:r>
      <w:r w:rsidR="00C15F58">
        <w:rPr>
          <w:rFonts w:ascii="Book Antiqua" w:eastAsia="Times New Roman" w:hAnsi="Book Antiqua" w:cs="Times New Roman"/>
          <w:sz w:val="24"/>
          <w:szCs w:val="24"/>
        </w:rPr>
        <w:t>,</w:t>
      </w:r>
      <w:r w:rsidRPr="00437AA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C15F58" w:rsidRPr="00437AA2">
        <w:rPr>
          <w:rFonts w:ascii="Book Antiqua" w:eastAsia="Times New Roman" w:hAnsi="Book Antiqua" w:cs="Times New Roman"/>
          <w:sz w:val="24"/>
          <w:szCs w:val="24"/>
        </w:rPr>
        <w:t>for many of you</w:t>
      </w:r>
      <w:r w:rsidR="00C15F58">
        <w:rPr>
          <w:rFonts w:ascii="Book Antiqua" w:eastAsia="Times New Roman" w:hAnsi="Book Antiqua" w:cs="Times New Roman"/>
          <w:sz w:val="24"/>
          <w:szCs w:val="24"/>
        </w:rPr>
        <w:t>,</w:t>
      </w:r>
      <w:r w:rsidR="00C15F58" w:rsidRPr="00437AA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317E02" w:rsidRPr="00437AA2">
        <w:rPr>
          <w:rFonts w:ascii="Book Antiqua" w:eastAsia="Times New Roman" w:hAnsi="Book Antiqua" w:cs="Times New Roman"/>
          <w:sz w:val="24"/>
          <w:szCs w:val="24"/>
        </w:rPr>
        <w:t xml:space="preserve">it </w:t>
      </w:r>
      <w:r w:rsidR="00843528" w:rsidRPr="00437AA2">
        <w:rPr>
          <w:rFonts w:ascii="Book Antiqua" w:eastAsia="Times New Roman" w:hAnsi="Book Antiqua" w:cs="Times New Roman"/>
          <w:sz w:val="24"/>
          <w:szCs w:val="24"/>
        </w:rPr>
        <w:t>came</w:t>
      </w:r>
      <w:r w:rsidR="004A03BB" w:rsidRPr="00437AA2">
        <w:rPr>
          <w:rFonts w:ascii="Book Antiqua" w:eastAsia="Times New Roman" w:hAnsi="Book Antiqua" w:cs="Times New Roman"/>
          <w:sz w:val="24"/>
          <w:szCs w:val="24"/>
        </w:rPr>
        <w:t xml:space="preserve"> at a time of great </w:t>
      </w:r>
      <w:r w:rsidR="00EE5D99" w:rsidRPr="00437AA2">
        <w:rPr>
          <w:rFonts w:ascii="Book Antiqua" w:eastAsia="Times New Roman" w:hAnsi="Book Antiqua" w:cs="Times New Roman"/>
          <w:sz w:val="24"/>
          <w:szCs w:val="24"/>
        </w:rPr>
        <w:t xml:space="preserve">personal </w:t>
      </w:r>
      <w:r w:rsidR="00BC3110" w:rsidRPr="00437AA2">
        <w:rPr>
          <w:rFonts w:ascii="Book Antiqua" w:eastAsia="Times New Roman" w:hAnsi="Book Antiqua" w:cs="Times New Roman"/>
          <w:sz w:val="24"/>
          <w:szCs w:val="24"/>
        </w:rPr>
        <w:t>and</w:t>
      </w:r>
      <w:r w:rsidR="00EE5D99" w:rsidRPr="00437AA2">
        <w:rPr>
          <w:rFonts w:ascii="Book Antiqua" w:eastAsia="Times New Roman" w:hAnsi="Book Antiqua" w:cs="Times New Roman"/>
          <w:sz w:val="24"/>
          <w:szCs w:val="24"/>
        </w:rPr>
        <w:t xml:space="preserve"> professional </w:t>
      </w:r>
      <w:r w:rsidR="004A03BB" w:rsidRPr="00437AA2">
        <w:rPr>
          <w:rFonts w:ascii="Book Antiqua" w:eastAsia="Times New Roman" w:hAnsi="Book Antiqua" w:cs="Times New Roman"/>
          <w:sz w:val="24"/>
          <w:szCs w:val="24"/>
        </w:rPr>
        <w:t>difficulty</w:t>
      </w:r>
      <w:r w:rsidR="00EE5D99" w:rsidRPr="00437AA2">
        <w:rPr>
          <w:rFonts w:ascii="Book Antiqua" w:eastAsia="Times New Roman" w:hAnsi="Book Antiqua" w:cs="Times New Roman"/>
          <w:sz w:val="24"/>
          <w:szCs w:val="24"/>
        </w:rPr>
        <w:t>.</w:t>
      </w:r>
      <w:r w:rsidR="00A17F77" w:rsidRPr="00437AA2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14:paraId="21EF080C" w14:textId="77777777" w:rsidR="00317E02" w:rsidRPr="00317E02" w:rsidRDefault="00317E02" w:rsidP="00317E02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</w:p>
    <w:p w14:paraId="76051C67" w14:textId="7A42D8A8" w:rsidR="002E3C06" w:rsidRDefault="007F7710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721391">
        <w:rPr>
          <w:rFonts w:ascii="Book Antiqua" w:eastAsia="Times New Roman" w:hAnsi="Book Antiqua" w:cs="Times New Roman"/>
          <w:sz w:val="24"/>
          <w:szCs w:val="24"/>
        </w:rPr>
        <w:lastRenderedPageBreak/>
        <w:t>Working</w:t>
      </w:r>
      <w:r w:rsidR="00A17F77" w:rsidRPr="00721391">
        <w:rPr>
          <w:rFonts w:ascii="Book Antiqua" w:eastAsia="Times New Roman" w:hAnsi="Book Antiqua" w:cs="Times New Roman"/>
          <w:sz w:val="24"/>
          <w:szCs w:val="24"/>
        </w:rPr>
        <w:t xml:space="preserve"> remotely, not having the same connections with colleagues, providing support to family including home schooling and childcare, put a significant strain on </w:t>
      </w:r>
      <w:r w:rsidR="001601D3" w:rsidRPr="00721391">
        <w:rPr>
          <w:rFonts w:ascii="Book Antiqua" w:eastAsia="Times New Roman" w:hAnsi="Book Antiqua" w:cs="Times New Roman"/>
          <w:sz w:val="24"/>
          <w:szCs w:val="24"/>
        </w:rPr>
        <w:t xml:space="preserve">many </w:t>
      </w:r>
      <w:r w:rsidR="00A17F77" w:rsidRPr="00721391">
        <w:rPr>
          <w:rFonts w:ascii="Book Antiqua" w:eastAsia="Times New Roman" w:hAnsi="Book Antiqua" w:cs="Times New Roman"/>
          <w:sz w:val="24"/>
          <w:szCs w:val="24"/>
        </w:rPr>
        <w:t>lawyers.</w:t>
      </w:r>
      <w:r w:rsidR="009827D2" w:rsidRPr="00721391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14:paraId="3D1F8C7C" w14:textId="77777777" w:rsidR="002E3C06" w:rsidRPr="002E3C06" w:rsidRDefault="002E3C06" w:rsidP="002E3C06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</w:p>
    <w:p w14:paraId="2C0B6D42" w14:textId="26F716F9" w:rsidR="002A723A" w:rsidRPr="00437AA2" w:rsidRDefault="00532B58" w:rsidP="0015615D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437AA2">
        <w:rPr>
          <w:rFonts w:ascii="Book Antiqua" w:eastAsia="Times New Roman" w:hAnsi="Book Antiqua" w:cs="Times New Roman"/>
          <w:sz w:val="24"/>
          <w:szCs w:val="24"/>
        </w:rPr>
        <w:t xml:space="preserve">The high standards that </w:t>
      </w:r>
      <w:r w:rsidR="00984DCA" w:rsidRPr="00437AA2">
        <w:rPr>
          <w:rFonts w:ascii="Book Antiqua" w:eastAsia="Times New Roman" w:hAnsi="Book Antiqua" w:cs="Times New Roman"/>
          <w:sz w:val="24"/>
          <w:szCs w:val="24"/>
        </w:rPr>
        <w:t>practitioners</w:t>
      </w:r>
      <w:r w:rsidRPr="00437AA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B63597">
        <w:rPr>
          <w:rFonts w:ascii="Book Antiqua" w:eastAsia="Times New Roman" w:hAnsi="Book Antiqua" w:cs="Times New Roman"/>
          <w:sz w:val="24"/>
          <w:szCs w:val="24"/>
        </w:rPr>
        <w:t>set for</w:t>
      </w:r>
      <w:r w:rsidRPr="00437AA2">
        <w:rPr>
          <w:rFonts w:ascii="Book Antiqua" w:eastAsia="Times New Roman" w:hAnsi="Book Antiqua" w:cs="Times New Roman"/>
          <w:sz w:val="24"/>
          <w:szCs w:val="24"/>
        </w:rPr>
        <w:t xml:space="preserve"> themselves were tested. </w:t>
      </w:r>
      <w:r w:rsidR="00437AA2" w:rsidRPr="00437AA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179A1" w:rsidRPr="00437AA2">
        <w:rPr>
          <w:rFonts w:ascii="Book Antiqua" w:eastAsia="Times New Roman" w:hAnsi="Book Antiqua" w:cs="Times New Roman"/>
          <w:sz w:val="24"/>
          <w:szCs w:val="24"/>
        </w:rPr>
        <w:t>These difficulties</w:t>
      </w:r>
      <w:r w:rsidR="0064152B" w:rsidRPr="00437AA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B63597">
        <w:rPr>
          <w:rFonts w:ascii="Book Antiqua" w:eastAsia="Times New Roman" w:hAnsi="Book Antiqua" w:cs="Times New Roman"/>
          <w:sz w:val="24"/>
          <w:szCs w:val="24"/>
        </w:rPr>
        <w:t>affected</w:t>
      </w:r>
      <w:r w:rsidR="00BF339A" w:rsidRPr="00437AA2">
        <w:rPr>
          <w:rFonts w:ascii="Book Antiqua" w:eastAsia="Times New Roman" w:hAnsi="Book Antiqua" w:cs="Times New Roman"/>
          <w:sz w:val="24"/>
          <w:szCs w:val="24"/>
        </w:rPr>
        <w:t xml:space="preserve"> all </w:t>
      </w:r>
      <w:r w:rsidR="00B63597">
        <w:rPr>
          <w:rFonts w:ascii="Book Antiqua" w:eastAsia="Times New Roman" w:hAnsi="Book Antiqua" w:cs="Times New Roman"/>
          <w:sz w:val="24"/>
          <w:szCs w:val="24"/>
        </w:rPr>
        <w:t>legal practice</w:t>
      </w:r>
      <w:r w:rsidR="00BA0528">
        <w:rPr>
          <w:rFonts w:ascii="Book Antiqua" w:eastAsia="Times New Roman" w:hAnsi="Book Antiqua" w:cs="Times New Roman"/>
          <w:sz w:val="24"/>
          <w:szCs w:val="24"/>
        </w:rPr>
        <w:t>s</w:t>
      </w:r>
      <w:r w:rsidR="00B63597">
        <w:rPr>
          <w:rFonts w:ascii="Book Antiqua" w:eastAsia="Times New Roman" w:hAnsi="Book Antiqua" w:cs="Times New Roman"/>
          <w:sz w:val="24"/>
          <w:szCs w:val="24"/>
        </w:rPr>
        <w:t xml:space="preserve"> – both transactional and litigation practice</w:t>
      </w:r>
      <w:r w:rsidR="00BA0528">
        <w:rPr>
          <w:rFonts w:ascii="Book Antiqua" w:eastAsia="Times New Roman" w:hAnsi="Book Antiqua" w:cs="Times New Roman"/>
          <w:sz w:val="24"/>
          <w:szCs w:val="24"/>
        </w:rPr>
        <w:t>s</w:t>
      </w:r>
      <w:r w:rsidR="00011264" w:rsidRPr="00437AA2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29EDCE8A" w14:textId="77777777" w:rsidR="00011264" w:rsidRDefault="00011264" w:rsidP="00011264">
      <w:pPr>
        <w:pStyle w:val="ListParagraph"/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</w:p>
    <w:p w14:paraId="54E5509D" w14:textId="46A055DE" w:rsidR="00011264" w:rsidRPr="00661063" w:rsidRDefault="00C15F58" w:rsidP="00421EEF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Many</w:t>
      </w:r>
      <w:r w:rsidRPr="00437AA2">
        <w:rPr>
          <w:rFonts w:ascii="Book Antiqua" w:eastAsia="Times New Roman" w:hAnsi="Book Antiqua" w:cs="Times New Roman"/>
          <w:sz w:val="24"/>
          <w:szCs w:val="24"/>
        </w:rPr>
        <w:t xml:space="preserve"> working in smaller su</w:t>
      </w:r>
      <w:r w:rsidRPr="00661063">
        <w:rPr>
          <w:rFonts w:ascii="Book Antiqua" w:eastAsia="Times New Roman" w:hAnsi="Book Antiqua" w:cs="Times New Roman"/>
          <w:sz w:val="24"/>
          <w:szCs w:val="24"/>
        </w:rPr>
        <w:t xml:space="preserve">burban or regional firms </w:t>
      </w:r>
      <w:r>
        <w:rPr>
          <w:rFonts w:ascii="Book Antiqua" w:eastAsia="Times New Roman" w:hAnsi="Book Antiqua" w:cs="Times New Roman"/>
          <w:sz w:val="24"/>
          <w:szCs w:val="24"/>
        </w:rPr>
        <w:t>were</w:t>
      </w:r>
      <w:r w:rsidRPr="0066106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</w:rPr>
        <w:t>coping</w:t>
      </w:r>
      <w:r w:rsidRPr="00661063">
        <w:rPr>
          <w:rFonts w:ascii="Book Antiqua" w:eastAsia="Times New Roman" w:hAnsi="Book Antiqua" w:cs="Times New Roman"/>
          <w:sz w:val="24"/>
          <w:szCs w:val="24"/>
        </w:rPr>
        <w:t xml:space="preserve"> with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great</w:t>
      </w:r>
      <w:r w:rsidRPr="00661063">
        <w:rPr>
          <w:rFonts w:ascii="Book Antiqua" w:eastAsia="Times New Roman" w:hAnsi="Book Antiqua" w:cs="Times New Roman"/>
          <w:sz w:val="24"/>
          <w:szCs w:val="24"/>
        </w:rPr>
        <w:t xml:space="preserve"> uncertainty and isolation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without necessarily having the immediate support they needed</w:t>
      </w:r>
      <w:r w:rsidRPr="00661063">
        <w:rPr>
          <w:rFonts w:ascii="Book Antiqua" w:eastAsia="Times New Roman" w:hAnsi="Book Antiqua" w:cs="Times New Roman"/>
          <w:sz w:val="24"/>
          <w:szCs w:val="24"/>
        </w:rPr>
        <w:t>.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 Equally, t</w:t>
      </w:r>
      <w:r w:rsidR="00011264" w:rsidRPr="00437AA2">
        <w:rPr>
          <w:rFonts w:ascii="Book Antiqua" w:eastAsia="Times New Roman" w:hAnsi="Book Antiqua" w:cs="Times New Roman"/>
          <w:sz w:val="24"/>
          <w:szCs w:val="24"/>
        </w:rPr>
        <w:t>here were significant challenges for practitioners from national firms who worked across state</w:t>
      </w:r>
      <w:r w:rsidR="00BA0528">
        <w:rPr>
          <w:rFonts w:ascii="Book Antiqua" w:eastAsia="Times New Roman" w:hAnsi="Book Antiqua" w:cs="Times New Roman"/>
          <w:sz w:val="24"/>
          <w:szCs w:val="24"/>
        </w:rPr>
        <w:t xml:space="preserve"> or international</w:t>
      </w:r>
      <w:r w:rsidR="00011264" w:rsidRPr="00437AA2">
        <w:rPr>
          <w:rFonts w:ascii="Book Antiqua" w:eastAsia="Times New Roman" w:hAnsi="Book Antiqua" w:cs="Times New Roman"/>
          <w:sz w:val="24"/>
          <w:szCs w:val="24"/>
        </w:rPr>
        <w:t xml:space="preserve"> borders or who were dealing with multiple jurisdictions with different COVID restrictions. </w:t>
      </w:r>
      <w:r w:rsidR="00437AA2" w:rsidRPr="00437AA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011264" w:rsidRPr="00437AA2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14:paraId="7317164E" w14:textId="77777777" w:rsidR="00437AA2" w:rsidRPr="00661063" w:rsidRDefault="00437AA2" w:rsidP="00B07BB0"/>
    <w:p w14:paraId="4FD3B0DD" w14:textId="1837EEB9" w:rsidR="0046556D" w:rsidRPr="00437AA2" w:rsidRDefault="00FA10E3" w:rsidP="00351D88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/>
          <w:sz w:val="24"/>
          <w:szCs w:val="24"/>
        </w:rPr>
      </w:pPr>
      <w:r w:rsidRPr="00661063">
        <w:rPr>
          <w:rFonts w:ascii="Book Antiqua" w:eastAsia="Times New Roman" w:hAnsi="Book Antiqua" w:cs="Times New Roman"/>
          <w:sz w:val="24"/>
          <w:szCs w:val="24"/>
        </w:rPr>
        <w:t>Thank you for continuing your work</w:t>
      </w:r>
      <w:r w:rsidR="0046556D" w:rsidRPr="00661063">
        <w:rPr>
          <w:rFonts w:ascii="Book Antiqua" w:eastAsia="Times New Roman" w:hAnsi="Book Antiqua" w:cs="Times New Roman"/>
          <w:sz w:val="24"/>
          <w:szCs w:val="24"/>
        </w:rPr>
        <w:t xml:space="preserve"> for the benefit of the justice system and the community. </w:t>
      </w:r>
      <w:r w:rsidR="00437AA2" w:rsidRPr="0066106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46556D" w:rsidRPr="00661063">
        <w:rPr>
          <w:rFonts w:ascii="Book Antiqua" w:eastAsia="Times New Roman" w:hAnsi="Book Antiqua"/>
          <w:sz w:val="24"/>
          <w:szCs w:val="24"/>
        </w:rPr>
        <w:t>Victoria’s courts could not h</w:t>
      </w:r>
      <w:r w:rsidR="0046556D" w:rsidRPr="00437AA2">
        <w:rPr>
          <w:rFonts w:ascii="Book Antiqua" w:eastAsia="Times New Roman" w:hAnsi="Book Antiqua"/>
          <w:sz w:val="24"/>
          <w:szCs w:val="24"/>
        </w:rPr>
        <w:t>ave continued to operate</w:t>
      </w:r>
      <w:r w:rsidR="00FD4109">
        <w:rPr>
          <w:rFonts w:ascii="Book Antiqua" w:eastAsia="Times New Roman" w:hAnsi="Book Antiqua"/>
          <w:sz w:val="24"/>
          <w:szCs w:val="24"/>
        </w:rPr>
        <w:t xml:space="preserve"> </w:t>
      </w:r>
      <w:r w:rsidR="0046556D" w:rsidRPr="00437AA2">
        <w:rPr>
          <w:rFonts w:ascii="Book Antiqua" w:eastAsia="Times New Roman" w:hAnsi="Book Antiqua"/>
          <w:sz w:val="24"/>
          <w:szCs w:val="24"/>
        </w:rPr>
        <w:t>without you.</w:t>
      </w:r>
    </w:p>
    <w:p w14:paraId="6BC69861" w14:textId="3B5E8803" w:rsidR="0011728E" w:rsidRPr="002E3C06" w:rsidRDefault="0011728E" w:rsidP="002E3C06">
      <w:pPr>
        <w:spacing w:after="0" w:line="276" w:lineRule="auto"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295A75C5" w14:textId="1ADABD00" w:rsidR="00E219BB" w:rsidRDefault="00BA0528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S</w:t>
      </w:r>
      <w:r w:rsidR="00456496">
        <w:rPr>
          <w:rFonts w:ascii="Book Antiqua" w:eastAsia="Times New Roman" w:hAnsi="Book Antiqua" w:cs="Times New Roman"/>
          <w:sz w:val="24"/>
          <w:szCs w:val="24"/>
        </w:rPr>
        <w:t>ome of the</w:t>
      </w:r>
      <w:r w:rsidR="00437AA2">
        <w:rPr>
          <w:rFonts w:ascii="Book Antiqua" w:eastAsia="Times New Roman" w:hAnsi="Book Antiqua" w:cs="Times New Roman"/>
          <w:sz w:val="24"/>
          <w:szCs w:val="24"/>
        </w:rPr>
        <w:t xml:space="preserve"> more difficult issues that we faced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over the past two years </w:t>
      </w:r>
      <w:r w:rsidR="00437AA2">
        <w:rPr>
          <w:rFonts w:ascii="Book Antiqua" w:eastAsia="Times New Roman" w:hAnsi="Book Antiqua" w:cs="Times New Roman"/>
          <w:sz w:val="24"/>
          <w:szCs w:val="24"/>
        </w:rPr>
        <w:t>are thankfully e</w:t>
      </w:r>
      <w:r w:rsidR="00456496">
        <w:rPr>
          <w:rFonts w:ascii="Book Antiqua" w:eastAsia="Times New Roman" w:hAnsi="Book Antiqua" w:cs="Times New Roman"/>
          <w:sz w:val="24"/>
          <w:szCs w:val="24"/>
        </w:rPr>
        <w:t>asing.</w:t>
      </w:r>
      <w:r w:rsidR="002D17E5">
        <w:rPr>
          <w:rFonts w:ascii="Book Antiqua" w:eastAsia="Times New Roman" w:hAnsi="Book Antiqua" w:cs="Times New Roman"/>
          <w:sz w:val="24"/>
          <w:szCs w:val="24"/>
        </w:rPr>
        <w:t xml:space="preserve">  But there are still things we need to carefully consider as we</w:t>
      </w:r>
      <w:r w:rsidR="00661063">
        <w:rPr>
          <w:rFonts w:ascii="Book Antiqua" w:eastAsia="Times New Roman" w:hAnsi="Book Antiqua" w:cs="Times New Roman"/>
          <w:sz w:val="24"/>
          <w:szCs w:val="24"/>
        </w:rPr>
        <w:t xml:space="preserve"> move </w:t>
      </w:r>
      <w:r>
        <w:rPr>
          <w:rFonts w:ascii="Book Antiqua" w:eastAsia="Times New Roman" w:hAnsi="Book Antiqua" w:cs="Times New Roman"/>
          <w:sz w:val="24"/>
          <w:szCs w:val="24"/>
        </w:rPr>
        <w:t>to the next phase</w:t>
      </w:r>
      <w:r w:rsidR="002D17E5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3BC1C74C" w14:textId="77777777" w:rsidR="002E3C06" w:rsidRDefault="002E3C06" w:rsidP="002E3C06">
      <w:pPr>
        <w:pStyle w:val="ListParagraph"/>
        <w:spacing w:after="0" w:line="276" w:lineRule="auto"/>
        <w:ind w:left="360"/>
        <w:rPr>
          <w:rFonts w:ascii="Book Antiqua" w:hAnsi="Book Antiqua"/>
          <w:sz w:val="24"/>
          <w:szCs w:val="24"/>
        </w:rPr>
      </w:pPr>
    </w:p>
    <w:p w14:paraId="4280A7CD" w14:textId="285ECA2E" w:rsidR="00445EAD" w:rsidRPr="002D17E5" w:rsidRDefault="00661063" w:rsidP="00853792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</w:t>
      </w:r>
      <w:r w:rsidR="002D17E5" w:rsidRPr="002D17E5">
        <w:rPr>
          <w:rFonts w:ascii="Book Antiqua" w:hAnsi="Book Antiqua"/>
          <w:sz w:val="24"/>
          <w:szCs w:val="24"/>
        </w:rPr>
        <w:t xml:space="preserve">n December, the Supreme </w:t>
      </w:r>
      <w:r w:rsidR="00456496" w:rsidRPr="002D17E5">
        <w:rPr>
          <w:rFonts w:ascii="Book Antiqua" w:hAnsi="Book Antiqua"/>
          <w:sz w:val="24"/>
          <w:szCs w:val="24"/>
        </w:rPr>
        <w:t xml:space="preserve">Court was </w:t>
      </w:r>
      <w:r w:rsidR="00EA6893" w:rsidRPr="002D17E5">
        <w:rPr>
          <w:rFonts w:ascii="Book Antiqua" w:hAnsi="Book Antiqua"/>
          <w:sz w:val="24"/>
          <w:szCs w:val="24"/>
        </w:rPr>
        <w:t xml:space="preserve">planning to start </w:t>
      </w:r>
      <w:r w:rsidR="002D17E5" w:rsidRPr="002D17E5">
        <w:rPr>
          <w:rFonts w:ascii="Book Antiqua" w:hAnsi="Book Antiqua"/>
          <w:sz w:val="24"/>
          <w:szCs w:val="24"/>
        </w:rPr>
        <w:t xml:space="preserve">this year </w:t>
      </w:r>
      <w:r w:rsidR="00EA6893" w:rsidRPr="002D17E5">
        <w:rPr>
          <w:rFonts w:ascii="Book Antiqua" w:hAnsi="Book Antiqua"/>
          <w:sz w:val="24"/>
          <w:szCs w:val="24"/>
        </w:rPr>
        <w:t>with more in</w:t>
      </w:r>
      <w:r w:rsidR="00456496" w:rsidRPr="002D17E5">
        <w:rPr>
          <w:rFonts w:ascii="Book Antiqua" w:hAnsi="Book Antiqua"/>
          <w:sz w:val="24"/>
          <w:szCs w:val="24"/>
        </w:rPr>
        <w:t>-</w:t>
      </w:r>
      <w:r w:rsidR="00EA6893" w:rsidRPr="002D17E5">
        <w:rPr>
          <w:rFonts w:ascii="Book Antiqua" w:hAnsi="Book Antiqua"/>
          <w:sz w:val="24"/>
          <w:szCs w:val="24"/>
        </w:rPr>
        <w:t xml:space="preserve">person hearings.  </w:t>
      </w:r>
      <w:r w:rsidR="00456496" w:rsidRPr="002D17E5">
        <w:rPr>
          <w:rFonts w:ascii="Book Antiqua" w:hAnsi="Book Antiqua"/>
          <w:sz w:val="24"/>
          <w:szCs w:val="24"/>
        </w:rPr>
        <w:t>T</w:t>
      </w:r>
      <w:r w:rsidR="00EA6893" w:rsidRPr="002D17E5">
        <w:rPr>
          <w:rFonts w:ascii="Book Antiqua" w:hAnsi="Book Antiqua"/>
          <w:sz w:val="24"/>
          <w:szCs w:val="24"/>
        </w:rPr>
        <w:t xml:space="preserve">he arrival of the Omicron variant </w:t>
      </w:r>
      <w:r w:rsidR="00456496" w:rsidRPr="002D17E5">
        <w:rPr>
          <w:rFonts w:ascii="Book Antiqua" w:hAnsi="Book Antiqua"/>
          <w:sz w:val="24"/>
          <w:szCs w:val="24"/>
        </w:rPr>
        <w:t xml:space="preserve">saw those </w:t>
      </w:r>
      <w:r w:rsidR="00EA6893" w:rsidRPr="002D17E5">
        <w:rPr>
          <w:rFonts w:ascii="Book Antiqua" w:hAnsi="Book Antiqua"/>
          <w:sz w:val="24"/>
          <w:szCs w:val="24"/>
        </w:rPr>
        <w:t>arrangements placed on hold.</w:t>
      </w:r>
      <w:r w:rsidR="00FD4109">
        <w:rPr>
          <w:rFonts w:ascii="Book Antiqua" w:hAnsi="Book Antiqua"/>
          <w:sz w:val="24"/>
          <w:szCs w:val="24"/>
        </w:rPr>
        <w:t xml:space="preserve"> We </w:t>
      </w:r>
      <w:r w:rsidR="00BA0528">
        <w:rPr>
          <w:rFonts w:ascii="Book Antiqua" w:hAnsi="Book Antiqua"/>
          <w:sz w:val="24"/>
          <w:szCs w:val="24"/>
        </w:rPr>
        <w:t xml:space="preserve">prioritised criminal jury trials but otherwise </w:t>
      </w:r>
      <w:r w:rsidR="00FD4109">
        <w:rPr>
          <w:rFonts w:ascii="Book Antiqua" w:hAnsi="Book Antiqua"/>
          <w:sz w:val="24"/>
          <w:szCs w:val="24"/>
        </w:rPr>
        <w:t>reverted to remote hearings as the default</w:t>
      </w:r>
      <w:r w:rsidR="00BA0528">
        <w:rPr>
          <w:rFonts w:ascii="Book Antiqua" w:hAnsi="Book Antiqua"/>
          <w:sz w:val="24"/>
          <w:szCs w:val="24"/>
        </w:rPr>
        <w:t xml:space="preserve"> for most other matters</w:t>
      </w:r>
      <w:r w:rsidR="00FD4109">
        <w:rPr>
          <w:rFonts w:ascii="Book Antiqua" w:hAnsi="Book Antiqua"/>
          <w:sz w:val="24"/>
          <w:szCs w:val="24"/>
        </w:rPr>
        <w:t xml:space="preserve">.  </w:t>
      </w:r>
      <w:r w:rsidR="00EA6893" w:rsidRPr="002D17E5">
        <w:rPr>
          <w:rFonts w:ascii="Book Antiqua" w:hAnsi="Book Antiqua"/>
          <w:sz w:val="24"/>
          <w:szCs w:val="24"/>
        </w:rPr>
        <w:t xml:space="preserve">  </w:t>
      </w:r>
    </w:p>
    <w:p w14:paraId="7D2DD759" w14:textId="77777777" w:rsidR="002E3C06" w:rsidRPr="002E3C06" w:rsidRDefault="002E3C06" w:rsidP="002E3C06">
      <w:pPr>
        <w:pStyle w:val="ListParagraph"/>
        <w:rPr>
          <w:rFonts w:ascii="Book Antiqua" w:hAnsi="Book Antiqua"/>
          <w:sz w:val="24"/>
          <w:szCs w:val="24"/>
        </w:rPr>
      </w:pPr>
    </w:p>
    <w:p w14:paraId="2E2A8E36" w14:textId="54F525EB" w:rsidR="006B3AE9" w:rsidRDefault="00E305FB" w:rsidP="00A307AD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T</w:t>
      </w:r>
      <w:r w:rsidR="00445EAD" w:rsidRPr="006B3AE9">
        <w:rPr>
          <w:rFonts w:ascii="Book Antiqua" w:hAnsi="Book Antiqua"/>
          <w:sz w:val="24"/>
          <w:szCs w:val="24"/>
        </w:rPr>
        <w:t xml:space="preserve">he </w:t>
      </w:r>
      <w:r w:rsidR="00FD4109" w:rsidRPr="006B3AE9">
        <w:rPr>
          <w:rFonts w:ascii="Book Antiqua" w:hAnsi="Book Antiqua"/>
          <w:sz w:val="24"/>
          <w:szCs w:val="24"/>
        </w:rPr>
        <w:t xml:space="preserve">improving conditions </w:t>
      </w:r>
      <w:r>
        <w:rPr>
          <w:rFonts w:ascii="Book Antiqua" w:hAnsi="Book Antiqua"/>
          <w:sz w:val="24"/>
          <w:szCs w:val="24"/>
        </w:rPr>
        <w:t>have seen</w:t>
      </w:r>
      <w:r w:rsidRPr="006B3AE9">
        <w:rPr>
          <w:rFonts w:ascii="Book Antiqua" w:hAnsi="Book Antiqua"/>
          <w:sz w:val="24"/>
          <w:szCs w:val="24"/>
        </w:rPr>
        <w:t xml:space="preserve"> </w:t>
      </w:r>
      <w:r w:rsidR="00FD4109" w:rsidRPr="006B3AE9">
        <w:rPr>
          <w:rFonts w:ascii="Book Antiqua" w:hAnsi="Book Antiqua"/>
          <w:sz w:val="24"/>
          <w:szCs w:val="24"/>
        </w:rPr>
        <w:t xml:space="preserve">the </w:t>
      </w:r>
      <w:r w:rsidR="00445EAD" w:rsidRPr="006B3AE9">
        <w:rPr>
          <w:rFonts w:ascii="Book Antiqua" w:hAnsi="Book Antiqua"/>
          <w:sz w:val="24"/>
          <w:szCs w:val="24"/>
        </w:rPr>
        <w:t xml:space="preserve">removal of the working from home recommendation and </w:t>
      </w:r>
      <w:r>
        <w:rPr>
          <w:rFonts w:ascii="Book Antiqua" w:hAnsi="Book Antiqua"/>
          <w:sz w:val="24"/>
          <w:szCs w:val="24"/>
        </w:rPr>
        <w:t xml:space="preserve">the relaxation of </w:t>
      </w:r>
      <w:r w:rsidR="00445EAD" w:rsidRPr="006B3AE9">
        <w:rPr>
          <w:rFonts w:ascii="Book Antiqua" w:hAnsi="Book Antiqua"/>
          <w:sz w:val="24"/>
          <w:szCs w:val="24"/>
        </w:rPr>
        <w:t xml:space="preserve">other </w:t>
      </w:r>
      <w:r>
        <w:rPr>
          <w:rFonts w:ascii="Book Antiqua" w:hAnsi="Book Antiqua"/>
          <w:sz w:val="24"/>
          <w:szCs w:val="24"/>
        </w:rPr>
        <w:t>measures.  As a result</w:t>
      </w:r>
      <w:r w:rsidR="00445EAD" w:rsidRPr="006B3AE9">
        <w:rPr>
          <w:rFonts w:ascii="Book Antiqua" w:hAnsi="Book Antiqua"/>
          <w:sz w:val="24"/>
          <w:szCs w:val="24"/>
        </w:rPr>
        <w:t>, I’m pleased to say that we</w:t>
      </w:r>
      <w:r w:rsidR="00C15F58">
        <w:rPr>
          <w:rFonts w:ascii="Book Antiqua" w:hAnsi="Book Antiqua"/>
          <w:sz w:val="24"/>
          <w:szCs w:val="24"/>
        </w:rPr>
        <w:t xml:space="preserve"> are</w:t>
      </w:r>
      <w:r w:rsidR="00EA6893" w:rsidRPr="006B3AE9">
        <w:rPr>
          <w:rFonts w:ascii="Book Antiqua" w:hAnsi="Book Antiqua"/>
          <w:sz w:val="24"/>
          <w:szCs w:val="24"/>
        </w:rPr>
        <w:t xml:space="preserve"> re</w:t>
      </w:r>
      <w:r w:rsidR="00FD4109" w:rsidRPr="006B3AE9">
        <w:rPr>
          <w:rFonts w:ascii="Book Antiqua" w:hAnsi="Book Antiqua"/>
          <w:sz w:val="24"/>
          <w:szCs w:val="24"/>
        </w:rPr>
        <w:t>sum</w:t>
      </w:r>
      <w:r w:rsidR="00B63597">
        <w:rPr>
          <w:rFonts w:ascii="Book Antiqua" w:hAnsi="Book Antiqua"/>
          <w:sz w:val="24"/>
          <w:szCs w:val="24"/>
        </w:rPr>
        <w:t>ing</w:t>
      </w:r>
      <w:r w:rsidR="00EA6893" w:rsidRPr="006B3AE9">
        <w:rPr>
          <w:rFonts w:ascii="Book Antiqua" w:hAnsi="Book Antiqua"/>
          <w:sz w:val="24"/>
          <w:szCs w:val="24"/>
        </w:rPr>
        <w:t xml:space="preserve"> more in</w:t>
      </w:r>
      <w:r w:rsidR="00445EAD" w:rsidRPr="006B3AE9">
        <w:rPr>
          <w:rFonts w:ascii="Book Antiqua" w:hAnsi="Book Antiqua"/>
          <w:sz w:val="24"/>
          <w:szCs w:val="24"/>
        </w:rPr>
        <w:t>-</w:t>
      </w:r>
      <w:r w:rsidR="00EA6893" w:rsidRPr="006B3AE9">
        <w:rPr>
          <w:rFonts w:ascii="Book Antiqua" w:hAnsi="Book Antiqua"/>
          <w:sz w:val="24"/>
          <w:szCs w:val="24"/>
        </w:rPr>
        <w:t>person hearings.</w:t>
      </w:r>
      <w:r w:rsidR="006B3AE9" w:rsidRPr="006B3AE9">
        <w:rPr>
          <w:rFonts w:ascii="Book Antiqua" w:hAnsi="Book Antiqua"/>
          <w:sz w:val="24"/>
          <w:szCs w:val="24"/>
        </w:rPr>
        <w:t xml:space="preserve"> </w:t>
      </w:r>
    </w:p>
    <w:p w14:paraId="319E6ECE" w14:textId="77777777" w:rsidR="006B3AE9" w:rsidRPr="006B3AE9" w:rsidRDefault="006B3AE9" w:rsidP="006B3AE9">
      <w:pPr>
        <w:pStyle w:val="ListParagraph"/>
        <w:rPr>
          <w:rFonts w:ascii="Book Antiqua" w:hAnsi="Book Antiqua"/>
          <w:sz w:val="24"/>
          <w:szCs w:val="24"/>
        </w:rPr>
      </w:pPr>
    </w:p>
    <w:p w14:paraId="5575090F" w14:textId="1B39A349" w:rsidR="00456496" w:rsidRPr="006B3AE9" w:rsidRDefault="00A2191A" w:rsidP="00A307AD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/>
          <w:sz w:val="24"/>
          <w:szCs w:val="24"/>
        </w:rPr>
      </w:pPr>
      <w:r w:rsidRPr="006B3AE9">
        <w:rPr>
          <w:rFonts w:ascii="Book Antiqua" w:hAnsi="Book Antiqua"/>
          <w:sz w:val="24"/>
          <w:szCs w:val="24"/>
        </w:rPr>
        <w:t>We continue to manage the logistics</w:t>
      </w:r>
      <w:r w:rsidR="00717EC1" w:rsidRPr="006B3AE9">
        <w:rPr>
          <w:rFonts w:ascii="Book Antiqua" w:hAnsi="Book Antiqua"/>
          <w:sz w:val="24"/>
          <w:szCs w:val="24"/>
        </w:rPr>
        <w:t xml:space="preserve"> </w:t>
      </w:r>
      <w:r w:rsidR="00477C3C">
        <w:rPr>
          <w:rFonts w:ascii="Book Antiqua" w:hAnsi="Book Antiqua"/>
          <w:sz w:val="24"/>
          <w:szCs w:val="24"/>
        </w:rPr>
        <w:t xml:space="preserve">of </w:t>
      </w:r>
      <w:r w:rsidR="00C15F58">
        <w:rPr>
          <w:rFonts w:ascii="Book Antiqua" w:hAnsi="Book Antiqua"/>
          <w:sz w:val="24"/>
          <w:szCs w:val="24"/>
        </w:rPr>
        <w:t>providing a safe environment for more onsite presence</w:t>
      </w:r>
      <w:r w:rsidR="00477C3C">
        <w:rPr>
          <w:rFonts w:ascii="Book Antiqua" w:hAnsi="Book Antiqua"/>
          <w:sz w:val="24"/>
          <w:szCs w:val="24"/>
        </w:rPr>
        <w:t xml:space="preserve"> with the aim of </w:t>
      </w:r>
      <w:r w:rsidR="00717EC1" w:rsidRPr="006B3AE9">
        <w:rPr>
          <w:rFonts w:ascii="Book Antiqua" w:hAnsi="Book Antiqua"/>
          <w:sz w:val="24"/>
          <w:szCs w:val="24"/>
        </w:rPr>
        <w:t>achiev</w:t>
      </w:r>
      <w:r w:rsidR="00477C3C">
        <w:rPr>
          <w:rFonts w:ascii="Book Antiqua" w:hAnsi="Book Antiqua"/>
          <w:sz w:val="24"/>
          <w:szCs w:val="24"/>
        </w:rPr>
        <w:t>ing</w:t>
      </w:r>
      <w:r w:rsidR="00717EC1" w:rsidRPr="006B3AE9">
        <w:rPr>
          <w:rFonts w:ascii="Book Antiqua" w:hAnsi="Book Antiqua"/>
          <w:sz w:val="24"/>
          <w:szCs w:val="24"/>
        </w:rPr>
        <w:t xml:space="preserve"> the right balance between remote, in-person and hybrid hearings.</w:t>
      </w:r>
    </w:p>
    <w:p w14:paraId="1D54F3F5" w14:textId="77777777" w:rsidR="002E3C06" w:rsidRPr="00721391" w:rsidRDefault="002E3C06" w:rsidP="002E3C06">
      <w:pPr>
        <w:pStyle w:val="ListParagraph"/>
        <w:spacing w:after="0" w:line="276" w:lineRule="auto"/>
        <w:ind w:left="360"/>
        <w:rPr>
          <w:rFonts w:ascii="Book Antiqua" w:hAnsi="Book Antiqua"/>
          <w:sz w:val="24"/>
          <w:szCs w:val="24"/>
        </w:rPr>
      </w:pPr>
    </w:p>
    <w:p w14:paraId="69E74120" w14:textId="78E47DD7" w:rsidR="006E40BF" w:rsidRDefault="00D8523E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This means we </w:t>
      </w:r>
      <w:r w:rsidR="00477C3C">
        <w:rPr>
          <w:rFonts w:ascii="Book Antiqua" w:hAnsi="Book Antiqua"/>
          <w:sz w:val="24"/>
          <w:szCs w:val="24"/>
        </w:rPr>
        <w:t xml:space="preserve">are </w:t>
      </w:r>
      <w:r>
        <w:rPr>
          <w:rFonts w:ascii="Book Antiqua" w:hAnsi="Book Antiqua"/>
          <w:sz w:val="24"/>
          <w:szCs w:val="24"/>
        </w:rPr>
        <w:t>tak</w:t>
      </w:r>
      <w:r w:rsidR="00477C3C">
        <w:rPr>
          <w:rFonts w:ascii="Book Antiqua" w:hAnsi="Book Antiqua"/>
          <w:sz w:val="24"/>
          <w:szCs w:val="24"/>
        </w:rPr>
        <w:t>ing</w:t>
      </w:r>
      <w:r>
        <w:rPr>
          <w:rFonts w:ascii="Book Antiqua" w:hAnsi="Book Antiqua"/>
          <w:sz w:val="24"/>
          <w:szCs w:val="24"/>
        </w:rPr>
        <w:t xml:space="preserve"> a </w:t>
      </w:r>
      <w:r w:rsidR="00445EAD" w:rsidRPr="00721391">
        <w:rPr>
          <w:rFonts w:ascii="Book Antiqua" w:hAnsi="Book Antiqua"/>
          <w:sz w:val="24"/>
          <w:szCs w:val="24"/>
        </w:rPr>
        <w:t>staged approach</w:t>
      </w:r>
      <w:r w:rsidR="00C924F5">
        <w:rPr>
          <w:rFonts w:ascii="Book Antiqua" w:hAnsi="Book Antiqua"/>
          <w:sz w:val="24"/>
          <w:szCs w:val="24"/>
        </w:rPr>
        <w:t>,</w:t>
      </w:r>
      <w:r w:rsidR="00445EAD" w:rsidRPr="00721391">
        <w:rPr>
          <w:rFonts w:ascii="Book Antiqua" w:hAnsi="Book Antiqua"/>
          <w:sz w:val="24"/>
          <w:szCs w:val="24"/>
        </w:rPr>
        <w:t xml:space="preserve"> and gradually increas</w:t>
      </w:r>
      <w:r w:rsidR="00477C3C">
        <w:rPr>
          <w:rFonts w:ascii="Book Antiqua" w:hAnsi="Book Antiqua"/>
          <w:sz w:val="24"/>
          <w:szCs w:val="24"/>
        </w:rPr>
        <w:t>ing</w:t>
      </w:r>
      <w:r w:rsidR="00445EAD" w:rsidRPr="00721391">
        <w:rPr>
          <w:rFonts w:ascii="Book Antiqua" w:hAnsi="Book Antiqua"/>
          <w:sz w:val="24"/>
          <w:szCs w:val="24"/>
        </w:rPr>
        <w:t xml:space="preserve"> the number of in</w:t>
      </w:r>
      <w:r w:rsidR="00367FC1">
        <w:rPr>
          <w:rFonts w:ascii="Book Antiqua" w:hAnsi="Book Antiqua"/>
          <w:sz w:val="24"/>
          <w:szCs w:val="24"/>
        </w:rPr>
        <w:t>-</w:t>
      </w:r>
      <w:r w:rsidR="00445EAD" w:rsidRPr="00721391">
        <w:rPr>
          <w:rFonts w:ascii="Book Antiqua" w:hAnsi="Book Antiqua"/>
          <w:sz w:val="24"/>
          <w:szCs w:val="24"/>
        </w:rPr>
        <w:t xml:space="preserve">person hearings over the coming weeks.  </w:t>
      </w:r>
    </w:p>
    <w:p w14:paraId="3C5DEBDB" w14:textId="77777777" w:rsidR="002E3C06" w:rsidRPr="002E3C06" w:rsidRDefault="002E3C06" w:rsidP="002E3C06">
      <w:pPr>
        <w:pStyle w:val="ListParagraph"/>
        <w:rPr>
          <w:rFonts w:ascii="Book Antiqua" w:hAnsi="Book Antiqua"/>
          <w:sz w:val="24"/>
          <w:szCs w:val="24"/>
        </w:rPr>
      </w:pPr>
    </w:p>
    <w:p w14:paraId="4EC29603" w14:textId="77777777" w:rsidR="00E305FB" w:rsidRDefault="001141BD" w:rsidP="00765D58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FA5BF7">
        <w:rPr>
          <w:rFonts w:ascii="Book Antiqua" w:eastAsia="Times New Roman" w:hAnsi="Book Antiqua" w:cs="Times New Roman"/>
          <w:sz w:val="24"/>
          <w:szCs w:val="24"/>
        </w:rPr>
        <w:t xml:space="preserve">As we move into this next phase, I think it is </w:t>
      </w:r>
      <w:r w:rsidR="009A19AA" w:rsidRPr="00FA5BF7">
        <w:rPr>
          <w:rFonts w:ascii="Book Antiqua" w:eastAsia="Times New Roman" w:hAnsi="Book Antiqua" w:cs="Times New Roman"/>
          <w:sz w:val="24"/>
          <w:szCs w:val="24"/>
        </w:rPr>
        <w:t xml:space="preserve">also </w:t>
      </w:r>
      <w:r w:rsidRPr="00FA5BF7">
        <w:rPr>
          <w:rFonts w:ascii="Book Antiqua" w:eastAsia="Times New Roman" w:hAnsi="Book Antiqua" w:cs="Times New Roman"/>
          <w:sz w:val="24"/>
          <w:szCs w:val="24"/>
        </w:rPr>
        <w:t>important to</w:t>
      </w:r>
      <w:r w:rsidR="009A19AA" w:rsidRPr="00FA5BF7">
        <w:rPr>
          <w:rFonts w:ascii="Book Antiqua" w:eastAsia="Times New Roman" w:hAnsi="Book Antiqua" w:cs="Times New Roman"/>
          <w:sz w:val="24"/>
          <w:szCs w:val="24"/>
        </w:rPr>
        <w:t xml:space="preserve"> reflect </w:t>
      </w:r>
      <w:r w:rsidR="001C5725">
        <w:rPr>
          <w:rFonts w:ascii="Book Antiqua" w:eastAsia="Times New Roman" w:hAnsi="Book Antiqua" w:cs="Times New Roman"/>
          <w:sz w:val="24"/>
          <w:szCs w:val="24"/>
        </w:rPr>
        <w:t>o</w:t>
      </w:r>
      <w:r w:rsidR="009A19AA" w:rsidRPr="00FA5BF7">
        <w:rPr>
          <w:rFonts w:ascii="Book Antiqua" w:eastAsia="Times New Roman" w:hAnsi="Book Antiqua" w:cs="Times New Roman"/>
          <w:sz w:val="24"/>
          <w:szCs w:val="24"/>
        </w:rPr>
        <w:t xml:space="preserve">n the huge shift in </w:t>
      </w:r>
      <w:r w:rsidR="00A940EE" w:rsidRPr="00FA5BF7">
        <w:rPr>
          <w:rFonts w:ascii="Book Antiqua" w:eastAsia="Times New Roman" w:hAnsi="Book Antiqua" w:cs="Times New Roman"/>
          <w:sz w:val="24"/>
          <w:szCs w:val="24"/>
        </w:rPr>
        <w:t xml:space="preserve">technology in our courts. </w:t>
      </w:r>
    </w:p>
    <w:p w14:paraId="505D2EF2" w14:textId="77777777" w:rsidR="00E305FB" w:rsidRDefault="00E305FB" w:rsidP="009C54D5">
      <w:pPr>
        <w:pStyle w:val="ListParagraph"/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</w:p>
    <w:p w14:paraId="7C2967E3" w14:textId="07AF130B" w:rsidR="00E305FB" w:rsidRDefault="00585A20" w:rsidP="00765D58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lastRenderedPageBreak/>
        <w:t xml:space="preserve">It has made it easier for some people </w:t>
      </w:r>
      <w:r w:rsidR="00415CF6">
        <w:rPr>
          <w:rFonts w:ascii="Book Antiqua" w:eastAsia="Times New Roman" w:hAnsi="Book Antiqua" w:cs="Times New Roman"/>
          <w:sz w:val="24"/>
          <w:szCs w:val="24"/>
        </w:rPr>
        <w:t>in the suburbs</w:t>
      </w:r>
      <w:r w:rsidR="00B8761A">
        <w:rPr>
          <w:rFonts w:ascii="Book Antiqua" w:eastAsia="Times New Roman" w:hAnsi="Book Antiqua" w:cs="Times New Roman"/>
          <w:sz w:val="24"/>
          <w:szCs w:val="24"/>
        </w:rPr>
        <w:t>,</w:t>
      </w:r>
      <w:r w:rsidR="00415CF6">
        <w:rPr>
          <w:rFonts w:ascii="Book Antiqua" w:eastAsia="Times New Roman" w:hAnsi="Book Antiqua" w:cs="Times New Roman"/>
          <w:sz w:val="24"/>
          <w:szCs w:val="24"/>
        </w:rPr>
        <w:t xml:space="preserve"> regional Victoria</w:t>
      </w:r>
      <w:r w:rsidR="00B8761A">
        <w:rPr>
          <w:rFonts w:ascii="Book Antiqua" w:eastAsia="Times New Roman" w:hAnsi="Book Antiqua" w:cs="Times New Roman"/>
          <w:sz w:val="24"/>
          <w:szCs w:val="24"/>
        </w:rPr>
        <w:t xml:space="preserve"> and interstate</w:t>
      </w:r>
      <w:r w:rsidR="00671647">
        <w:rPr>
          <w:rFonts w:ascii="Book Antiqua" w:eastAsia="Times New Roman" w:hAnsi="Book Antiqua" w:cs="Times New Roman"/>
          <w:sz w:val="24"/>
          <w:szCs w:val="24"/>
        </w:rPr>
        <w:t>, or those with greater accessibility needs,</w:t>
      </w:r>
      <w:r w:rsidR="00415CF6">
        <w:rPr>
          <w:rFonts w:ascii="Book Antiqua" w:eastAsia="Times New Roman" w:hAnsi="Book Antiqua" w:cs="Times New Roman"/>
          <w:sz w:val="24"/>
          <w:szCs w:val="24"/>
        </w:rPr>
        <w:t xml:space="preserve"> to participate in hearings.  </w:t>
      </w:r>
    </w:p>
    <w:p w14:paraId="59E1A194" w14:textId="77777777" w:rsidR="00E305FB" w:rsidRDefault="00E305FB" w:rsidP="009C54D5">
      <w:pPr>
        <w:pStyle w:val="ListParagraph"/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</w:p>
    <w:p w14:paraId="321EC435" w14:textId="1180B1A8" w:rsidR="00415CF6" w:rsidRDefault="00E305FB" w:rsidP="00765D58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It has been more efficient </w:t>
      </w:r>
      <w:r w:rsidR="00F80E66">
        <w:rPr>
          <w:rFonts w:ascii="Book Antiqua" w:eastAsia="Times New Roman" w:hAnsi="Book Antiqua" w:cs="Times New Roman"/>
          <w:sz w:val="24"/>
          <w:szCs w:val="24"/>
        </w:rPr>
        <w:t xml:space="preserve">and effective </w:t>
      </w:r>
      <w:r>
        <w:rPr>
          <w:rFonts w:ascii="Book Antiqua" w:eastAsia="Times New Roman" w:hAnsi="Book Antiqua" w:cs="Times New Roman"/>
          <w:sz w:val="24"/>
          <w:szCs w:val="24"/>
        </w:rPr>
        <w:t>for some types of hearing.</w:t>
      </w:r>
    </w:p>
    <w:p w14:paraId="5182B115" w14:textId="77777777" w:rsidR="00415CF6" w:rsidRDefault="00415CF6" w:rsidP="009C54D5">
      <w:pPr>
        <w:pStyle w:val="ListParagraph"/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</w:p>
    <w:p w14:paraId="33397F50" w14:textId="627A39CD" w:rsidR="00415CF6" w:rsidRDefault="00415CF6" w:rsidP="00765D58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Through streaming, m</w:t>
      </w:r>
      <w:r w:rsidR="00A940EE" w:rsidRPr="00FA5BF7">
        <w:rPr>
          <w:rFonts w:ascii="Book Antiqua" w:eastAsia="Times New Roman" w:hAnsi="Book Antiqua" w:cs="Times New Roman"/>
          <w:sz w:val="24"/>
          <w:szCs w:val="24"/>
        </w:rPr>
        <w:t xml:space="preserve">ore people than ever </w:t>
      </w:r>
      <w:r w:rsidR="001C5725">
        <w:rPr>
          <w:rFonts w:ascii="Book Antiqua" w:eastAsia="Times New Roman" w:hAnsi="Book Antiqua" w:cs="Times New Roman"/>
          <w:sz w:val="24"/>
          <w:szCs w:val="24"/>
        </w:rPr>
        <w:t xml:space="preserve">now </w:t>
      </w:r>
      <w:r w:rsidR="00A940EE" w:rsidRPr="00FA5BF7">
        <w:rPr>
          <w:rFonts w:ascii="Book Antiqua" w:eastAsia="Times New Roman" w:hAnsi="Book Antiqua" w:cs="Times New Roman"/>
          <w:sz w:val="24"/>
          <w:szCs w:val="24"/>
        </w:rPr>
        <w:t xml:space="preserve">have access to the work of </w:t>
      </w:r>
      <w:r w:rsidR="00A01DC5">
        <w:rPr>
          <w:rFonts w:ascii="Book Antiqua" w:eastAsia="Times New Roman" w:hAnsi="Book Antiqua" w:cs="Times New Roman"/>
          <w:sz w:val="24"/>
          <w:szCs w:val="24"/>
        </w:rPr>
        <w:t xml:space="preserve">the </w:t>
      </w:r>
      <w:r w:rsidR="00A940EE" w:rsidRPr="00FA5BF7">
        <w:rPr>
          <w:rFonts w:ascii="Book Antiqua" w:eastAsia="Times New Roman" w:hAnsi="Book Antiqua" w:cs="Times New Roman"/>
          <w:sz w:val="24"/>
          <w:szCs w:val="24"/>
        </w:rPr>
        <w:t>courts</w:t>
      </w:r>
      <w:r w:rsidR="00585A20">
        <w:rPr>
          <w:rFonts w:ascii="Book Antiqua" w:eastAsia="Times New Roman" w:hAnsi="Book Antiqua" w:cs="Times New Roman"/>
          <w:sz w:val="24"/>
          <w:szCs w:val="24"/>
        </w:rPr>
        <w:t>.</w:t>
      </w:r>
      <w:r w:rsidR="00FA5BF7" w:rsidRPr="00FA5BF7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1C5725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14:paraId="0D7994C2" w14:textId="77777777" w:rsidR="00415CF6" w:rsidRDefault="00415CF6" w:rsidP="009C54D5">
      <w:pPr>
        <w:pStyle w:val="ListParagraph"/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</w:p>
    <w:p w14:paraId="695CC0D0" w14:textId="39C893B6" w:rsidR="001141BD" w:rsidRPr="00FA5BF7" w:rsidRDefault="00BD7AC3" w:rsidP="00765D58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FA5BF7">
        <w:rPr>
          <w:rFonts w:ascii="Book Antiqua" w:eastAsia="Times New Roman" w:hAnsi="Book Antiqua" w:cs="Times New Roman"/>
          <w:sz w:val="24"/>
          <w:szCs w:val="24"/>
        </w:rPr>
        <w:t>Th</w:t>
      </w:r>
      <w:r w:rsidR="00415CF6">
        <w:rPr>
          <w:rFonts w:ascii="Book Antiqua" w:eastAsia="Times New Roman" w:hAnsi="Book Antiqua" w:cs="Times New Roman"/>
          <w:sz w:val="24"/>
          <w:szCs w:val="24"/>
        </w:rPr>
        <w:t>ese</w:t>
      </w:r>
      <w:r w:rsidRPr="00FA5BF7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415CF6">
        <w:rPr>
          <w:rFonts w:ascii="Book Antiqua" w:eastAsia="Times New Roman" w:hAnsi="Book Antiqua" w:cs="Times New Roman"/>
          <w:sz w:val="24"/>
          <w:szCs w:val="24"/>
        </w:rPr>
        <w:t>positive developments</w:t>
      </w:r>
      <w:r w:rsidR="00585A20">
        <w:rPr>
          <w:rFonts w:ascii="Book Antiqua" w:eastAsia="Times New Roman" w:hAnsi="Book Antiqua" w:cs="Times New Roman"/>
          <w:sz w:val="24"/>
          <w:szCs w:val="24"/>
        </w:rPr>
        <w:t xml:space="preserve"> should not be overlooked</w:t>
      </w:r>
      <w:r w:rsidRPr="00FA5BF7">
        <w:rPr>
          <w:rFonts w:ascii="Book Antiqua" w:eastAsia="Times New Roman" w:hAnsi="Book Antiqua" w:cs="Times New Roman"/>
          <w:sz w:val="24"/>
          <w:szCs w:val="24"/>
        </w:rPr>
        <w:t xml:space="preserve">. </w:t>
      </w:r>
      <w:r w:rsidR="00E305FB">
        <w:rPr>
          <w:rFonts w:ascii="Book Antiqua" w:eastAsia="Times New Roman" w:hAnsi="Book Antiqua" w:cs="Times New Roman"/>
          <w:sz w:val="24"/>
          <w:szCs w:val="24"/>
        </w:rPr>
        <w:t xml:space="preserve"> We should not snap back to how we worked in 2019.</w:t>
      </w:r>
    </w:p>
    <w:p w14:paraId="265DC93A" w14:textId="77777777" w:rsidR="001141BD" w:rsidRPr="001141BD" w:rsidRDefault="001141BD" w:rsidP="001141BD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</w:p>
    <w:p w14:paraId="1305FE40" w14:textId="06085F25" w:rsidR="00916CF7" w:rsidRPr="00916CF7" w:rsidRDefault="00BD7AC3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/>
          <w:sz w:val="24"/>
          <w:szCs w:val="24"/>
        </w:rPr>
      </w:pPr>
      <w:r w:rsidRPr="00721391">
        <w:rPr>
          <w:rFonts w:ascii="Book Antiqua" w:eastAsia="Times New Roman" w:hAnsi="Book Antiqua" w:cs="Times New Roman"/>
          <w:sz w:val="24"/>
          <w:szCs w:val="24"/>
        </w:rPr>
        <w:t xml:space="preserve">With the benefit of </w:t>
      </w:r>
      <w:r w:rsidR="00415CF6">
        <w:rPr>
          <w:rFonts w:ascii="Book Antiqua" w:eastAsia="Times New Roman" w:hAnsi="Book Antiqua" w:cs="Times New Roman"/>
          <w:sz w:val="24"/>
          <w:szCs w:val="24"/>
        </w:rPr>
        <w:t>our</w:t>
      </w:r>
      <w:r w:rsidR="00415CF6" w:rsidRPr="00721391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721391">
        <w:rPr>
          <w:rFonts w:ascii="Book Antiqua" w:eastAsia="Times New Roman" w:hAnsi="Book Antiqua" w:cs="Times New Roman"/>
          <w:sz w:val="24"/>
          <w:szCs w:val="24"/>
        </w:rPr>
        <w:t>experience</w:t>
      </w:r>
      <w:r w:rsidR="00415CF6">
        <w:rPr>
          <w:rFonts w:ascii="Book Antiqua" w:eastAsia="Times New Roman" w:hAnsi="Book Antiqua" w:cs="Times New Roman"/>
          <w:sz w:val="24"/>
          <w:szCs w:val="24"/>
        </w:rPr>
        <w:t xml:space="preserve"> over the past two years</w:t>
      </w:r>
      <w:r w:rsidRPr="00721391">
        <w:rPr>
          <w:rFonts w:ascii="Book Antiqua" w:eastAsia="Times New Roman" w:hAnsi="Book Antiqua" w:cs="Times New Roman"/>
          <w:sz w:val="24"/>
          <w:szCs w:val="24"/>
        </w:rPr>
        <w:t xml:space="preserve">, some remote and hybrid hearings will have an ongoing </w:t>
      </w:r>
      <w:r w:rsidR="00477C3C">
        <w:rPr>
          <w:rFonts w:ascii="Book Antiqua" w:eastAsia="Times New Roman" w:hAnsi="Book Antiqua" w:cs="Times New Roman"/>
          <w:sz w:val="24"/>
          <w:szCs w:val="24"/>
        </w:rPr>
        <w:t>role</w:t>
      </w:r>
      <w:r w:rsidR="00477C3C" w:rsidRPr="00721391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721391">
        <w:rPr>
          <w:rFonts w:ascii="Book Antiqua" w:eastAsia="Times New Roman" w:hAnsi="Book Antiqua" w:cs="Times New Roman"/>
          <w:sz w:val="24"/>
          <w:szCs w:val="24"/>
        </w:rPr>
        <w:t>in the court</w:t>
      </w:r>
      <w:r w:rsidR="00E305FB">
        <w:rPr>
          <w:rFonts w:ascii="Book Antiqua" w:eastAsia="Times New Roman" w:hAnsi="Book Antiqua" w:cs="Times New Roman"/>
          <w:sz w:val="24"/>
          <w:szCs w:val="24"/>
        </w:rPr>
        <w:t>s</w:t>
      </w:r>
      <w:r w:rsidRPr="00721391">
        <w:rPr>
          <w:rFonts w:ascii="Book Antiqua" w:eastAsia="Times New Roman" w:hAnsi="Book Antiqua" w:cs="Times New Roman"/>
          <w:sz w:val="24"/>
          <w:szCs w:val="24"/>
        </w:rPr>
        <w:t xml:space="preserve">.  </w:t>
      </w:r>
    </w:p>
    <w:p w14:paraId="67F7A3D5" w14:textId="77777777" w:rsidR="00916CF7" w:rsidRPr="00916CF7" w:rsidRDefault="00916CF7" w:rsidP="00916CF7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</w:p>
    <w:p w14:paraId="6B4CE405" w14:textId="0BC8C0A5" w:rsidR="003833AB" w:rsidRPr="003833AB" w:rsidRDefault="00963DA1" w:rsidP="003833AB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We have heard from the profession about w</w:t>
      </w:r>
      <w:r w:rsidR="00BD7AC3" w:rsidRPr="00721391">
        <w:rPr>
          <w:rFonts w:ascii="Book Antiqua" w:eastAsia="Times New Roman" w:hAnsi="Book Antiqua" w:cs="Times New Roman"/>
          <w:sz w:val="24"/>
          <w:szCs w:val="24"/>
        </w:rPr>
        <w:t>h</w:t>
      </w:r>
      <w:r>
        <w:rPr>
          <w:rFonts w:ascii="Book Antiqua" w:eastAsia="Times New Roman" w:hAnsi="Book Antiqua" w:cs="Times New Roman"/>
          <w:sz w:val="24"/>
          <w:szCs w:val="24"/>
        </w:rPr>
        <w:t xml:space="preserve">ere it </w:t>
      </w:r>
      <w:r w:rsidR="00BD7AC3" w:rsidRPr="00721391">
        <w:rPr>
          <w:rFonts w:ascii="Book Antiqua" w:eastAsia="Times New Roman" w:hAnsi="Book Antiqua" w:cs="Times New Roman"/>
          <w:sz w:val="24"/>
          <w:szCs w:val="24"/>
        </w:rPr>
        <w:t>work</w:t>
      </w:r>
      <w:r>
        <w:rPr>
          <w:rFonts w:ascii="Book Antiqua" w:eastAsia="Times New Roman" w:hAnsi="Book Antiqua" w:cs="Times New Roman"/>
          <w:sz w:val="24"/>
          <w:szCs w:val="24"/>
        </w:rPr>
        <w:t>s</w:t>
      </w:r>
      <w:r w:rsidR="00BD7AC3" w:rsidRPr="00721391">
        <w:rPr>
          <w:rFonts w:ascii="Book Antiqua" w:eastAsia="Times New Roman" w:hAnsi="Book Antiqua" w:cs="Times New Roman"/>
          <w:sz w:val="24"/>
          <w:szCs w:val="24"/>
        </w:rPr>
        <w:t xml:space="preserve"> well </w:t>
      </w:r>
      <w:r>
        <w:rPr>
          <w:rFonts w:ascii="Book Antiqua" w:eastAsia="Times New Roman" w:hAnsi="Book Antiqua" w:cs="Times New Roman"/>
          <w:sz w:val="24"/>
          <w:szCs w:val="24"/>
        </w:rPr>
        <w:t>and where it doesn’t. W</w:t>
      </w:r>
      <w:r w:rsidR="00BD7AC3" w:rsidRPr="00721391">
        <w:rPr>
          <w:rFonts w:ascii="Book Antiqua" w:eastAsia="Times New Roman" w:hAnsi="Book Antiqua" w:cs="Times New Roman"/>
          <w:sz w:val="24"/>
          <w:szCs w:val="24"/>
        </w:rPr>
        <w:t xml:space="preserve">e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intend to </w:t>
      </w:r>
      <w:r w:rsidR="00BD7AC3" w:rsidRPr="00721391">
        <w:rPr>
          <w:rFonts w:ascii="Book Antiqua" w:eastAsia="Times New Roman" w:hAnsi="Book Antiqua"/>
          <w:sz w:val="24"/>
          <w:szCs w:val="24"/>
        </w:rPr>
        <w:t xml:space="preserve">maximise the use of technology where it </w:t>
      </w:r>
      <w:r>
        <w:rPr>
          <w:rFonts w:ascii="Book Antiqua" w:eastAsia="Times New Roman" w:hAnsi="Book Antiqua"/>
          <w:sz w:val="24"/>
          <w:szCs w:val="24"/>
        </w:rPr>
        <w:t xml:space="preserve">delivers </w:t>
      </w:r>
      <w:r w:rsidR="00BD7AC3" w:rsidRPr="00721391">
        <w:rPr>
          <w:rFonts w:ascii="Book Antiqua" w:eastAsia="Times New Roman" w:hAnsi="Book Antiqua"/>
          <w:sz w:val="24"/>
          <w:szCs w:val="24"/>
        </w:rPr>
        <w:t xml:space="preserve">a better </w:t>
      </w:r>
      <w:r w:rsidR="00BD7AC3" w:rsidRPr="003833AB">
        <w:rPr>
          <w:rFonts w:ascii="Book Antiqua" w:eastAsia="Times New Roman" w:hAnsi="Book Antiqua"/>
          <w:sz w:val="24"/>
          <w:szCs w:val="24"/>
        </w:rPr>
        <w:t xml:space="preserve">and more effective </w:t>
      </w:r>
      <w:r w:rsidR="00BD7AC3" w:rsidRPr="001355DE">
        <w:rPr>
          <w:rFonts w:ascii="Book Antiqua" w:eastAsia="Times New Roman" w:hAnsi="Book Antiqua"/>
          <w:sz w:val="24"/>
          <w:szCs w:val="24"/>
        </w:rPr>
        <w:t>outcome</w:t>
      </w:r>
      <w:r w:rsidRPr="001355DE">
        <w:rPr>
          <w:rFonts w:ascii="Book Antiqua" w:eastAsia="Times New Roman" w:hAnsi="Book Antiqua"/>
          <w:sz w:val="24"/>
          <w:szCs w:val="24"/>
        </w:rPr>
        <w:t xml:space="preserve"> </w:t>
      </w:r>
      <w:r w:rsidRPr="00B07BB0">
        <w:rPr>
          <w:rFonts w:ascii="Book Antiqua" w:eastAsia="Times New Roman" w:hAnsi="Book Antiqua"/>
          <w:sz w:val="24"/>
          <w:szCs w:val="24"/>
        </w:rPr>
        <w:t>for court users</w:t>
      </w:r>
      <w:r w:rsidR="00BD7AC3" w:rsidRPr="003833AB">
        <w:rPr>
          <w:rFonts w:ascii="Book Antiqua" w:eastAsia="Times New Roman" w:hAnsi="Book Antiqua"/>
          <w:sz w:val="24"/>
          <w:szCs w:val="24"/>
        </w:rPr>
        <w:t xml:space="preserve">. </w:t>
      </w:r>
      <w:r w:rsidRPr="003833AB">
        <w:rPr>
          <w:rFonts w:ascii="Book Antiqua" w:eastAsia="Times New Roman" w:hAnsi="Book Antiqua"/>
          <w:sz w:val="24"/>
          <w:szCs w:val="24"/>
        </w:rPr>
        <w:t xml:space="preserve">We will continue to engage with the profession as we </w:t>
      </w:r>
      <w:r w:rsidR="00275107">
        <w:rPr>
          <w:rFonts w:ascii="Book Antiqua" w:eastAsia="Times New Roman" w:hAnsi="Book Antiqua"/>
          <w:sz w:val="24"/>
          <w:szCs w:val="24"/>
        </w:rPr>
        <w:t xml:space="preserve">leverage </w:t>
      </w:r>
      <w:r w:rsidRPr="003833AB">
        <w:rPr>
          <w:rFonts w:ascii="Book Antiqua" w:eastAsia="Times New Roman" w:hAnsi="Book Antiqua"/>
          <w:sz w:val="24"/>
          <w:szCs w:val="24"/>
        </w:rPr>
        <w:t>our use of technology.</w:t>
      </w:r>
    </w:p>
    <w:p w14:paraId="7FD482B5" w14:textId="77777777" w:rsidR="003833AB" w:rsidRPr="003833AB" w:rsidRDefault="003833AB" w:rsidP="003833AB">
      <w:pPr>
        <w:pStyle w:val="ListParagraph"/>
        <w:rPr>
          <w:rFonts w:ascii="Book Antiqua" w:hAnsi="Book Antiqua"/>
          <w:sz w:val="24"/>
          <w:szCs w:val="24"/>
        </w:rPr>
      </w:pPr>
    </w:p>
    <w:p w14:paraId="79F34152" w14:textId="22B124EC" w:rsidR="00ED4CE4" w:rsidRPr="00ED4CE4" w:rsidRDefault="003833AB" w:rsidP="003833AB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/>
          <w:sz w:val="24"/>
          <w:szCs w:val="24"/>
        </w:rPr>
      </w:pPr>
      <w:r w:rsidRPr="003833AB">
        <w:rPr>
          <w:rFonts w:ascii="Book Antiqua" w:hAnsi="Book Antiqua"/>
          <w:sz w:val="24"/>
          <w:szCs w:val="24"/>
        </w:rPr>
        <w:t>For all we have been able to achieve through the pandemic, the courts are acutely conscious of the backlogs in particular areas and the impact that</w:t>
      </w:r>
      <w:r w:rsidR="00477C3C">
        <w:rPr>
          <w:rFonts w:ascii="Book Antiqua" w:hAnsi="Book Antiqua"/>
          <w:sz w:val="24"/>
          <w:szCs w:val="24"/>
        </w:rPr>
        <w:t xml:space="preserve"> delay</w:t>
      </w:r>
      <w:r w:rsidRPr="003833AB">
        <w:rPr>
          <w:rFonts w:ascii="Book Antiqua" w:hAnsi="Book Antiqua"/>
          <w:sz w:val="24"/>
          <w:szCs w:val="24"/>
        </w:rPr>
        <w:t xml:space="preserve"> has for people.  </w:t>
      </w:r>
    </w:p>
    <w:p w14:paraId="041DD05E" w14:textId="77777777" w:rsidR="00ED4CE4" w:rsidRPr="00ED4CE4" w:rsidRDefault="00ED4CE4" w:rsidP="00ED4CE4">
      <w:pPr>
        <w:pStyle w:val="ListParagraph"/>
        <w:rPr>
          <w:rFonts w:ascii="Book Antiqua" w:hAnsi="Book Antiqua"/>
          <w:sz w:val="24"/>
          <w:szCs w:val="24"/>
        </w:rPr>
      </w:pPr>
    </w:p>
    <w:p w14:paraId="4470BEC5" w14:textId="00E24030" w:rsidR="00ED4CE4" w:rsidRPr="00ED4CE4" w:rsidRDefault="003833AB" w:rsidP="003833AB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/>
          <w:sz w:val="24"/>
          <w:szCs w:val="24"/>
        </w:rPr>
      </w:pPr>
      <w:r w:rsidRPr="003833AB">
        <w:rPr>
          <w:rFonts w:ascii="Book Antiqua" w:hAnsi="Book Antiqua"/>
          <w:sz w:val="24"/>
          <w:szCs w:val="24"/>
        </w:rPr>
        <w:t>The courts have put in place strategies to tackle this. Resources</w:t>
      </w:r>
      <w:r w:rsidR="004235C8">
        <w:rPr>
          <w:rFonts w:ascii="Book Antiqua" w:hAnsi="Book Antiqua"/>
          <w:sz w:val="24"/>
          <w:szCs w:val="24"/>
        </w:rPr>
        <w:t xml:space="preserve"> and technology</w:t>
      </w:r>
      <w:r w:rsidRPr="003833AB">
        <w:rPr>
          <w:rFonts w:ascii="Book Antiqua" w:hAnsi="Book Antiqua"/>
          <w:sz w:val="24"/>
          <w:szCs w:val="24"/>
        </w:rPr>
        <w:t xml:space="preserve"> are being directed to the areas of greatest need. </w:t>
      </w:r>
    </w:p>
    <w:p w14:paraId="345356CC" w14:textId="77777777" w:rsidR="00ED4CE4" w:rsidRPr="00ED4CE4" w:rsidRDefault="00ED4CE4" w:rsidP="00ED4CE4">
      <w:pPr>
        <w:pStyle w:val="ListParagraph"/>
        <w:rPr>
          <w:rFonts w:ascii="Book Antiqua" w:hAnsi="Book Antiqua"/>
          <w:sz w:val="24"/>
          <w:szCs w:val="24"/>
        </w:rPr>
      </w:pPr>
    </w:p>
    <w:p w14:paraId="57EFB9E1" w14:textId="5E7CFA26" w:rsidR="003833AB" w:rsidRPr="003833AB" w:rsidRDefault="003833AB" w:rsidP="003833AB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/>
          <w:sz w:val="24"/>
          <w:szCs w:val="24"/>
        </w:rPr>
      </w:pPr>
      <w:r w:rsidRPr="003833AB">
        <w:rPr>
          <w:rFonts w:ascii="Book Antiqua" w:hAnsi="Book Antiqua"/>
          <w:sz w:val="24"/>
          <w:szCs w:val="24"/>
        </w:rPr>
        <w:t xml:space="preserve">Case management </w:t>
      </w:r>
      <w:r w:rsidR="00415CF6">
        <w:rPr>
          <w:rFonts w:ascii="Book Antiqua" w:hAnsi="Book Antiqua"/>
          <w:sz w:val="24"/>
          <w:szCs w:val="24"/>
        </w:rPr>
        <w:t>is</w:t>
      </w:r>
      <w:r w:rsidRPr="003833AB">
        <w:rPr>
          <w:rFonts w:ascii="Book Antiqua" w:hAnsi="Book Antiqua"/>
          <w:sz w:val="24"/>
          <w:szCs w:val="24"/>
        </w:rPr>
        <w:t xml:space="preserve"> being deployed to increase the rate of </w:t>
      </w:r>
      <w:r w:rsidR="0040537D">
        <w:rPr>
          <w:rFonts w:ascii="Book Antiqua" w:hAnsi="Book Antiqua"/>
          <w:sz w:val="24"/>
          <w:szCs w:val="24"/>
        </w:rPr>
        <w:t xml:space="preserve">early </w:t>
      </w:r>
      <w:r w:rsidRPr="003833AB">
        <w:rPr>
          <w:rFonts w:ascii="Book Antiqua" w:hAnsi="Book Antiqua"/>
          <w:sz w:val="24"/>
          <w:szCs w:val="24"/>
        </w:rPr>
        <w:t>resolutions</w:t>
      </w:r>
      <w:r w:rsidR="00415CF6">
        <w:rPr>
          <w:rFonts w:ascii="Book Antiqua" w:hAnsi="Book Antiqua"/>
          <w:sz w:val="24"/>
          <w:szCs w:val="24"/>
        </w:rPr>
        <w:t xml:space="preserve"> or to narrow the issues in dispute</w:t>
      </w:r>
      <w:r w:rsidRPr="003833AB">
        <w:rPr>
          <w:rFonts w:ascii="Book Antiqua" w:hAnsi="Book Antiqua"/>
          <w:sz w:val="24"/>
          <w:szCs w:val="24"/>
        </w:rPr>
        <w:t>. In all of this we rely on the support of the profession, your cooperation with each other and your ideas for better ways of working.</w:t>
      </w:r>
    </w:p>
    <w:p w14:paraId="2A9217BD" w14:textId="4A683ED1" w:rsidR="0011728E" w:rsidRDefault="0011728E" w:rsidP="00B07BB0">
      <w:pPr>
        <w:keepNext/>
        <w:spacing w:after="0" w:line="276" w:lineRule="auto"/>
        <w:rPr>
          <w:rFonts w:ascii="Book Antiqua" w:eastAsia="Times New Roman" w:hAnsi="Book Antiqua" w:cs="Times New Roman"/>
          <w:b/>
          <w:bCs/>
          <w:sz w:val="24"/>
          <w:szCs w:val="24"/>
        </w:rPr>
      </w:pPr>
    </w:p>
    <w:p w14:paraId="0C43A405" w14:textId="14AF08B2" w:rsidR="007001A0" w:rsidRPr="00F53375" w:rsidRDefault="007001A0" w:rsidP="0007313C">
      <w:pPr>
        <w:pStyle w:val="ListParagraph"/>
        <w:numPr>
          <w:ilvl w:val="0"/>
          <w:numId w:val="21"/>
        </w:numPr>
        <w:spacing w:after="0" w:line="276" w:lineRule="auto"/>
        <w:rPr>
          <w:rFonts w:ascii="Book Antiqua" w:eastAsia="Times New Roman" w:hAnsi="Book Antiqua" w:cs="Times New Roman"/>
          <w:b/>
          <w:bCs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That brings me to </w:t>
      </w:r>
      <w:r w:rsidR="002D4411">
        <w:rPr>
          <w:rFonts w:ascii="Book Antiqua" w:eastAsia="Times New Roman" w:hAnsi="Book Antiqua" w:cs="Times New Roman"/>
          <w:sz w:val="24"/>
          <w:szCs w:val="24"/>
        </w:rPr>
        <w:t>a</w:t>
      </w:r>
      <w:r w:rsidR="00D468B9">
        <w:rPr>
          <w:rFonts w:ascii="Book Antiqua" w:eastAsia="Times New Roman" w:hAnsi="Book Antiqua" w:cs="Times New Roman"/>
          <w:sz w:val="24"/>
          <w:szCs w:val="24"/>
        </w:rPr>
        <w:t xml:space="preserve">n update about </w:t>
      </w:r>
      <w:r w:rsidR="00830AD9">
        <w:rPr>
          <w:rFonts w:ascii="Book Antiqua" w:eastAsia="Times New Roman" w:hAnsi="Book Antiqua" w:cs="Times New Roman"/>
          <w:sz w:val="24"/>
          <w:szCs w:val="24"/>
        </w:rPr>
        <w:t xml:space="preserve">another important </w:t>
      </w:r>
      <w:r>
        <w:rPr>
          <w:rFonts w:ascii="Book Antiqua" w:eastAsia="Times New Roman" w:hAnsi="Book Antiqua" w:cs="Times New Roman"/>
          <w:sz w:val="24"/>
          <w:szCs w:val="24"/>
        </w:rPr>
        <w:t>part of our work</w:t>
      </w:r>
      <w:r w:rsidR="00415CF6">
        <w:rPr>
          <w:rFonts w:ascii="Book Antiqua" w:eastAsia="Times New Roman" w:hAnsi="Book Antiqua" w:cs="Times New Roman"/>
          <w:sz w:val="24"/>
          <w:szCs w:val="24"/>
        </w:rPr>
        <w:t xml:space="preserve"> at the Supreme Court</w:t>
      </w:r>
      <w:r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4FEBDC95" w14:textId="77777777" w:rsidR="00F53375" w:rsidRPr="00F53375" w:rsidRDefault="00F53375" w:rsidP="00F53375">
      <w:pPr>
        <w:pStyle w:val="ListParagraph"/>
        <w:spacing w:after="0" w:line="276" w:lineRule="auto"/>
        <w:ind w:left="360"/>
        <w:rPr>
          <w:rFonts w:ascii="Book Antiqua" w:eastAsia="Times New Roman" w:hAnsi="Book Antiqua" w:cs="Times New Roman"/>
          <w:b/>
          <w:bCs/>
          <w:sz w:val="24"/>
          <w:szCs w:val="24"/>
        </w:rPr>
      </w:pPr>
    </w:p>
    <w:p w14:paraId="626E9EFB" w14:textId="25C90904" w:rsidR="00F53375" w:rsidRPr="0077355C" w:rsidRDefault="00F53375" w:rsidP="00B310E1">
      <w:pPr>
        <w:pStyle w:val="ListParagraph"/>
        <w:numPr>
          <w:ilvl w:val="0"/>
          <w:numId w:val="21"/>
        </w:numPr>
        <w:spacing w:after="0" w:line="276" w:lineRule="auto"/>
        <w:rPr>
          <w:rFonts w:ascii="Book Antiqua" w:eastAsia="Times New Roman" w:hAnsi="Book Antiqua" w:cs="Times New Roman"/>
          <w:sz w:val="24"/>
          <w:szCs w:val="24"/>
        </w:rPr>
      </w:pPr>
      <w:r w:rsidRPr="00F53375">
        <w:rPr>
          <w:rFonts w:ascii="Book Antiqua" w:eastAsia="Times New Roman" w:hAnsi="Book Antiqua" w:cs="Times New Roman"/>
          <w:sz w:val="24"/>
          <w:szCs w:val="24"/>
        </w:rPr>
        <w:t xml:space="preserve">I understand how important admission ceremonies are to new lawyers and their </w:t>
      </w:r>
      <w:r w:rsidRPr="0077355C">
        <w:rPr>
          <w:rFonts w:ascii="Book Antiqua" w:eastAsia="Times New Roman" w:hAnsi="Book Antiqua" w:cs="Times New Roman"/>
          <w:sz w:val="24"/>
          <w:szCs w:val="24"/>
        </w:rPr>
        <w:t xml:space="preserve">families and the lasting effect they can have as practitioners progress through their careers.   </w:t>
      </w:r>
    </w:p>
    <w:p w14:paraId="153B40EB" w14:textId="77777777" w:rsidR="00F53375" w:rsidRPr="0077355C" w:rsidRDefault="00F53375" w:rsidP="00F53375">
      <w:pPr>
        <w:spacing w:after="0" w:line="276" w:lineRule="auto"/>
        <w:rPr>
          <w:rFonts w:ascii="Book Antiqua" w:eastAsia="Times New Roman" w:hAnsi="Book Antiqua" w:cs="Times New Roman"/>
          <w:b/>
          <w:bCs/>
          <w:sz w:val="24"/>
          <w:szCs w:val="24"/>
        </w:rPr>
      </w:pPr>
    </w:p>
    <w:p w14:paraId="21C00327" w14:textId="7B956BCD" w:rsidR="00620879" w:rsidRPr="0077355C" w:rsidRDefault="00312C60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B23C86">
        <w:rPr>
          <w:rFonts w:ascii="Book Antiqua" w:eastAsia="Times New Roman" w:hAnsi="Book Antiqua" w:cs="Times New Roman"/>
          <w:sz w:val="24"/>
          <w:szCs w:val="24"/>
        </w:rPr>
        <w:lastRenderedPageBreak/>
        <w:t xml:space="preserve">I am </w:t>
      </w:r>
      <w:r w:rsidR="00275107">
        <w:rPr>
          <w:rFonts w:ascii="Book Antiqua" w:eastAsia="Times New Roman" w:hAnsi="Book Antiqua" w:cs="Times New Roman"/>
          <w:sz w:val="24"/>
          <w:szCs w:val="24"/>
        </w:rPr>
        <w:t>very</w:t>
      </w:r>
      <w:r w:rsidR="00477C3C" w:rsidRPr="00B23C8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23C86">
        <w:rPr>
          <w:rFonts w:ascii="Book Antiqua" w:eastAsia="Times New Roman" w:hAnsi="Book Antiqua" w:cs="Times New Roman"/>
          <w:sz w:val="24"/>
          <w:szCs w:val="24"/>
        </w:rPr>
        <w:t xml:space="preserve">pleased to confirm that </w:t>
      </w:r>
      <w:r w:rsidR="006A00AF" w:rsidRPr="00B23C86">
        <w:rPr>
          <w:rFonts w:ascii="Book Antiqua" w:eastAsia="Times New Roman" w:hAnsi="Book Antiqua" w:cs="Times New Roman"/>
          <w:sz w:val="24"/>
          <w:szCs w:val="24"/>
        </w:rPr>
        <w:t>our Court plans t</w:t>
      </w:r>
      <w:r w:rsidR="00441C56" w:rsidRPr="00B23C86">
        <w:rPr>
          <w:rFonts w:ascii="Book Antiqua" w:eastAsia="Times New Roman" w:hAnsi="Book Antiqua" w:cs="Times New Roman"/>
          <w:sz w:val="24"/>
          <w:szCs w:val="24"/>
        </w:rPr>
        <w:t xml:space="preserve">o </w:t>
      </w:r>
      <w:r w:rsidR="003F0646" w:rsidRPr="00B23C86">
        <w:rPr>
          <w:rFonts w:ascii="Book Antiqua" w:eastAsia="Times New Roman" w:hAnsi="Book Antiqua" w:cs="Times New Roman"/>
          <w:sz w:val="24"/>
          <w:szCs w:val="24"/>
        </w:rPr>
        <w:t xml:space="preserve">resume </w:t>
      </w:r>
      <w:r w:rsidR="00DF0419" w:rsidRPr="00B23C86">
        <w:rPr>
          <w:rFonts w:ascii="Book Antiqua" w:eastAsia="Times New Roman" w:hAnsi="Book Antiqua" w:cs="Times New Roman"/>
          <w:sz w:val="24"/>
          <w:szCs w:val="24"/>
        </w:rPr>
        <w:t xml:space="preserve">in-person admission </w:t>
      </w:r>
      <w:r w:rsidR="00161D5A" w:rsidRPr="00B23C86">
        <w:rPr>
          <w:rFonts w:ascii="Book Antiqua" w:eastAsia="Times New Roman" w:hAnsi="Book Antiqua" w:cs="Times New Roman"/>
          <w:sz w:val="24"/>
          <w:szCs w:val="24"/>
        </w:rPr>
        <w:t>ceremonies</w:t>
      </w:r>
      <w:r w:rsidR="00B23C86">
        <w:rPr>
          <w:rFonts w:ascii="Book Antiqua" w:eastAsia="Times New Roman" w:hAnsi="Book Antiqua" w:cs="Times New Roman"/>
          <w:sz w:val="24"/>
          <w:szCs w:val="24"/>
        </w:rPr>
        <w:t>, with dates scheduled from next month onwards</w:t>
      </w:r>
      <w:r w:rsidR="00620879" w:rsidRPr="0077355C">
        <w:rPr>
          <w:rFonts w:ascii="Book Antiqua" w:eastAsia="Times New Roman" w:hAnsi="Book Antiqua" w:cs="Times New Roman"/>
          <w:sz w:val="24"/>
          <w:szCs w:val="24"/>
        </w:rPr>
        <w:t xml:space="preserve">. </w:t>
      </w:r>
      <w:r w:rsidR="00FA108A">
        <w:rPr>
          <w:rFonts w:ascii="Book Antiqua" w:eastAsia="Times New Roman" w:hAnsi="Book Antiqua" w:cs="Times New Roman"/>
          <w:sz w:val="24"/>
          <w:szCs w:val="24"/>
        </w:rPr>
        <w:t xml:space="preserve"> As always, these </w:t>
      </w:r>
      <w:r w:rsidR="00B23C86">
        <w:rPr>
          <w:rFonts w:ascii="Book Antiqua" w:eastAsia="Times New Roman" w:hAnsi="Book Antiqua" w:cs="Times New Roman"/>
          <w:sz w:val="24"/>
          <w:szCs w:val="24"/>
        </w:rPr>
        <w:t xml:space="preserve">events </w:t>
      </w:r>
      <w:r w:rsidR="00FA108A">
        <w:rPr>
          <w:rFonts w:ascii="Book Antiqua" w:eastAsia="Times New Roman" w:hAnsi="Book Antiqua" w:cs="Times New Roman"/>
          <w:sz w:val="24"/>
          <w:szCs w:val="24"/>
        </w:rPr>
        <w:t>are s</w:t>
      </w:r>
      <w:r w:rsidR="00620879" w:rsidRPr="0077355C">
        <w:rPr>
          <w:rFonts w:ascii="Book Antiqua" w:eastAsia="Times New Roman" w:hAnsi="Book Antiqua" w:cs="Times New Roman"/>
          <w:sz w:val="24"/>
          <w:szCs w:val="24"/>
        </w:rPr>
        <w:t>ubject to health advice.</w:t>
      </w:r>
    </w:p>
    <w:p w14:paraId="5E45AA96" w14:textId="77777777" w:rsidR="00620879" w:rsidRPr="0077355C" w:rsidRDefault="00620879" w:rsidP="00620879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</w:p>
    <w:p w14:paraId="0C152D00" w14:textId="212AF1EC" w:rsidR="009A7571" w:rsidRDefault="00620879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77355C">
        <w:rPr>
          <w:rFonts w:ascii="Book Antiqua" w:eastAsia="Times New Roman" w:hAnsi="Book Antiqua" w:cs="Times New Roman"/>
          <w:sz w:val="24"/>
          <w:szCs w:val="24"/>
        </w:rPr>
        <w:t xml:space="preserve">But at this stage, I </w:t>
      </w:r>
      <w:r w:rsidR="00275107">
        <w:rPr>
          <w:rFonts w:ascii="Book Antiqua" w:eastAsia="Times New Roman" w:hAnsi="Book Antiqua" w:cs="Times New Roman"/>
          <w:sz w:val="24"/>
          <w:szCs w:val="24"/>
        </w:rPr>
        <w:t xml:space="preserve">am </w:t>
      </w:r>
      <w:r w:rsidR="001154B1" w:rsidRPr="0077355C">
        <w:rPr>
          <w:rFonts w:ascii="Book Antiqua" w:eastAsia="Times New Roman" w:hAnsi="Book Antiqua" w:cs="Times New Roman"/>
          <w:sz w:val="24"/>
          <w:szCs w:val="24"/>
        </w:rPr>
        <w:t xml:space="preserve">optimistic </w:t>
      </w:r>
      <w:r w:rsidR="0040537D">
        <w:rPr>
          <w:rFonts w:ascii="Book Antiqua" w:eastAsia="Times New Roman" w:hAnsi="Book Antiqua" w:cs="Times New Roman"/>
          <w:sz w:val="24"/>
          <w:szCs w:val="24"/>
        </w:rPr>
        <w:t xml:space="preserve">that </w:t>
      </w:r>
      <w:r w:rsidRPr="0077355C">
        <w:rPr>
          <w:rFonts w:ascii="Book Antiqua" w:eastAsia="Times New Roman" w:hAnsi="Book Antiqua" w:cs="Times New Roman"/>
          <w:sz w:val="24"/>
          <w:szCs w:val="24"/>
        </w:rPr>
        <w:t>soon</w:t>
      </w:r>
      <w:r w:rsidR="00FB4A74" w:rsidRPr="0077355C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40537D">
        <w:rPr>
          <w:rFonts w:ascii="Book Antiqua" w:eastAsia="Times New Roman" w:hAnsi="Book Antiqua" w:cs="Times New Roman"/>
          <w:sz w:val="24"/>
          <w:szCs w:val="24"/>
        </w:rPr>
        <w:t xml:space="preserve">we will </w:t>
      </w:r>
      <w:r w:rsidR="00275107">
        <w:rPr>
          <w:rFonts w:ascii="Book Antiqua" w:eastAsia="Times New Roman" w:hAnsi="Book Antiqua" w:cs="Times New Roman"/>
          <w:sz w:val="24"/>
          <w:szCs w:val="24"/>
        </w:rPr>
        <w:t xml:space="preserve">return to </w:t>
      </w:r>
      <w:r w:rsidR="00FB4A74" w:rsidRPr="0077355C">
        <w:rPr>
          <w:rFonts w:ascii="Book Antiqua" w:eastAsia="Times New Roman" w:hAnsi="Book Antiqua" w:cs="Times New Roman"/>
          <w:sz w:val="24"/>
          <w:szCs w:val="24"/>
        </w:rPr>
        <w:t>welcom</w:t>
      </w:r>
      <w:r w:rsidR="00FA108A">
        <w:rPr>
          <w:rFonts w:ascii="Book Antiqua" w:eastAsia="Times New Roman" w:hAnsi="Book Antiqua" w:cs="Times New Roman"/>
          <w:sz w:val="24"/>
          <w:szCs w:val="24"/>
        </w:rPr>
        <w:t xml:space="preserve">ing </w:t>
      </w:r>
      <w:r w:rsidR="00FB4A74" w:rsidRPr="0077355C">
        <w:rPr>
          <w:rFonts w:ascii="Book Antiqua" w:eastAsia="Times New Roman" w:hAnsi="Book Antiqua" w:cs="Times New Roman"/>
          <w:sz w:val="24"/>
          <w:szCs w:val="24"/>
        </w:rPr>
        <w:t xml:space="preserve">new lawyers to the profession in </w:t>
      </w:r>
      <w:r w:rsidR="00B23C86">
        <w:rPr>
          <w:rFonts w:ascii="Book Antiqua" w:eastAsia="Times New Roman" w:hAnsi="Book Antiqua" w:cs="Times New Roman"/>
          <w:sz w:val="24"/>
          <w:szCs w:val="24"/>
        </w:rPr>
        <w:t xml:space="preserve">our </w:t>
      </w:r>
      <w:r w:rsidR="00FA108A">
        <w:rPr>
          <w:rFonts w:ascii="Book Antiqua" w:eastAsia="Times New Roman" w:hAnsi="Book Antiqua" w:cs="Times New Roman"/>
          <w:sz w:val="24"/>
          <w:szCs w:val="24"/>
        </w:rPr>
        <w:t>Banco Court</w:t>
      </w:r>
      <w:r w:rsidR="00FB4A74" w:rsidRPr="0077355C">
        <w:rPr>
          <w:rFonts w:ascii="Book Antiqua" w:eastAsia="Times New Roman" w:hAnsi="Book Antiqua" w:cs="Times New Roman"/>
          <w:sz w:val="24"/>
          <w:szCs w:val="24"/>
        </w:rPr>
        <w:t>.</w:t>
      </w:r>
      <w:r w:rsidR="00F53375" w:rsidRPr="0077355C">
        <w:rPr>
          <w:rFonts w:ascii="Book Antiqua" w:eastAsia="Times New Roman" w:hAnsi="Book Antiqua" w:cs="Times New Roman"/>
          <w:sz w:val="24"/>
          <w:szCs w:val="24"/>
        </w:rPr>
        <w:t xml:space="preserve">  </w:t>
      </w:r>
    </w:p>
    <w:p w14:paraId="430C795B" w14:textId="77777777" w:rsidR="00CE4556" w:rsidRDefault="00CE4556" w:rsidP="00CE4556">
      <w:pPr>
        <w:pStyle w:val="ListParagraph"/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</w:p>
    <w:p w14:paraId="31B10D40" w14:textId="6E543EAC" w:rsidR="00CE4556" w:rsidRPr="0077355C" w:rsidRDefault="00477C3C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For</w:t>
      </w:r>
      <w:r w:rsidR="004A7FEE">
        <w:rPr>
          <w:rFonts w:ascii="Book Antiqua" w:eastAsia="Times New Roman" w:hAnsi="Book Antiqua" w:cs="Times New Roman"/>
          <w:sz w:val="24"/>
          <w:szCs w:val="24"/>
        </w:rPr>
        <w:t xml:space="preserve"> the 4,226 </w:t>
      </w:r>
      <w:r w:rsidR="00CE4556">
        <w:rPr>
          <w:rFonts w:ascii="Book Antiqua" w:eastAsia="Times New Roman" w:hAnsi="Book Antiqua" w:cs="Times New Roman"/>
          <w:sz w:val="24"/>
          <w:szCs w:val="24"/>
        </w:rPr>
        <w:t>lawyers who were admitted on the papers throughout the pandemic</w:t>
      </w:r>
      <w:r>
        <w:rPr>
          <w:rFonts w:ascii="Book Antiqua" w:eastAsia="Times New Roman" w:hAnsi="Book Antiqua" w:cs="Times New Roman"/>
          <w:sz w:val="24"/>
          <w:szCs w:val="24"/>
        </w:rPr>
        <w:t>, congratulations once again</w:t>
      </w:r>
      <w:r w:rsidR="00CE4556">
        <w:rPr>
          <w:rFonts w:ascii="Book Antiqua" w:eastAsia="Times New Roman" w:hAnsi="Book Antiqua" w:cs="Times New Roman"/>
          <w:sz w:val="24"/>
          <w:szCs w:val="24"/>
        </w:rPr>
        <w:t xml:space="preserve">. </w:t>
      </w:r>
      <w:r w:rsidR="00574475">
        <w:rPr>
          <w:rFonts w:ascii="Book Antiqua" w:eastAsia="Times New Roman" w:hAnsi="Book Antiqua" w:cs="Times New Roman"/>
          <w:sz w:val="24"/>
          <w:szCs w:val="24"/>
        </w:rPr>
        <w:t>As I</w:t>
      </w:r>
      <w:r>
        <w:rPr>
          <w:rFonts w:ascii="Book Antiqua" w:eastAsia="Times New Roman" w:hAnsi="Book Antiqua" w:cs="Times New Roman"/>
          <w:sz w:val="24"/>
          <w:szCs w:val="24"/>
        </w:rPr>
        <w:t>’</w:t>
      </w:r>
      <w:r w:rsidR="00574475">
        <w:rPr>
          <w:rFonts w:ascii="Book Antiqua" w:eastAsia="Times New Roman" w:hAnsi="Book Antiqua" w:cs="Times New Roman"/>
          <w:sz w:val="24"/>
          <w:szCs w:val="24"/>
        </w:rPr>
        <w:t>ve said in my video messages to them, i</w:t>
      </w:r>
      <w:r w:rsidR="00CE4556">
        <w:rPr>
          <w:rFonts w:ascii="Book Antiqua" w:eastAsia="Times New Roman" w:hAnsi="Book Antiqua" w:cs="Times New Roman"/>
          <w:sz w:val="24"/>
          <w:szCs w:val="24"/>
        </w:rPr>
        <w:t xml:space="preserve">t may not have been the way they envisaged their entry into the legal profession, but their admission </w:t>
      </w:r>
      <w:r w:rsidR="00D03356">
        <w:rPr>
          <w:rFonts w:ascii="Book Antiqua" w:eastAsia="Times New Roman" w:hAnsi="Book Antiqua" w:cs="Times New Roman"/>
          <w:sz w:val="24"/>
          <w:szCs w:val="24"/>
        </w:rPr>
        <w:t xml:space="preserve">is just as </w:t>
      </w:r>
      <w:r w:rsidR="00295574">
        <w:rPr>
          <w:rFonts w:ascii="Book Antiqua" w:eastAsia="Times New Roman" w:hAnsi="Book Antiqua" w:cs="Times New Roman"/>
          <w:sz w:val="24"/>
          <w:szCs w:val="24"/>
        </w:rPr>
        <w:t xml:space="preserve">significant and </w:t>
      </w:r>
      <w:r w:rsidR="00D03356">
        <w:rPr>
          <w:rFonts w:ascii="Book Antiqua" w:eastAsia="Times New Roman" w:hAnsi="Book Antiqua" w:cs="Times New Roman"/>
          <w:sz w:val="24"/>
          <w:szCs w:val="24"/>
        </w:rPr>
        <w:t>important as ever</w:t>
      </w:r>
      <w:r w:rsidR="00CE4556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023E59DD" w14:textId="4F8C3264" w:rsidR="0011728E" w:rsidRPr="0077355C" w:rsidRDefault="0011728E" w:rsidP="00ED0CD0">
      <w:pPr>
        <w:spacing w:after="0" w:line="276" w:lineRule="auto"/>
        <w:rPr>
          <w:rFonts w:ascii="Book Antiqua" w:hAnsi="Book Antiqua"/>
          <w:b/>
          <w:bCs/>
          <w:sz w:val="24"/>
          <w:szCs w:val="24"/>
        </w:rPr>
      </w:pPr>
    </w:p>
    <w:p w14:paraId="2A6B8EC9" w14:textId="77777777" w:rsidR="001355DE" w:rsidRDefault="00012BD2" w:rsidP="00D31212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1355DE">
        <w:rPr>
          <w:rFonts w:ascii="Book Antiqua" w:eastAsia="Times New Roman" w:hAnsi="Book Antiqua" w:cs="Times New Roman"/>
          <w:sz w:val="24"/>
          <w:szCs w:val="24"/>
        </w:rPr>
        <w:t xml:space="preserve">For </w:t>
      </w:r>
      <w:r w:rsidR="007D02B3" w:rsidRPr="001355DE">
        <w:rPr>
          <w:rFonts w:ascii="Book Antiqua" w:eastAsia="Times New Roman" w:hAnsi="Book Antiqua" w:cs="Times New Roman"/>
          <w:sz w:val="24"/>
          <w:szCs w:val="24"/>
        </w:rPr>
        <w:t xml:space="preserve">those of you </w:t>
      </w:r>
      <w:r w:rsidR="007C12FD" w:rsidRPr="001355DE">
        <w:rPr>
          <w:rFonts w:ascii="Book Antiqua" w:eastAsia="Times New Roman" w:hAnsi="Book Antiqua" w:cs="Times New Roman"/>
          <w:sz w:val="24"/>
          <w:szCs w:val="24"/>
        </w:rPr>
        <w:t xml:space="preserve">who are </w:t>
      </w:r>
      <w:r w:rsidR="00BC3ADC" w:rsidRPr="001355DE">
        <w:rPr>
          <w:rFonts w:ascii="Book Antiqua" w:eastAsia="Times New Roman" w:hAnsi="Book Antiqua" w:cs="Times New Roman"/>
          <w:sz w:val="24"/>
          <w:szCs w:val="24"/>
        </w:rPr>
        <w:t xml:space="preserve">at the start of your </w:t>
      </w:r>
      <w:r w:rsidR="007C12FD" w:rsidRPr="001355DE">
        <w:rPr>
          <w:rFonts w:ascii="Book Antiqua" w:eastAsia="Times New Roman" w:hAnsi="Book Antiqua" w:cs="Times New Roman"/>
          <w:sz w:val="24"/>
          <w:szCs w:val="24"/>
        </w:rPr>
        <w:t>legal career, th</w:t>
      </w:r>
      <w:r w:rsidRPr="001355DE">
        <w:rPr>
          <w:rFonts w:ascii="Book Antiqua" w:eastAsia="Times New Roman" w:hAnsi="Book Antiqua" w:cs="Times New Roman"/>
          <w:sz w:val="24"/>
          <w:szCs w:val="24"/>
        </w:rPr>
        <w:t>e landscape has altered</w:t>
      </w:r>
      <w:r w:rsidR="0040537D" w:rsidRPr="001355DE">
        <w:rPr>
          <w:rFonts w:ascii="Book Antiqua" w:eastAsia="Times New Roman" w:hAnsi="Book Antiqua" w:cs="Times New Roman"/>
          <w:sz w:val="24"/>
          <w:szCs w:val="24"/>
        </w:rPr>
        <w:t xml:space="preserve"> dramatically</w:t>
      </w:r>
      <w:r w:rsidRPr="001355DE">
        <w:rPr>
          <w:rFonts w:ascii="Book Antiqua" w:eastAsia="Times New Roman" w:hAnsi="Book Antiqua" w:cs="Times New Roman"/>
          <w:sz w:val="24"/>
          <w:szCs w:val="24"/>
        </w:rPr>
        <w:t xml:space="preserve">. </w:t>
      </w:r>
    </w:p>
    <w:p w14:paraId="7F812684" w14:textId="77777777" w:rsidR="001355DE" w:rsidRDefault="001355DE" w:rsidP="001355DE">
      <w:pPr>
        <w:pStyle w:val="ListParagraph"/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</w:p>
    <w:p w14:paraId="6EBE46CD" w14:textId="7B51784D" w:rsidR="005B67B8" w:rsidRDefault="00012BD2" w:rsidP="001355DE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B07BB0">
        <w:rPr>
          <w:rFonts w:ascii="Book Antiqua" w:eastAsia="Times New Roman" w:hAnsi="Book Antiqua" w:cs="Times New Roman"/>
          <w:sz w:val="24"/>
          <w:szCs w:val="24"/>
        </w:rPr>
        <w:t>We</w:t>
      </w:r>
      <w:r w:rsidR="002078D7" w:rsidRPr="00B07BB0">
        <w:rPr>
          <w:rFonts w:ascii="Book Antiqua" w:eastAsia="Times New Roman" w:hAnsi="Book Antiqua" w:cs="Times New Roman"/>
          <w:sz w:val="24"/>
          <w:szCs w:val="24"/>
        </w:rPr>
        <w:t>’</w:t>
      </w:r>
      <w:r w:rsidR="001838A1" w:rsidRPr="00B07BB0">
        <w:rPr>
          <w:rFonts w:ascii="Book Antiqua" w:eastAsia="Times New Roman" w:hAnsi="Book Antiqua" w:cs="Times New Roman"/>
          <w:sz w:val="24"/>
          <w:szCs w:val="24"/>
        </w:rPr>
        <w:t xml:space="preserve">ve </w:t>
      </w:r>
      <w:r w:rsidRPr="00B07BB0">
        <w:rPr>
          <w:rFonts w:ascii="Book Antiqua" w:eastAsia="Times New Roman" w:hAnsi="Book Antiqua" w:cs="Times New Roman"/>
          <w:sz w:val="24"/>
          <w:szCs w:val="24"/>
        </w:rPr>
        <w:t>had two years where new practitioners have entered the profession with</w:t>
      </w:r>
      <w:r w:rsidR="008C4428" w:rsidRPr="00B07BB0">
        <w:rPr>
          <w:rFonts w:ascii="Book Antiqua" w:eastAsia="Times New Roman" w:hAnsi="Book Antiqua" w:cs="Times New Roman"/>
          <w:sz w:val="24"/>
          <w:szCs w:val="24"/>
        </w:rPr>
        <w:t xml:space="preserve"> experiences </w:t>
      </w:r>
      <w:r w:rsidR="00054929" w:rsidRPr="00B07BB0">
        <w:rPr>
          <w:rFonts w:ascii="Book Antiqua" w:eastAsia="Times New Roman" w:hAnsi="Book Antiqua" w:cs="Times New Roman"/>
          <w:sz w:val="24"/>
          <w:szCs w:val="24"/>
        </w:rPr>
        <w:t xml:space="preserve">that </w:t>
      </w:r>
      <w:r w:rsidR="001773BB" w:rsidRPr="00B07BB0">
        <w:rPr>
          <w:rFonts w:ascii="Book Antiqua" w:eastAsia="Times New Roman" w:hAnsi="Book Antiqua" w:cs="Times New Roman"/>
          <w:sz w:val="24"/>
          <w:szCs w:val="24"/>
        </w:rPr>
        <w:t xml:space="preserve">are different to </w:t>
      </w:r>
      <w:r w:rsidR="0040537D" w:rsidRPr="00B07BB0">
        <w:rPr>
          <w:rFonts w:ascii="Book Antiqua" w:eastAsia="Times New Roman" w:hAnsi="Book Antiqua" w:cs="Times New Roman"/>
          <w:sz w:val="24"/>
          <w:szCs w:val="24"/>
        </w:rPr>
        <w:t>a</w:t>
      </w:r>
      <w:r w:rsidRPr="00B07BB0">
        <w:rPr>
          <w:rFonts w:ascii="Book Antiqua" w:eastAsia="Times New Roman" w:hAnsi="Book Antiqua" w:cs="Times New Roman"/>
          <w:sz w:val="24"/>
          <w:szCs w:val="24"/>
        </w:rPr>
        <w:t xml:space="preserve"> pre-pandemic</w:t>
      </w:r>
      <w:r w:rsidR="0040537D" w:rsidRPr="00B07BB0">
        <w:rPr>
          <w:rFonts w:ascii="Book Antiqua" w:eastAsia="Times New Roman" w:hAnsi="Book Antiqua" w:cs="Times New Roman"/>
          <w:sz w:val="24"/>
          <w:szCs w:val="24"/>
        </w:rPr>
        <w:t xml:space="preserve"> experience</w:t>
      </w:r>
      <w:r w:rsidRPr="00B07BB0">
        <w:rPr>
          <w:rFonts w:ascii="Book Antiqua" w:eastAsia="Times New Roman" w:hAnsi="Book Antiqua" w:cs="Times New Roman"/>
          <w:sz w:val="24"/>
          <w:szCs w:val="24"/>
        </w:rPr>
        <w:t xml:space="preserve">. </w:t>
      </w:r>
      <w:r w:rsidR="001773BB" w:rsidRPr="00B07BB0">
        <w:rPr>
          <w:rFonts w:ascii="Book Antiqua" w:eastAsia="Times New Roman" w:hAnsi="Book Antiqua" w:cs="Times New Roman"/>
          <w:sz w:val="24"/>
          <w:szCs w:val="24"/>
        </w:rPr>
        <w:t xml:space="preserve">Some of that has been to their advantage.  </w:t>
      </w:r>
      <w:r w:rsidR="0040537D" w:rsidRPr="00B07BB0">
        <w:rPr>
          <w:rFonts w:ascii="Book Antiqua" w:eastAsia="Times New Roman" w:hAnsi="Book Antiqua" w:cs="Times New Roman"/>
          <w:sz w:val="24"/>
          <w:szCs w:val="24"/>
        </w:rPr>
        <w:t xml:space="preserve">Established </w:t>
      </w:r>
      <w:r w:rsidR="001773BB" w:rsidRPr="00B07BB0">
        <w:rPr>
          <w:rFonts w:ascii="Book Antiqua" w:eastAsia="Times New Roman" w:hAnsi="Book Antiqua" w:cs="Times New Roman"/>
          <w:sz w:val="24"/>
          <w:szCs w:val="24"/>
        </w:rPr>
        <w:t xml:space="preserve">lawyers have had to adapt their skills in the online environment, </w:t>
      </w:r>
      <w:r w:rsidR="0040537D" w:rsidRPr="00B07BB0">
        <w:rPr>
          <w:rFonts w:ascii="Book Antiqua" w:eastAsia="Times New Roman" w:hAnsi="Book Antiqua" w:cs="Times New Roman"/>
          <w:sz w:val="24"/>
          <w:szCs w:val="24"/>
        </w:rPr>
        <w:t xml:space="preserve">but </w:t>
      </w:r>
      <w:r w:rsidR="001773BB" w:rsidRPr="00B07BB0">
        <w:rPr>
          <w:rFonts w:ascii="Book Antiqua" w:eastAsia="Times New Roman" w:hAnsi="Book Antiqua" w:cs="Times New Roman"/>
          <w:sz w:val="24"/>
          <w:szCs w:val="24"/>
        </w:rPr>
        <w:t xml:space="preserve">these platforms will be second nature for many new lawyers and, as I have said, I see online hearings </w:t>
      </w:r>
      <w:r w:rsidR="00626113" w:rsidRPr="00B07BB0">
        <w:rPr>
          <w:rFonts w:ascii="Book Antiqua" w:eastAsia="Times New Roman" w:hAnsi="Book Antiqua" w:cs="Times New Roman"/>
          <w:sz w:val="24"/>
          <w:szCs w:val="24"/>
        </w:rPr>
        <w:t xml:space="preserve">having a </w:t>
      </w:r>
      <w:r w:rsidR="001773BB" w:rsidRPr="00B07BB0">
        <w:rPr>
          <w:rFonts w:ascii="Book Antiqua" w:eastAsia="Times New Roman" w:hAnsi="Book Antiqua" w:cs="Times New Roman"/>
          <w:sz w:val="24"/>
          <w:szCs w:val="24"/>
        </w:rPr>
        <w:t>continuing</w:t>
      </w:r>
      <w:r w:rsidR="00626113" w:rsidRPr="00B07BB0">
        <w:rPr>
          <w:rFonts w:ascii="Book Antiqua" w:eastAsia="Times New Roman" w:hAnsi="Book Antiqua" w:cs="Times New Roman"/>
          <w:sz w:val="24"/>
          <w:szCs w:val="24"/>
        </w:rPr>
        <w:t xml:space="preserve"> role in </w:t>
      </w:r>
      <w:r w:rsidR="0025655E" w:rsidRPr="00B07BB0">
        <w:rPr>
          <w:rFonts w:ascii="Book Antiqua" w:eastAsia="Times New Roman" w:hAnsi="Book Antiqua" w:cs="Times New Roman"/>
          <w:sz w:val="24"/>
          <w:szCs w:val="24"/>
        </w:rPr>
        <w:t xml:space="preserve">our </w:t>
      </w:r>
      <w:r w:rsidR="00626113" w:rsidRPr="00B07BB0">
        <w:rPr>
          <w:rFonts w:ascii="Book Antiqua" w:eastAsia="Times New Roman" w:hAnsi="Book Antiqua" w:cs="Times New Roman"/>
          <w:sz w:val="24"/>
          <w:szCs w:val="24"/>
        </w:rPr>
        <w:t>courts</w:t>
      </w:r>
      <w:r w:rsidR="001773BB" w:rsidRPr="00B07BB0">
        <w:rPr>
          <w:rFonts w:ascii="Book Antiqua" w:eastAsia="Times New Roman" w:hAnsi="Book Antiqua" w:cs="Times New Roman"/>
          <w:sz w:val="24"/>
          <w:szCs w:val="24"/>
        </w:rPr>
        <w:t>.</w:t>
      </w:r>
      <w:r w:rsidR="005B67B8" w:rsidRPr="00B07BB0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14:paraId="24FD78D0" w14:textId="77777777" w:rsidR="001355DE" w:rsidRPr="00B07BB0" w:rsidRDefault="001355DE" w:rsidP="001355DE">
      <w:pPr>
        <w:pStyle w:val="ListParagraph"/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</w:p>
    <w:p w14:paraId="293B9D65" w14:textId="656E7E22" w:rsidR="00626113" w:rsidRPr="00B07BB0" w:rsidRDefault="00626113" w:rsidP="00477C3C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B07BB0">
        <w:rPr>
          <w:rFonts w:ascii="Book Antiqua" w:eastAsia="Times New Roman" w:hAnsi="Book Antiqua" w:cs="Times New Roman"/>
          <w:sz w:val="24"/>
          <w:szCs w:val="24"/>
        </w:rPr>
        <w:t xml:space="preserve">There is no doubt though that starting a career in a pandemic </w:t>
      </w:r>
      <w:r w:rsidR="00275107" w:rsidRPr="00B07BB0">
        <w:rPr>
          <w:rFonts w:ascii="Book Antiqua" w:eastAsia="Times New Roman" w:hAnsi="Book Antiqua" w:cs="Times New Roman"/>
          <w:sz w:val="24"/>
          <w:szCs w:val="24"/>
        </w:rPr>
        <w:t>has its drawbacks</w:t>
      </w:r>
      <w:r w:rsidRPr="00B07BB0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6259659D" w14:textId="3771CF05" w:rsidR="00C2165B" w:rsidRPr="00B07BB0" w:rsidRDefault="00C2165B" w:rsidP="00F44A71">
      <w:pPr>
        <w:pStyle w:val="ListParagraph"/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</w:p>
    <w:p w14:paraId="1D9D4356" w14:textId="1AECD97D" w:rsidR="00613EC7" w:rsidRDefault="00E50222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/>
          <w:sz w:val="24"/>
          <w:szCs w:val="24"/>
        </w:rPr>
      </w:pPr>
      <w:r w:rsidRPr="0077355C">
        <w:rPr>
          <w:rFonts w:ascii="Book Antiqua" w:hAnsi="Book Antiqua"/>
          <w:sz w:val="24"/>
          <w:szCs w:val="24"/>
        </w:rPr>
        <w:t xml:space="preserve">It is </w:t>
      </w:r>
      <w:r w:rsidR="007C4951" w:rsidRPr="0077355C">
        <w:rPr>
          <w:rFonts w:ascii="Book Antiqua" w:hAnsi="Book Antiqua"/>
          <w:sz w:val="24"/>
          <w:szCs w:val="24"/>
        </w:rPr>
        <w:t xml:space="preserve">important that </w:t>
      </w:r>
      <w:r w:rsidRPr="0077355C">
        <w:rPr>
          <w:rFonts w:ascii="Book Antiqua" w:hAnsi="Book Antiqua"/>
          <w:sz w:val="24"/>
          <w:szCs w:val="24"/>
        </w:rPr>
        <w:t xml:space="preserve">we pay extra attention to mentoring new members of the profession and implementing measures to foster collegiality and ‘on the job’ learning. </w:t>
      </w:r>
    </w:p>
    <w:p w14:paraId="352D0E63" w14:textId="77777777" w:rsidR="00613EC7" w:rsidRPr="0077355C" w:rsidRDefault="00613EC7" w:rsidP="00613EC7">
      <w:pPr>
        <w:pStyle w:val="ListParagraph"/>
        <w:rPr>
          <w:rFonts w:ascii="Book Antiqua" w:hAnsi="Book Antiqua"/>
          <w:sz w:val="24"/>
          <w:szCs w:val="24"/>
        </w:rPr>
      </w:pPr>
    </w:p>
    <w:p w14:paraId="36726E1C" w14:textId="5AE9C3BA" w:rsidR="00626113" w:rsidRDefault="00626113" w:rsidP="00626113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1773BB">
        <w:rPr>
          <w:rFonts w:ascii="Book Antiqua" w:hAnsi="Book Antiqua"/>
          <w:sz w:val="24"/>
          <w:szCs w:val="24"/>
        </w:rPr>
        <w:t xml:space="preserve">I would encourage firms to ensure new lawyers have an opportunity to </w:t>
      </w:r>
      <w:r w:rsidR="00477C3C">
        <w:rPr>
          <w:rFonts w:ascii="Book Antiqua" w:hAnsi="Book Antiqua"/>
          <w:sz w:val="24"/>
          <w:szCs w:val="24"/>
        </w:rPr>
        <w:t xml:space="preserve">develop and </w:t>
      </w:r>
      <w:r w:rsidRPr="0077355C">
        <w:rPr>
          <w:rFonts w:ascii="Book Antiqua" w:eastAsia="Times New Roman" w:hAnsi="Book Antiqua" w:cs="Times New Roman"/>
          <w:sz w:val="24"/>
          <w:szCs w:val="24"/>
        </w:rPr>
        <w:t>hon</w:t>
      </w:r>
      <w:r>
        <w:rPr>
          <w:rFonts w:ascii="Book Antiqua" w:eastAsia="Times New Roman" w:hAnsi="Book Antiqua" w:cs="Times New Roman"/>
          <w:sz w:val="24"/>
          <w:szCs w:val="24"/>
        </w:rPr>
        <w:t>e</w:t>
      </w:r>
      <w:r w:rsidRPr="0077355C">
        <w:rPr>
          <w:rFonts w:ascii="Book Antiqua" w:eastAsia="Times New Roman" w:hAnsi="Book Antiqua" w:cs="Times New Roman"/>
          <w:sz w:val="24"/>
          <w:szCs w:val="24"/>
        </w:rPr>
        <w:t xml:space="preserve"> court craft</w:t>
      </w:r>
      <w:r w:rsidR="00275107">
        <w:rPr>
          <w:rFonts w:ascii="Book Antiqua" w:eastAsia="Times New Roman" w:hAnsi="Book Antiqua" w:cs="Times New Roman"/>
          <w:sz w:val="24"/>
          <w:szCs w:val="24"/>
        </w:rPr>
        <w:t xml:space="preserve"> skills</w:t>
      </w:r>
      <w:r w:rsidRPr="0077355C">
        <w:rPr>
          <w:rFonts w:ascii="Book Antiqua" w:eastAsia="Times New Roman" w:hAnsi="Book Antiqua" w:cs="Times New Roman"/>
          <w:sz w:val="24"/>
          <w:szCs w:val="24"/>
        </w:rPr>
        <w:t>, court etiquette, and the nuances of in-court advocacy.</w:t>
      </w:r>
    </w:p>
    <w:p w14:paraId="45685B03" w14:textId="77777777" w:rsidR="00626113" w:rsidRPr="0077355C" w:rsidRDefault="00626113" w:rsidP="009C54D5">
      <w:pPr>
        <w:pStyle w:val="ListParagraph"/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</w:p>
    <w:p w14:paraId="3EADF7F9" w14:textId="7B9DDED7" w:rsidR="00613EC7" w:rsidRDefault="00E50222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/>
          <w:sz w:val="24"/>
          <w:szCs w:val="24"/>
        </w:rPr>
      </w:pPr>
      <w:r w:rsidRPr="0077355C">
        <w:rPr>
          <w:rFonts w:ascii="Book Antiqua" w:hAnsi="Book Antiqua"/>
          <w:sz w:val="24"/>
          <w:szCs w:val="24"/>
        </w:rPr>
        <w:t xml:space="preserve">We must </w:t>
      </w:r>
      <w:r w:rsidR="00415CF6">
        <w:rPr>
          <w:rFonts w:ascii="Book Antiqua" w:hAnsi="Book Antiqua"/>
          <w:sz w:val="24"/>
          <w:szCs w:val="24"/>
        </w:rPr>
        <w:t xml:space="preserve">also </w:t>
      </w:r>
      <w:r w:rsidRPr="0077355C">
        <w:rPr>
          <w:rFonts w:ascii="Book Antiqua" w:hAnsi="Book Antiqua"/>
          <w:sz w:val="24"/>
          <w:szCs w:val="24"/>
        </w:rPr>
        <w:t xml:space="preserve">support lawyers who are faced with ethical issues and </w:t>
      </w:r>
      <w:r w:rsidR="002A32AE">
        <w:rPr>
          <w:rFonts w:ascii="Book Antiqua" w:hAnsi="Book Antiqua"/>
          <w:sz w:val="24"/>
          <w:szCs w:val="24"/>
        </w:rPr>
        <w:t>encourage</w:t>
      </w:r>
      <w:r w:rsidR="002A32AE" w:rsidRPr="0077355C">
        <w:rPr>
          <w:rFonts w:ascii="Book Antiqua" w:hAnsi="Book Antiqua"/>
          <w:sz w:val="24"/>
          <w:szCs w:val="24"/>
        </w:rPr>
        <w:t xml:space="preserve"> </w:t>
      </w:r>
      <w:r w:rsidRPr="0077355C">
        <w:rPr>
          <w:rFonts w:ascii="Book Antiqua" w:hAnsi="Book Antiqua"/>
          <w:sz w:val="24"/>
          <w:szCs w:val="24"/>
        </w:rPr>
        <w:t xml:space="preserve">junior lawyers </w:t>
      </w:r>
      <w:r w:rsidR="001F5720">
        <w:rPr>
          <w:rFonts w:ascii="Book Antiqua" w:hAnsi="Book Antiqua"/>
          <w:sz w:val="24"/>
          <w:szCs w:val="24"/>
        </w:rPr>
        <w:t xml:space="preserve">to </w:t>
      </w:r>
      <w:r w:rsidR="00EB409D" w:rsidRPr="0077355C">
        <w:rPr>
          <w:rFonts w:ascii="Book Antiqua" w:hAnsi="Book Antiqua"/>
          <w:sz w:val="24"/>
          <w:szCs w:val="24"/>
        </w:rPr>
        <w:t>seek advice from more experienced practitioners</w:t>
      </w:r>
      <w:r w:rsidRPr="0077355C">
        <w:rPr>
          <w:rFonts w:ascii="Book Antiqua" w:hAnsi="Book Antiqua"/>
          <w:sz w:val="24"/>
          <w:szCs w:val="24"/>
        </w:rPr>
        <w:t xml:space="preserve">. </w:t>
      </w:r>
    </w:p>
    <w:p w14:paraId="72F482D8" w14:textId="77777777" w:rsidR="00F66DC3" w:rsidRPr="00F66DC3" w:rsidRDefault="00F66DC3" w:rsidP="00F66DC3">
      <w:pPr>
        <w:pStyle w:val="ListParagraph"/>
        <w:rPr>
          <w:rFonts w:ascii="Book Antiqua" w:hAnsi="Book Antiqua"/>
          <w:sz w:val="24"/>
          <w:szCs w:val="24"/>
        </w:rPr>
      </w:pPr>
    </w:p>
    <w:p w14:paraId="330EE4FF" w14:textId="46183D44" w:rsidR="00613EC7" w:rsidRPr="002A32AE" w:rsidRDefault="002A32AE" w:rsidP="00B07BB0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/>
          <w:sz w:val="24"/>
          <w:szCs w:val="24"/>
        </w:rPr>
      </w:pPr>
      <w:r w:rsidRPr="002A32AE">
        <w:rPr>
          <w:rFonts w:ascii="Book Antiqua" w:hAnsi="Book Antiqua"/>
          <w:sz w:val="24"/>
          <w:szCs w:val="24"/>
        </w:rPr>
        <w:t xml:space="preserve">I commend the Law Institute for its work in this </w:t>
      </w:r>
      <w:r w:rsidR="00DF6969">
        <w:rPr>
          <w:rFonts w:ascii="Book Antiqua" w:hAnsi="Book Antiqua"/>
          <w:sz w:val="24"/>
          <w:szCs w:val="24"/>
        </w:rPr>
        <w:t>area</w:t>
      </w:r>
      <w:r w:rsidRPr="002A32AE">
        <w:rPr>
          <w:rFonts w:ascii="Book Antiqua" w:hAnsi="Book Antiqua"/>
          <w:sz w:val="24"/>
          <w:szCs w:val="24"/>
        </w:rPr>
        <w:t xml:space="preserve">. </w:t>
      </w:r>
      <w:r w:rsidR="00F66DC3" w:rsidRPr="00B07BB0">
        <w:rPr>
          <w:rFonts w:ascii="Book Antiqua" w:hAnsi="Book Antiqua"/>
          <w:sz w:val="24"/>
          <w:szCs w:val="24"/>
        </w:rPr>
        <w:t>The future of the profession very much depends upon development and retention of our young lawyers.</w:t>
      </w:r>
    </w:p>
    <w:p w14:paraId="63249953" w14:textId="60DB31BC" w:rsidR="001760C0" w:rsidRPr="003956C0" w:rsidRDefault="001760C0" w:rsidP="003956C0">
      <w:pPr>
        <w:spacing w:after="0" w:line="276" w:lineRule="auto"/>
        <w:rPr>
          <w:rFonts w:ascii="Book Antiqua" w:hAnsi="Book Antiqua" w:cstheme="minorHAnsi"/>
          <w:sz w:val="24"/>
          <w:szCs w:val="24"/>
        </w:rPr>
      </w:pPr>
    </w:p>
    <w:p w14:paraId="5917A779" w14:textId="6A213F5C" w:rsidR="003A5B45" w:rsidRPr="00721391" w:rsidRDefault="00F97287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That brings me to two </w:t>
      </w:r>
      <w:r w:rsidR="003A5B45" w:rsidRPr="00721391">
        <w:rPr>
          <w:rFonts w:ascii="Book Antiqua" w:hAnsi="Book Antiqua" w:cstheme="minorHAnsi"/>
          <w:sz w:val="24"/>
          <w:szCs w:val="24"/>
        </w:rPr>
        <w:t xml:space="preserve">issues </w:t>
      </w:r>
      <w:r>
        <w:rPr>
          <w:rFonts w:ascii="Book Antiqua" w:hAnsi="Book Antiqua" w:cstheme="minorHAnsi"/>
          <w:sz w:val="24"/>
          <w:szCs w:val="24"/>
        </w:rPr>
        <w:t xml:space="preserve">that are extremely important to me </w:t>
      </w:r>
      <w:r w:rsidR="003A5B45" w:rsidRPr="00721391">
        <w:rPr>
          <w:rFonts w:ascii="Book Antiqua" w:hAnsi="Book Antiqua" w:cstheme="minorHAnsi"/>
          <w:sz w:val="24"/>
          <w:szCs w:val="24"/>
        </w:rPr>
        <w:t>–</w:t>
      </w:r>
      <w:r w:rsidR="00832388">
        <w:rPr>
          <w:rFonts w:ascii="Book Antiqua" w:hAnsi="Book Antiqua" w:cstheme="minorHAnsi"/>
          <w:sz w:val="24"/>
          <w:szCs w:val="24"/>
        </w:rPr>
        <w:t xml:space="preserve"> </w:t>
      </w:r>
      <w:r w:rsidR="003A5B45" w:rsidRPr="00721391">
        <w:rPr>
          <w:rFonts w:ascii="Book Antiqua" w:hAnsi="Book Antiqua" w:cstheme="minorHAnsi"/>
          <w:sz w:val="24"/>
          <w:szCs w:val="24"/>
        </w:rPr>
        <w:t>wellbeing</w:t>
      </w:r>
      <w:r w:rsidR="00955C35">
        <w:rPr>
          <w:rFonts w:ascii="Book Antiqua" w:hAnsi="Book Antiqua" w:cstheme="minorHAnsi"/>
          <w:sz w:val="24"/>
          <w:szCs w:val="24"/>
        </w:rPr>
        <w:t>,</w:t>
      </w:r>
      <w:r w:rsidR="003A5B45" w:rsidRPr="00721391">
        <w:rPr>
          <w:rFonts w:ascii="Book Antiqua" w:hAnsi="Book Antiqua" w:cstheme="minorHAnsi"/>
          <w:sz w:val="24"/>
          <w:szCs w:val="24"/>
        </w:rPr>
        <w:t xml:space="preserve"> and building safe and respectful workplaces.</w:t>
      </w:r>
    </w:p>
    <w:p w14:paraId="3E271667" w14:textId="77777777" w:rsidR="00E70250" w:rsidRPr="00721391" w:rsidRDefault="00E70250" w:rsidP="00721391">
      <w:pPr>
        <w:spacing w:after="0" w:line="276" w:lineRule="auto"/>
        <w:rPr>
          <w:rFonts w:ascii="Book Antiqua" w:hAnsi="Book Antiqua" w:cstheme="minorHAnsi"/>
          <w:sz w:val="24"/>
          <w:szCs w:val="24"/>
        </w:rPr>
      </w:pPr>
    </w:p>
    <w:p w14:paraId="2689C758" w14:textId="745B35B4" w:rsidR="00BA164B" w:rsidRDefault="005E025C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  <w:r w:rsidRPr="00721391">
        <w:rPr>
          <w:rFonts w:ascii="Book Antiqua" w:hAnsi="Book Antiqua" w:cstheme="minorHAnsi"/>
          <w:sz w:val="24"/>
          <w:szCs w:val="24"/>
        </w:rPr>
        <w:lastRenderedPageBreak/>
        <w:t>W</w:t>
      </w:r>
      <w:r w:rsidR="00BA164B" w:rsidRPr="00721391">
        <w:rPr>
          <w:rFonts w:ascii="Book Antiqua" w:hAnsi="Book Antiqua" w:cstheme="minorHAnsi"/>
          <w:sz w:val="24"/>
          <w:szCs w:val="24"/>
        </w:rPr>
        <w:t>ellbeing is</w:t>
      </w:r>
      <w:r w:rsidR="00BA164B" w:rsidRPr="00721391">
        <w:rPr>
          <w:rFonts w:ascii="Book Antiqua" w:hAnsi="Book Antiqua" w:cstheme="minorHAnsi"/>
          <w:i/>
          <w:sz w:val="24"/>
          <w:szCs w:val="24"/>
        </w:rPr>
        <w:t xml:space="preserve"> </w:t>
      </w:r>
      <w:r w:rsidR="00BA164B" w:rsidRPr="00721391">
        <w:rPr>
          <w:rFonts w:ascii="Book Antiqua" w:hAnsi="Book Antiqua" w:cstheme="minorHAnsi"/>
          <w:sz w:val="24"/>
          <w:szCs w:val="24"/>
        </w:rPr>
        <w:t xml:space="preserve">a priority for me. </w:t>
      </w:r>
      <w:r w:rsidR="00832388">
        <w:rPr>
          <w:rFonts w:ascii="Book Antiqua" w:hAnsi="Book Antiqua" w:cstheme="minorHAnsi"/>
          <w:sz w:val="24"/>
          <w:szCs w:val="24"/>
        </w:rPr>
        <w:t xml:space="preserve"> </w:t>
      </w:r>
      <w:r w:rsidR="00BA164B" w:rsidRPr="00721391">
        <w:rPr>
          <w:rFonts w:ascii="Book Antiqua" w:hAnsi="Book Antiqua" w:cstheme="minorHAnsi"/>
          <w:sz w:val="24"/>
          <w:szCs w:val="24"/>
        </w:rPr>
        <w:t>This means the wellbeing of</w:t>
      </w:r>
      <w:r w:rsidR="00963DA1">
        <w:rPr>
          <w:rFonts w:ascii="Book Antiqua" w:hAnsi="Book Antiqua" w:cstheme="minorHAnsi"/>
          <w:sz w:val="24"/>
          <w:szCs w:val="24"/>
        </w:rPr>
        <w:t xml:space="preserve"> </w:t>
      </w:r>
      <w:r w:rsidR="00C97792">
        <w:rPr>
          <w:rFonts w:ascii="Book Antiqua" w:hAnsi="Book Antiqua" w:cstheme="minorHAnsi"/>
          <w:sz w:val="24"/>
          <w:szCs w:val="24"/>
        </w:rPr>
        <w:t>court users</w:t>
      </w:r>
      <w:r w:rsidR="00963DA1">
        <w:rPr>
          <w:rFonts w:ascii="Book Antiqua" w:hAnsi="Book Antiqua" w:cstheme="minorHAnsi"/>
          <w:sz w:val="24"/>
          <w:szCs w:val="24"/>
        </w:rPr>
        <w:t xml:space="preserve">, </w:t>
      </w:r>
      <w:r w:rsidR="00E66F9E" w:rsidRPr="00721391">
        <w:rPr>
          <w:rFonts w:ascii="Book Antiqua" w:hAnsi="Book Antiqua" w:cstheme="minorHAnsi"/>
          <w:sz w:val="24"/>
          <w:szCs w:val="24"/>
        </w:rPr>
        <w:t>practitioners,</w:t>
      </w:r>
      <w:r w:rsidR="00BA164B" w:rsidRPr="00721391">
        <w:rPr>
          <w:rFonts w:ascii="Book Antiqua" w:hAnsi="Book Antiqua" w:cstheme="minorHAnsi"/>
          <w:sz w:val="24"/>
          <w:szCs w:val="24"/>
        </w:rPr>
        <w:t xml:space="preserve"> </w:t>
      </w:r>
      <w:r w:rsidR="00ED5B29">
        <w:rPr>
          <w:rFonts w:ascii="Book Antiqua" w:hAnsi="Book Antiqua" w:cstheme="minorHAnsi"/>
          <w:sz w:val="24"/>
          <w:szCs w:val="24"/>
        </w:rPr>
        <w:t>staff</w:t>
      </w:r>
      <w:r w:rsidR="00F520ED">
        <w:rPr>
          <w:rFonts w:ascii="Book Antiqua" w:hAnsi="Book Antiqua" w:cstheme="minorHAnsi"/>
          <w:sz w:val="24"/>
          <w:szCs w:val="24"/>
        </w:rPr>
        <w:t>,</w:t>
      </w:r>
      <w:r w:rsidR="00ED5B29">
        <w:rPr>
          <w:rFonts w:ascii="Book Antiqua" w:hAnsi="Book Antiqua" w:cstheme="minorHAnsi"/>
          <w:sz w:val="24"/>
          <w:szCs w:val="24"/>
        </w:rPr>
        <w:t xml:space="preserve"> and </w:t>
      </w:r>
      <w:r w:rsidR="00D03356">
        <w:rPr>
          <w:rFonts w:ascii="Book Antiqua" w:hAnsi="Book Antiqua" w:cstheme="minorHAnsi"/>
          <w:sz w:val="24"/>
          <w:szCs w:val="24"/>
        </w:rPr>
        <w:t xml:space="preserve">the </w:t>
      </w:r>
      <w:r w:rsidR="00ED5B29">
        <w:rPr>
          <w:rFonts w:ascii="Book Antiqua" w:hAnsi="Book Antiqua" w:cstheme="minorHAnsi"/>
          <w:sz w:val="24"/>
          <w:szCs w:val="24"/>
        </w:rPr>
        <w:t>judiciary</w:t>
      </w:r>
      <w:r w:rsidR="00BA164B" w:rsidRPr="00721391">
        <w:rPr>
          <w:rFonts w:ascii="Book Antiqua" w:hAnsi="Book Antiqua" w:cstheme="minorHAnsi"/>
          <w:sz w:val="24"/>
          <w:szCs w:val="24"/>
        </w:rPr>
        <w:t xml:space="preserve">. </w:t>
      </w:r>
    </w:p>
    <w:p w14:paraId="7E278E5C" w14:textId="77777777" w:rsidR="00955C35" w:rsidRDefault="00955C35" w:rsidP="00955C35">
      <w:pPr>
        <w:pStyle w:val="ListParagraph"/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</w:p>
    <w:p w14:paraId="240589E2" w14:textId="6A283712" w:rsidR="00955C35" w:rsidRPr="00721391" w:rsidRDefault="00955C35" w:rsidP="00955C35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  <w:r w:rsidRPr="00721391">
        <w:rPr>
          <w:rFonts w:ascii="Book Antiqua" w:hAnsi="Book Antiqua" w:cstheme="minorHAnsi"/>
          <w:sz w:val="24"/>
          <w:szCs w:val="24"/>
        </w:rPr>
        <w:t xml:space="preserve">In my experience, as lawyers we thrive when we’re engaged with our work, with our colleagues and with issues we’re </w:t>
      </w:r>
      <w:r w:rsidR="00B23C86">
        <w:rPr>
          <w:rFonts w:ascii="Book Antiqua" w:hAnsi="Book Antiqua" w:cstheme="minorHAnsi"/>
          <w:sz w:val="24"/>
          <w:szCs w:val="24"/>
        </w:rPr>
        <w:t>passionate about</w:t>
      </w:r>
      <w:r w:rsidRPr="00721391">
        <w:rPr>
          <w:rFonts w:ascii="Book Antiqua" w:hAnsi="Book Antiqua" w:cstheme="minorHAnsi"/>
          <w:sz w:val="24"/>
          <w:szCs w:val="24"/>
        </w:rPr>
        <w:t xml:space="preserve">.  </w:t>
      </w:r>
    </w:p>
    <w:p w14:paraId="0F140AFF" w14:textId="77777777" w:rsidR="00600A34" w:rsidRPr="00721391" w:rsidRDefault="00600A34" w:rsidP="00721391">
      <w:pPr>
        <w:spacing w:after="0" w:line="276" w:lineRule="auto"/>
        <w:rPr>
          <w:rFonts w:ascii="Book Antiqua" w:hAnsi="Book Antiqua" w:cstheme="minorHAnsi"/>
          <w:sz w:val="24"/>
          <w:szCs w:val="24"/>
        </w:rPr>
      </w:pPr>
    </w:p>
    <w:p w14:paraId="68033827" w14:textId="77777777" w:rsidR="00E53BE2" w:rsidRDefault="0070139B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  <w:r w:rsidRPr="00721391">
        <w:rPr>
          <w:rFonts w:ascii="Book Antiqua" w:hAnsi="Book Antiqua" w:cstheme="minorHAnsi"/>
          <w:sz w:val="24"/>
          <w:szCs w:val="24"/>
        </w:rPr>
        <w:t xml:space="preserve">Research shows that a major cause of stress for lawyers is incivility and, in its extreme form, bullying. </w:t>
      </w:r>
    </w:p>
    <w:p w14:paraId="5E8E0DC1" w14:textId="77777777" w:rsidR="00E53BE2" w:rsidRPr="00E53BE2" w:rsidRDefault="00E53BE2" w:rsidP="00E53BE2">
      <w:pPr>
        <w:pStyle w:val="ListParagraph"/>
        <w:rPr>
          <w:rFonts w:ascii="Book Antiqua" w:hAnsi="Book Antiqua" w:cstheme="minorHAnsi"/>
          <w:sz w:val="24"/>
          <w:szCs w:val="24"/>
        </w:rPr>
      </w:pPr>
    </w:p>
    <w:p w14:paraId="686F8EDF" w14:textId="5327555B" w:rsidR="0070139B" w:rsidRDefault="0070139B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  <w:r w:rsidRPr="00721391">
        <w:rPr>
          <w:rFonts w:ascii="Book Antiqua" w:hAnsi="Book Antiqua" w:cstheme="minorHAnsi"/>
          <w:sz w:val="24"/>
          <w:szCs w:val="24"/>
        </w:rPr>
        <w:t xml:space="preserve">A culture of incivility is proven to deplete energy and motivation, increase burnout, and inflict emotional and physiological damage. </w:t>
      </w:r>
    </w:p>
    <w:p w14:paraId="71691145" w14:textId="77777777" w:rsidR="000572F8" w:rsidRPr="00721391" w:rsidRDefault="000572F8" w:rsidP="000572F8">
      <w:pPr>
        <w:pStyle w:val="ListParagraph"/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</w:p>
    <w:p w14:paraId="1D43E64C" w14:textId="77777777" w:rsidR="00961FDD" w:rsidRDefault="0070139B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  <w:r w:rsidRPr="00C121C9">
        <w:rPr>
          <w:rFonts w:ascii="Book Antiqua" w:hAnsi="Book Antiqua" w:cstheme="minorHAnsi"/>
          <w:sz w:val="24"/>
          <w:szCs w:val="24"/>
        </w:rPr>
        <w:t>Robust and vigorous legal debate and adversarial exchanges are common for lawyers, but we must always be mindful t</w:t>
      </w:r>
      <w:r w:rsidR="00961FDD">
        <w:rPr>
          <w:rFonts w:ascii="Book Antiqua" w:hAnsi="Book Antiqua" w:cstheme="minorHAnsi"/>
          <w:sz w:val="24"/>
          <w:szCs w:val="24"/>
        </w:rPr>
        <w:t xml:space="preserve">hat there is no excuse for incivility.  </w:t>
      </w:r>
    </w:p>
    <w:p w14:paraId="3CF31C2C" w14:textId="77777777" w:rsidR="00961FDD" w:rsidRDefault="00961FDD" w:rsidP="009C54D5">
      <w:pPr>
        <w:pStyle w:val="ListParagraph"/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</w:p>
    <w:p w14:paraId="0C6A7207" w14:textId="6B1A6429" w:rsidR="00961FDD" w:rsidRDefault="00961FDD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We must </w:t>
      </w:r>
      <w:r w:rsidR="0070139B" w:rsidRPr="00C121C9">
        <w:rPr>
          <w:rFonts w:ascii="Book Antiqua" w:hAnsi="Book Antiqua" w:cstheme="minorHAnsi"/>
          <w:sz w:val="24"/>
          <w:szCs w:val="24"/>
        </w:rPr>
        <w:t xml:space="preserve">treat people with respect and dignity. </w:t>
      </w:r>
      <w:r>
        <w:rPr>
          <w:rFonts w:ascii="Book Antiqua" w:hAnsi="Book Antiqua" w:cstheme="minorHAnsi"/>
          <w:sz w:val="24"/>
          <w:szCs w:val="24"/>
        </w:rPr>
        <w:t xml:space="preserve"> Treat others as you would have them treat you.</w:t>
      </w:r>
    </w:p>
    <w:p w14:paraId="603251FE" w14:textId="77777777" w:rsidR="00961FDD" w:rsidRDefault="00961FDD" w:rsidP="009C54D5">
      <w:pPr>
        <w:pStyle w:val="ListParagraph"/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</w:p>
    <w:p w14:paraId="5B18A462" w14:textId="502B8B1F" w:rsidR="00F520ED" w:rsidRDefault="00C2165B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Judicial officers must do </w:t>
      </w:r>
      <w:r w:rsidR="00F60FD5">
        <w:rPr>
          <w:rFonts w:ascii="Book Antiqua" w:hAnsi="Book Antiqua" w:cstheme="minorHAnsi"/>
          <w:sz w:val="24"/>
          <w:szCs w:val="24"/>
        </w:rPr>
        <w:t xml:space="preserve">this </w:t>
      </w:r>
      <w:r>
        <w:rPr>
          <w:rFonts w:ascii="Book Antiqua" w:hAnsi="Book Antiqua" w:cstheme="minorHAnsi"/>
          <w:sz w:val="24"/>
          <w:szCs w:val="24"/>
        </w:rPr>
        <w:t xml:space="preserve">as well. </w:t>
      </w:r>
      <w:r w:rsidR="00ED5B29">
        <w:rPr>
          <w:rFonts w:ascii="Book Antiqua" w:hAnsi="Book Antiqua" w:cstheme="minorHAnsi"/>
          <w:sz w:val="24"/>
          <w:szCs w:val="24"/>
        </w:rPr>
        <w:t>The matters we deal with are serious</w:t>
      </w:r>
      <w:r w:rsidR="00271702">
        <w:rPr>
          <w:rFonts w:ascii="Book Antiqua" w:hAnsi="Book Antiqua" w:cstheme="minorHAnsi"/>
          <w:sz w:val="24"/>
          <w:szCs w:val="24"/>
        </w:rPr>
        <w:t xml:space="preserve"> and</w:t>
      </w:r>
      <w:r w:rsidR="00ED5B29">
        <w:rPr>
          <w:rFonts w:ascii="Book Antiqua" w:hAnsi="Book Antiqua" w:cstheme="minorHAnsi"/>
          <w:sz w:val="24"/>
          <w:szCs w:val="24"/>
        </w:rPr>
        <w:t xml:space="preserve"> they have great consequences for people’s lives. </w:t>
      </w:r>
    </w:p>
    <w:p w14:paraId="5B671F8A" w14:textId="77777777" w:rsidR="00F520ED" w:rsidRPr="00F520ED" w:rsidRDefault="00F520ED" w:rsidP="00F520ED">
      <w:pPr>
        <w:pStyle w:val="ListParagraph"/>
        <w:rPr>
          <w:rFonts w:ascii="Book Antiqua" w:hAnsi="Book Antiqua" w:cstheme="minorHAnsi"/>
          <w:sz w:val="24"/>
          <w:szCs w:val="24"/>
        </w:rPr>
      </w:pPr>
    </w:p>
    <w:p w14:paraId="70E2F6A3" w14:textId="5571247D" w:rsidR="005E025C" w:rsidRPr="00C121C9" w:rsidRDefault="00ED5B29" w:rsidP="0072139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Treating all people in </w:t>
      </w:r>
      <w:r w:rsidR="00EA769F">
        <w:rPr>
          <w:rFonts w:ascii="Book Antiqua" w:hAnsi="Book Antiqua" w:cstheme="minorHAnsi"/>
          <w:sz w:val="24"/>
          <w:szCs w:val="24"/>
        </w:rPr>
        <w:t xml:space="preserve">a court </w:t>
      </w:r>
      <w:r>
        <w:rPr>
          <w:rFonts w:ascii="Book Antiqua" w:hAnsi="Book Antiqua" w:cstheme="minorHAnsi"/>
          <w:sz w:val="24"/>
          <w:szCs w:val="24"/>
        </w:rPr>
        <w:t>environment respectfully not only makes it a better place to work, it enhances the confidence of the community in the courts</w:t>
      </w:r>
      <w:r w:rsidR="006B42DF">
        <w:rPr>
          <w:rFonts w:ascii="Book Antiqua" w:hAnsi="Book Antiqua" w:cstheme="minorHAnsi"/>
          <w:sz w:val="24"/>
          <w:szCs w:val="24"/>
        </w:rPr>
        <w:t>.</w:t>
      </w:r>
    </w:p>
    <w:p w14:paraId="58DF67F7" w14:textId="77777777" w:rsidR="00600A34" w:rsidRPr="00C121C9" w:rsidRDefault="00600A34" w:rsidP="00721391">
      <w:pPr>
        <w:spacing w:after="0" w:line="276" w:lineRule="auto"/>
        <w:rPr>
          <w:rFonts w:ascii="Book Antiqua" w:hAnsi="Book Antiqua" w:cstheme="minorHAnsi"/>
          <w:sz w:val="24"/>
          <w:szCs w:val="24"/>
        </w:rPr>
      </w:pPr>
    </w:p>
    <w:p w14:paraId="73F3AA06" w14:textId="526E99DF" w:rsidR="00600A34" w:rsidRPr="00C121C9" w:rsidRDefault="00DF6969" w:rsidP="00FE0F3F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T</w:t>
      </w:r>
      <w:r w:rsidR="0017393E" w:rsidRPr="00C121C9">
        <w:rPr>
          <w:rFonts w:ascii="Book Antiqua" w:hAnsi="Book Antiqua" w:cstheme="minorHAnsi"/>
          <w:sz w:val="24"/>
          <w:szCs w:val="24"/>
        </w:rPr>
        <w:t>he Judicial College</w:t>
      </w:r>
      <w:r>
        <w:rPr>
          <w:rFonts w:ascii="Book Antiqua" w:hAnsi="Book Antiqua" w:cstheme="minorHAnsi"/>
          <w:sz w:val="24"/>
          <w:szCs w:val="24"/>
        </w:rPr>
        <w:t xml:space="preserve"> offers sessions for the judiciary to help them </w:t>
      </w:r>
      <w:r w:rsidR="00C2165B">
        <w:rPr>
          <w:rFonts w:ascii="Book Antiqua" w:hAnsi="Book Antiqua" w:cstheme="minorHAnsi"/>
          <w:sz w:val="24"/>
          <w:szCs w:val="24"/>
        </w:rPr>
        <w:t xml:space="preserve">work on </w:t>
      </w:r>
      <w:r w:rsidR="0017393E" w:rsidRPr="00C121C9">
        <w:rPr>
          <w:rFonts w:ascii="Book Antiqua" w:hAnsi="Book Antiqua" w:cstheme="minorHAnsi"/>
          <w:sz w:val="24"/>
          <w:szCs w:val="24"/>
        </w:rPr>
        <w:t>their court leadership skills</w:t>
      </w:r>
      <w:r w:rsidR="00C2165B">
        <w:rPr>
          <w:rFonts w:ascii="Book Antiqua" w:hAnsi="Book Antiqua" w:cstheme="minorHAnsi"/>
          <w:sz w:val="24"/>
          <w:szCs w:val="24"/>
        </w:rPr>
        <w:t xml:space="preserve"> and reflect on judicial conduct</w:t>
      </w:r>
      <w:r w:rsidR="0017393E" w:rsidRPr="00C121C9">
        <w:rPr>
          <w:rFonts w:ascii="Book Antiqua" w:hAnsi="Book Antiqua" w:cstheme="minorHAnsi"/>
          <w:sz w:val="24"/>
          <w:szCs w:val="24"/>
        </w:rPr>
        <w:t xml:space="preserve">. </w:t>
      </w:r>
      <w:r w:rsidR="00E53BE2" w:rsidRPr="00C121C9">
        <w:rPr>
          <w:rFonts w:ascii="Book Antiqua" w:hAnsi="Book Antiqua" w:cstheme="minorHAnsi"/>
          <w:sz w:val="24"/>
          <w:szCs w:val="24"/>
        </w:rPr>
        <w:t xml:space="preserve"> </w:t>
      </w:r>
      <w:r w:rsidR="00D4074E">
        <w:rPr>
          <w:rFonts w:ascii="Book Antiqua" w:hAnsi="Book Antiqua" w:cstheme="minorHAnsi"/>
          <w:sz w:val="24"/>
          <w:szCs w:val="24"/>
        </w:rPr>
        <w:t>We set high standards for ourselves and t</w:t>
      </w:r>
      <w:r w:rsidR="0017393E" w:rsidRPr="00C121C9">
        <w:rPr>
          <w:rFonts w:ascii="Book Antiqua" w:hAnsi="Book Antiqua" w:cstheme="minorHAnsi"/>
          <w:sz w:val="24"/>
          <w:szCs w:val="24"/>
        </w:rPr>
        <w:t>here are formal and informal processes in place for raising concerns about judicial conduct</w:t>
      </w:r>
      <w:r w:rsidR="00E53BE2" w:rsidRPr="00C121C9">
        <w:rPr>
          <w:rFonts w:ascii="Book Antiqua" w:hAnsi="Book Antiqua" w:cstheme="minorHAnsi"/>
          <w:sz w:val="24"/>
          <w:szCs w:val="24"/>
        </w:rPr>
        <w:t>.</w:t>
      </w:r>
    </w:p>
    <w:p w14:paraId="4AE886DD" w14:textId="77777777" w:rsidR="00E53BE2" w:rsidRPr="00C121C9" w:rsidRDefault="00E53BE2" w:rsidP="00FE0F3F">
      <w:pPr>
        <w:pStyle w:val="ListParagraph"/>
        <w:rPr>
          <w:rFonts w:ascii="Book Antiqua" w:hAnsi="Book Antiqua" w:cstheme="minorHAnsi"/>
          <w:sz w:val="24"/>
          <w:szCs w:val="24"/>
        </w:rPr>
      </w:pPr>
    </w:p>
    <w:p w14:paraId="63B607EB" w14:textId="77336EBF" w:rsidR="0017393E" w:rsidRPr="00C121C9" w:rsidRDefault="0017393E" w:rsidP="003737A0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  <w:r w:rsidRPr="00C121C9">
        <w:rPr>
          <w:rFonts w:ascii="Book Antiqua" w:hAnsi="Book Antiqua" w:cstheme="minorHAnsi"/>
          <w:sz w:val="24"/>
          <w:szCs w:val="24"/>
        </w:rPr>
        <w:t xml:space="preserve">However, </w:t>
      </w:r>
      <w:r w:rsidR="00BB4A53">
        <w:rPr>
          <w:rFonts w:ascii="Book Antiqua" w:hAnsi="Book Antiqua" w:cstheme="minorHAnsi"/>
          <w:sz w:val="24"/>
          <w:szCs w:val="24"/>
        </w:rPr>
        <w:t xml:space="preserve">this is only part of </w:t>
      </w:r>
      <w:r w:rsidR="006B42DF">
        <w:rPr>
          <w:rFonts w:ascii="Book Antiqua" w:hAnsi="Book Antiqua" w:cstheme="minorHAnsi"/>
          <w:sz w:val="24"/>
          <w:szCs w:val="24"/>
        </w:rPr>
        <w:t>ensuring the respectful environment we want to foster</w:t>
      </w:r>
      <w:r w:rsidRPr="00C121C9">
        <w:rPr>
          <w:rFonts w:ascii="Book Antiqua" w:hAnsi="Book Antiqua" w:cstheme="minorHAnsi"/>
          <w:sz w:val="24"/>
          <w:szCs w:val="24"/>
        </w:rPr>
        <w:t xml:space="preserve">. </w:t>
      </w:r>
      <w:r w:rsidR="001B41CE" w:rsidRPr="00C121C9">
        <w:rPr>
          <w:rFonts w:ascii="Book Antiqua" w:hAnsi="Book Antiqua" w:cstheme="minorHAnsi"/>
          <w:sz w:val="24"/>
          <w:szCs w:val="24"/>
        </w:rPr>
        <w:t xml:space="preserve"> </w:t>
      </w:r>
      <w:r w:rsidRPr="00C121C9">
        <w:rPr>
          <w:rFonts w:ascii="Book Antiqua" w:hAnsi="Book Antiqua" w:cstheme="minorHAnsi"/>
          <w:sz w:val="24"/>
          <w:szCs w:val="24"/>
        </w:rPr>
        <w:t xml:space="preserve">It is critical that leaders </w:t>
      </w:r>
      <w:r w:rsidR="00D03356">
        <w:rPr>
          <w:rFonts w:ascii="Book Antiqua" w:hAnsi="Book Antiqua" w:cstheme="minorHAnsi"/>
          <w:sz w:val="24"/>
          <w:szCs w:val="24"/>
        </w:rPr>
        <w:t xml:space="preserve">in legal practice </w:t>
      </w:r>
      <w:r w:rsidRPr="00C121C9">
        <w:rPr>
          <w:rFonts w:ascii="Book Antiqua" w:hAnsi="Book Antiqua" w:cstheme="minorHAnsi"/>
          <w:sz w:val="24"/>
          <w:szCs w:val="24"/>
        </w:rPr>
        <w:t>are role models for these standards of professionalism</w:t>
      </w:r>
      <w:r w:rsidR="0037662B">
        <w:rPr>
          <w:rFonts w:ascii="Book Antiqua" w:hAnsi="Book Antiqua" w:cstheme="minorHAnsi"/>
          <w:sz w:val="24"/>
          <w:szCs w:val="24"/>
        </w:rPr>
        <w:t xml:space="preserve"> too</w:t>
      </w:r>
      <w:r w:rsidRPr="00C121C9">
        <w:rPr>
          <w:rFonts w:ascii="Book Antiqua" w:hAnsi="Book Antiqua" w:cstheme="minorHAnsi"/>
          <w:sz w:val="24"/>
          <w:szCs w:val="24"/>
        </w:rPr>
        <w:t xml:space="preserve">.  </w:t>
      </w:r>
      <w:r w:rsidR="0040537D">
        <w:rPr>
          <w:rFonts w:ascii="Book Antiqua" w:hAnsi="Book Antiqua" w:cstheme="minorHAnsi"/>
          <w:sz w:val="24"/>
          <w:szCs w:val="24"/>
        </w:rPr>
        <w:t xml:space="preserve"> </w:t>
      </w:r>
    </w:p>
    <w:p w14:paraId="7551F23E" w14:textId="63C735D9" w:rsidR="00771BD1" w:rsidRPr="00C121C9" w:rsidRDefault="00771BD1" w:rsidP="00FE0F3F">
      <w:pPr>
        <w:spacing w:after="0" w:line="276" w:lineRule="auto"/>
        <w:rPr>
          <w:rFonts w:ascii="Book Antiqua" w:hAnsi="Book Antiqua" w:cstheme="minorHAnsi"/>
          <w:sz w:val="24"/>
          <w:szCs w:val="24"/>
        </w:rPr>
      </w:pPr>
    </w:p>
    <w:p w14:paraId="65C39D94" w14:textId="68019341" w:rsidR="007424B0" w:rsidRPr="00C121C9" w:rsidRDefault="00771BD1" w:rsidP="00FE0F3F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  <w:r w:rsidRPr="00C121C9">
        <w:rPr>
          <w:rFonts w:ascii="Book Antiqua" w:hAnsi="Book Antiqua" w:cstheme="minorHAnsi"/>
          <w:sz w:val="24"/>
          <w:szCs w:val="24"/>
        </w:rPr>
        <w:t xml:space="preserve">You may have seen a statement </w:t>
      </w:r>
      <w:r w:rsidR="002F4EDD" w:rsidRPr="00C121C9">
        <w:rPr>
          <w:rFonts w:ascii="Book Antiqua" w:hAnsi="Book Antiqua" w:cstheme="minorHAnsi"/>
          <w:sz w:val="24"/>
          <w:szCs w:val="24"/>
        </w:rPr>
        <w:t xml:space="preserve">that </w:t>
      </w:r>
      <w:r w:rsidRPr="00C121C9">
        <w:rPr>
          <w:rFonts w:ascii="Book Antiqua" w:hAnsi="Book Antiqua" w:cstheme="minorHAnsi"/>
          <w:sz w:val="24"/>
          <w:szCs w:val="24"/>
        </w:rPr>
        <w:t xml:space="preserve">I made </w:t>
      </w:r>
      <w:r w:rsidR="0040537D">
        <w:rPr>
          <w:rFonts w:ascii="Book Antiqua" w:hAnsi="Book Antiqua" w:cstheme="minorHAnsi"/>
          <w:sz w:val="24"/>
          <w:szCs w:val="24"/>
        </w:rPr>
        <w:t>recently</w:t>
      </w:r>
      <w:r w:rsidR="0040537D" w:rsidRPr="00C121C9">
        <w:rPr>
          <w:rFonts w:ascii="Book Antiqua" w:hAnsi="Book Antiqua" w:cstheme="minorHAnsi"/>
          <w:sz w:val="24"/>
          <w:szCs w:val="24"/>
        </w:rPr>
        <w:t xml:space="preserve"> </w:t>
      </w:r>
      <w:r w:rsidRPr="00C121C9">
        <w:rPr>
          <w:rFonts w:ascii="Book Antiqua" w:hAnsi="Book Antiqua" w:cstheme="minorHAnsi"/>
          <w:sz w:val="24"/>
          <w:szCs w:val="24"/>
        </w:rPr>
        <w:t>about the behaviour of a former Supr</w:t>
      </w:r>
      <w:r w:rsidR="00733449" w:rsidRPr="00C121C9">
        <w:rPr>
          <w:rFonts w:ascii="Book Antiqua" w:hAnsi="Book Antiqua" w:cstheme="minorHAnsi"/>
          <w:sz w:val="24"/>
          <w:szCs w:val="24"/>
        </w:rPr>
        <w:t>e</w:t>
      </w:r>
      <w:r w:rsidRPr="00C121C9">
        <w:rPr>
          <w:rFonts w:ascii="Book Antiqua" w:hAnsi="Book Antiqua" w:cstheme="minorHAnsi"/>
          <w:sz w:val="24"/>
          <w:szCs w:val="24"/>
        </w:rPr>
        <w:t>me Court judge</w:t>
      </w:r>
      <w:r w:rsidR="00E00ED6" w:rsidRPr="00C121C9">
        <w:rPr>
          <w:rFonts w:ascii="Book Antiqua" w:hAnsi="Book Antiqua" w:cstheme="minorHAnsi"/>
          <w:sz w:val="24"/>
          <w:szCs w:val="24"/>
        </w:rPr>
        <w:t xml:space="preserve">. </w:t>
      </w:r>
      <w:r w:rsidR="00832388">
        <w:rPr>
          <w:rFonts w:ascii="Book Antiqua" w:hAnsi="Book Antiqua" w:cstheme="minorHAnsi"/>
          <w:sz w:val="24"/>
          <w:szCs w:val="24"/>
        </w:rPr>
        <w:t xml:space="preserve"> </w:t>
      </w:r>
      <w:r w:rsidR="00967C65" w:rsidRPr="00C121C9">
        <w:rPr>
          <w:rFonts w:ascii="Book Antiqua" w:hAnsi="Book Antiqua" w:cstheme="minorHAnsi"/>
          <w:sz w:val="24"/>
          <w:szCs w:val="24"/>
        </w:rPr>
        <w:t xml:space="preserve">An independent investigation found that </w:t>
      </w:r>
      <w:r w:rsidR="00967C65" w:rsidRPr="00C121C9">
        <w:rPr>
          <w:rFonts w:ascii="Book Antiqua" w:hAnsi="Book Antiqua" w:cs="Arial"/>
          <w:sz w:val="24"/>
          <w:szCs w:val="24"/>
        </w:rPr>
        <w:t xml:space="preserve">two </w:t>
      </w:r>
      <w:r w:rsidR="00C42C18" w:rsidRPr="00C121C9">
        <w:rPr>
          <w:rFonts w:ascii="Book Antiqua" w:hAnsi="Book Antiqua" w:cs="Arial"/>
          <w:sz w:val="24"/>
          <w:szCs w:val="24"/>
        </w:rPr>
        <w:t>f</w:t>
      </w:r>
      <w:r w:rsidR="00967C65" w:rsidRPr="00C121C9">
        <w:rPr>
          <w:rFonts w:ascii="Book Antiqua" w:hAnsi="Book Antiqua" w:cs="Arial"/>
          <w:sz w:val="24"/>
          <w:szCs w:val="24"/>
        </w:rPr>
        <w:t>ormer Associates were sexually harassed.</w:t>
      </w:r>
    </w:p>
    <w:p w14:paraId="1C811C72" w14:textId="77777777" w:rsidR="007424B0" w:rsidRPr="00C121C9" w:rsidRDefault="007424B0" w:rsidP="007424B0">
      <w:pPr>
        <w:pStyle w:val="ListParagraph"/>
        <w:rPr>
          <w:rFonts w:ascii="Book Antiqua" w:hAnsi="Book Antiqua" w:cstheme="minorHAnsi"/>
          <w:sz w:val="24"/>
          <w:szCs w:val="24"/>
        </w:rPr>
      </w:pPr>
    </w:p>
    <w:p w14:paraId="20CDDF3C" w14:textId="60217D70" w:rsidR="00FE0F3F" w:rsidRPr="00C121C9" w:rsidRDefault="00832388" w:rsidP="00FE0F3F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I want to reiterate here today that t</w:t>
      </w:r>
      <w:r w:rsidR="00C42C18" w:rsidRPr="00C121C9">
        <w:rPr>
          <w:rFonts w:ascii="Book Antiqua" w:hAnsi="Book Antiqua" w:cstheme="minorHAnsi"/>
          <w:sz w:val="24"/>
          <w:szCs w:val="24"/>
        </w:rPr>
        <w:t xml:space="preserve">his behaviour </w:t>
      </w:r>
      <w:r w:rsidR="00A00FB7" w:rsidRPr="00C121C9">
        <w:rPr>
          <w:rFonts w:ascii="Book Antiqua" w:hAnsi="Book Antiqua" w:cs="Arial"/>
          <w:sz w:val="24"/>
          <w:szCs w:val="24"/>
        </w:rPr>
        <w:t>should never have happened</w:t>
      </w:r>
      <w:r w:rsidR="00F60FD5">
        <w:rPr>
          <w:rFonts w:ascii="Book Antiqua" w:hAnsi="Book Antiqua" w:cs="Arial"/>
          <w:sz w:val="24"/>
          <w:szCs w:val="24"/>
        </w:rPr>
        <w:t xml:space="preserve"> and that I am very sorry that it did</w:t>
      </w:r>
      <w:r w:rsidR="00A00FB7" w:rsidRPr="00C121C9">
        <w:rPr>
          <w:rFonts w:ascii="Book Antiqua" w:hAnsi="Book Antiqua" w:cs="Arial"/>
          <w:sz w:val="24"/>
          <w:szCs w:val="24"/>
        </w:rPr>
        <w:t xml:space="preserve">. </w:t>
      </w:r>
      <w:r>
        <w:rPr>
          <w:rFonts w:ascii="Book Antiqua" w:hAnsi="Book Antiqua" w:cs="Arial"/>
          <w:sz w:val="24"/>
          <w:szCs w:val="24"/>
        </w:rPr>
        <w:t xml:space="preserve"> </w:t>
      </w:r>
      <w:r w:rsidR="00A00FB7" w:rsidRPr="00C121C9">
        <w:rPr>
          <w:rFonts w:ascii="Book Antiqua" w:hAnsi="Book Antiqua" w:cs="Arial"/>
          <w:sz w:val="24"/>
          <w:szCs w:val="24"/>
        </w:rPr>
        <w:t xml:space="preserve">Every person who works </w:t>
      </w:r>
      <w:r w:rsidR="00F60FD5">
        <w:rPr>
          <w:rFonts w:ascii="Book Antiqua" w:hAnsi="Book Antiqua" w:cs="Arial"/>
          <w:sz w:val="24"/>
          <w:szCs w:val="24"/>
        </w:rPr>
        <w:t>or comes into</w:t>
      </w:r>
      <w:r w:rsidR="000572F8" w:rsidRPr="00C121C9">
        <w:rPr>
          <w:rFonts w:ascii="Book Antiqua" w:hAnsi="Book Antiqua" w:cs="Arial"/>
          <w:sz w:val="24"/>
          <w:szCs w:val="24"/>
        </w:rPr>
        <w:t xml:space="preserve"> </w:t>
      </w:r>
      <w:r w:rsidR="00A00FB7" w:rsidRPr="00C121C9">
        <w:rPr>
          <w:rFonts w:ascii="Book Antiqua" w:hAnsi="Book Antiqua" w:cs="Arial"/>
          <w:sz w:val="24"/>
          <w:szCs w:val="24"/>
        </w:rPr>
        <w:t xml:space="preserve">our </w:t>
      </w:r>
      <w:r w:rsidR="00A00FB7" w:rsidRPr="00C121C9">
        <w:rPr>
          <w:rFonts w:ascii="Book Antiqua" w:hAnsi="Book Antiqua" w:cs="Arial"/>
          <w:sz w:val="24"/>
          <w:szCs w:val="24"/>
        </w:rPr>
        <w:lastRenderedPageBreak/>
        <w:t xml:space="preserve">Court </w:t>
      </w:r>
      <w:r w:rsidR="00F60FD5">
        <w:rPr>
          <w:rFonts w:ascii="Book Antiqua" w:hAnsi="Book Antiqua" w:cs="Arial"/>
          <w:sz w:val="24"/>
          <w:szCs w:val="24"/>
        </w:rPr>
        <w:t>should</w:t>
      </w:r>
      <w:r w:rsidR="00A00FB7" w:rsidRPr="00C121C9">
        <w:rPr>
          <w:rFonts w:ascii="Book Antiqua" w:hAnsi="Book Antiqua" w:cs="Arial"/>
          <w:sz w:val="24"/>
          <w:szCs w:val="24"/>
        </w:rPr>
        <w:t xml:space="preserve"> feel safe. </w:t>
      </w:r>
      <w:r>
        <w:rPr>
          <w:rFonts w:ascii="Book Antiqua" w:hAnsi="Book Antiqua" w:cs="Arial"/>
          <w:sz w:val="24"/>
          <w:szCs w:val="24"/>
        </w:rPr>
        <w:t xml:space="preserve"> </w:t>
      </w:r>
      <w:r w:rsidR="00A00FB7" w:rsidRPr="00C121C9">
        <w:rPr>
          <w:rFonts w:ascii="Book Antiqua" w:hAnsi="Book Antiqua" w:cs="Arial"/>
          <w:sz w:val="24"/>
          <w:szCs w:val="24"/>
        </w:rPr>
        <w:t>They must be able to feel they are respected and can trust everyone in their workplace.</w:t>
      </w:r>
    </w:p>
    <w:p w14:paraId="4CA692EE" w14:textId="77777777" w:rsidR="00FE0F3F" w:rsidRPr="00C121C9" w:rsidRDefault="00FE0F3F" w:rsidP="00FE0F3F">
      <w:pPr>
        <w:pStyle w:val="ListParagraph"/>
        <w:rPr>
          <w:rFonts w:ascii="Book Antiqua" w:eastAsia="Times New Roman" w:hAnsi="Book Antiqua" w:cs="Arial"/>
          <w:sz w:val="24"/>
          <w:szCs w:val="24"/>
          <w:lang w:eastAsia="en-AU"/>
        </w:rPr>
      </w:pPr>
    </w:p>
    <w:p w14:paraId="70708FF6" w14:textId="435BDCBC" w:rsidR="00FE0F3F" w:rsidRPr="00832388" w:rsidRDefault="00C42C18" w:rsidP="009D363C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  <w:r w:rsidRPr="00832388">
        <w:rPr>
          <w:rFonts w:ascii="Book Antiqua" w:eastAsia="Times New Roman" w:hAnsi="Book Antiqua" w:cs="Arial"/>
          <w:sz w:val="24"/>
          <w:szCs w:val="24"/>
          <w:lang w:eastAsia="en-AU"/>
        </w:rPr>
        <w:t>W</w:t>
      </w:r>
      <w:r w:rsidR="00FE0F3F" w:rsidRPr="00832388">
        <w:rPr>
          <w:rFonts w:ascii="Book Antiqua" w:eastAsia="Times New Roman" w:hAnsi="Book Antiqua" w:cs="Arial"/>
          <w:sz w:val="24"/>
          <w:szCs w:val="24"/>
          <w:lang w:eastAsia="en-AU"/>
        </w:rPr>
        <w:t xml:space="preserve">e know how hard it is to make a complaint, </w:t>
      </w:r>
      <w:r w:rsidRPr="00832388">
        <w:rPr>
          <w:rFonts w:ascii="Book Antiqua" w:eastAsia="Times New Roman" w:hAnsi="Book Antiqua" w:cs="Arial"/>
          <w:sz w:val="24"/>
          <w:szCs w:val="24"/>
          <w:lang w:eastAsia="en-AU"/>
        </w:rPr>
        <w:t xml:space="preserve">but </w:t>
      </w:r>
      <w:r w:rsidR="00FE0F3F" w:rsidRPr="00832388">
        <w:rPr>
          <w:rFonts w:ascii="Book Antiqua" w:eastAsia="Times New Roman" w:hAnsi="Book Antiqua" w:cs="Arial"/>
          <w:sz w:val="24"/>
          <w:szCs w:val="24"/>
          <w:lang w:eastAsia="en-AU"/>
        </w:rPr>
        <w:t xml:space="preserve">we encourage people to speak up when they experience or witness inappropriate behaviour. </w:t>
      </w:r>
      <w:r w:rsidR="00832388" w:rsidRPr="00832388">
        <w:rPr>
          <w:rFonts w:ascii="Book Antiqua" w:eastAsia="Times New Roman" w:hAnsi="Book Antiqua" w:cs="Arial"/>
          <w:sz w:val="24"/>
          <w:szCs w:val="24"/>
          <w:lang w:eastAsia="en-AU"/>
        </w:rPr>
        <w:t xml:space="preserve"> </w:t>
      </w:r>
      <w:r w:rsidR="00FE0F3F" w:rsidRPr="00832388">
        <w:rPr>
          <w:rFonts w:ascii="Book Antiqua" w:eastAsia="Times New Roman" w:hAnsi="Book Antiqua" w:cs="Arial"/>
          <w:sz w:val="24"/>
          <w:szCs w:val="24"/>
          <w:lang w:eastAsia="en-AU"/>
        </w:rPr>
        <w:t>We will investigate any complaints, past or present. Anyone who reports sexual harassment</w:t>
      </w:r>
      <w:r w:rsidR="0040537D">
        <w:rPr>
          <w:rFonts w:ascii="Book Antiqua" w:eastAsia="Times New Roman" w:hAnsi="Book Antiqua" w:cs="Arial"/>
          <w:sz w:val="24"/>
          <w:szCs w:val="24"/>
          <w:lang w:eastAsia="en-AU"/>
        </w:rPr>
        <w:t>, bullying or discrimination</w:t>
      </w:r>
      <w:r w:rsidR="00FE0F3F" w:rsidRPr="00832388">
        <w:rPr>
          <w:rFonts w:ascii="Book Antiqua" w:eastAsia="Times New Roman" w:hAnsi="Book Antiqua" w:cs="Arial"/>
          <w:sz w:val="24"/>
          <w:szCs w:val="24"/>
          <w:lang w:eastAsia="en-AU"/>
        </w:rPr>
        <w:t xml:space="preserve"> will be supported and treated fairly.</w:t>
      </w:r>
      <w:r w:rsidR="00832388" w:rsidRPr="00832388">
        <w:rPr>
          <w:rFonts w:ascii="Book Antiqua" w:eastAsia="Times New Roman" w:hAnsi="Book Antiqua" w:cs="Arial"/>
          <w:sz w:val="24"/>
          <w:szCs w:val="24"/>
          <w:lang w:eastAsia="en-AU"/>
        </w:rPr>
        <w:t xml:space="preserve"> </w:t>
      </w:r>
    </w:p>
    <w:p w14:paraId="3F1246E2" w14:textId="77777777" w:rsidR="00832388" w:rsidRPr="00832388" w:rsidRDefault="00832388" w:rsidP="00832388">
      <w:pPr>
        <w:pStyle w:val="ListParagraph"/>
        <w:rPr>
          <w:rFonts w:ascii="Book Antiqua" w:hAnsi="Book Antiqua" w:cstheme="minorHAnsi"/>
          <w:sz w:val="24"/>
          <w:szCs w:val="24"/>
        </w:rPr>
      </w:pPr>
    </w:p>
    <w:p w14:paraId="0E704F3F" w14:textId="4ABCA7AE" w:rsidR="00626B24" w:rsidRPr="00626B24" w:rsidRDefault="00FE0F3F" w:rsidP="00286E83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/>
          <w:b/>
          <w:bCs/>
          <w:sz w:val="24"/>
          <w:szCs w:val="24"/>
        </w:rPr>
      </w:pPr>
      <w:r w:rsidRPr="00626B24">
        <w:rPr>
          <w:rFonts w:ascii="Book Antiqua" w:eastAsia="Times New Roman" w:hAnsi="Book Antiqua" w:cs="Arial"/>
          <w:sz w:val="24"/>
          <w:szCs w:val="24"/>
          <w:lang w:eastAsia="en-AU"/>
        </w:rPr>
        <w:t xml:space="preserve">The responsibility to change culture lies with us. </w:t>
      </w:r>
      <w:r w:rsidR="005A2743" w:rsidRPr="00626B24">
        <w:rPr>
          <w:rFonts w:ascii="Book Antiqua" w:eastAsia="Times New Roman" w:hAnsi="Book Antiqua" w:cs="Arial"/>
          <w:sz w:val="24"/>
          <w:szCs w:val="24"/>
          <w:lang w:eastAsia="en-AU"/>
        </w:rPr>
        <w:t xml:space="preserve"> </w:t>
      </w:r>
      <w:r w:rsidR="002279BF" w:rsidRPr="00626B24">
        <w:rPr>
          <w:rFonts w:ascii="Book Antiqua" w:eastAsia="Times New Roman" w:hAnsi="Book Antiqua" w:cs="Arial"/>
          <w:sz w:val="24"/>
          <w:szCs w:val="24"/>
          <w:lang w:eastAsia="en-AU"/>
        </w:rPr>
        <w:t>On</w:t>
      </w:r>
      <w:r w:rsidR="005A2743" w:rsidRPr="00626B24">
        <w:rPr>
          <w:rFonts w:ascii="Book Antiqua" w:eastAsia="Times New Roman" w:hAnsi="Book Antiqua" w:cs="Arial"/>
          <w:sz w:val="24"/>
          <w:szCs w:val="24"/>
          <w:lang w:eastAsia="en-AU"/>
        </w:rPr>
        <w:t>c</w:t>
      </w:r>
      <w:r w:rsidR="002279BF" w:rsidRPr="00626B24">
        <w:rPr>
          <w:rFonts w:ascii="Book Antiqua" w:eastAsia="Times New Roman" w:hAnsi="Book Antiqua" w:cs="Arial"/>
          <w:sz w:val="24"/>
          <w:szCs w:val="24"/>
          <w:lang w:eastAsia="en-AU"/>
        </w:rPr>
        <w:t xml:space="preserve">e again, this is an area where the Law Institute and the </w:t>
      </w:r>
      <w:r w:rsidR="00D03356">
        <w:rPr>
          <w:rFonts w:ascii="Book Antiqua" w:eastAsia="Times New Roman" w:hAnsi="Book Antiqua" w:cs="Arial"/>
          <w:sz w:val="24"/>
          <w:szCs w:val="24"/>
          <w:lang w:eastAsia="en-AU"/>
        </w:rPr>
        <w:t xml:space="preserve">broader </w:t>
      </w:r>
      <w:r w:rsidR="002279BF" w:rsidRPr="00626B24">
        <w:rPr>
          <w:rFonts w:ascii="Book Antiqua" w:eastAsia="Times New Roman" w:hAnsi="Book Antiqua" w:cs="Arial"/>
          <w:sz w:val="24"/>
          <w:szCs w:val="24"/>
          <w:lang w:eastAsia="en-AU"/>
        </w:rPr>
        <w:t xml:space="preserve">legal profession are </w:t>
      </w:r>
      <w:r w:rsidR="008F504A" w:rsidRPr="00626B24">
        <w:rPr>
          <w:rFonts w:ascii="Book Antiqua" w:eastAsia="Times New Roman" w:hAnsi="Book Antiqua" w:cs="Arial"/>
          <w:sz w:val="24"/>
          <w:szCs w:val="24"/>
          <w:lang w:eastAsia="en-AU"/>
        </w:rPr>
        <w:t xml:space="preserve">demonstrating leadership and tangible action.  I </w:t>
      </w:r>
      <w:r w:rsidR="005A2743" w:rsidRPr="00626B24">
        <w:rPr>
          <w:rFonts w:ascii="Book Antiqua" w:eastAsia="Times New Roman" w:hAnsi="Book Antiqua" w:cs="Arial"/>
          <w:sz w:val="24"/>
          <w:szCs w:val="24"/>
          <w:lang w:eastAsia="en-AU"/>
        </w:rPr>
        <w:t xml:space="preserve">am grateful for that. </w:t>
      </w:r>
      <w:r w:rsidR="006748DC" w:rsidRPr="00626B24">
        <w:rPr>
          <w:rFonts w:ascii="Book Antiqua" w:eastAsia="Times New Roman" w:hAnsi="Book Antiqua" w:cs="Arial"/>
          <w:sz w:val="24"/>
          <w:szCs w:val="24"/>
          <w:lang w:eastAsia="en-AU"/>
        </w:rPr>
        <w:t xml:space="preserve"> </w:t>
      </w:r>
    </w:p>
    <w:p w14:paraId="02A5EE97" w14:textId="6B964350" w:rsidR="00832388" w:rsidRPr="00432B5E" w:rsidRDefault="00832388" w:rsidP="00432B5E">
      <w:pPr>
        <w:spacing w:after="0" w:line="276" w:lineRule="auto"/>
        <w:rPr>
          <w:rFonts w:ascii="Book Antiqua" w:hAnsi="Book Antiqua"/>
          <w:b/>
          <w:bCs/>
          <w:sz w:val="24"/>
          <w:szCs w:val="24"/>
        </w:rPr>
      </w:pPr>
    </w:p>
    <w:p w14:paraId="5176848C" w14:textId="5EBB24DE" w:rsidR="00572CC6" w:rsidRDefault="005E6160" w:rsidP="002961C8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572CC6">
        <w:rPr>
          <w:rFonts w:ascii="Book Antiqua" w:eastAsia="Times New Roman" w:hAnsi="Book Antiqua" w:cs="Times New Roman"/>
          <w:sz w:val="24"/>
          <w:szCs w:val="24"/>
        </w:rPr>
        <w:t>I try not to stand still and look backwards.</w:t>
      </w:r>
      <w:r w:rsidR="00572CC6" w:rsidRPr="00572CC6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14:paraId="63CEEF59" w14:textId="77777777" w:rsidR="00572CC6" w:rsidRDefault="00572CC6" w:rsidP="00572CC6">
      <w:pPr>
        <w:pStyle w:val="ListParagraph"/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</w:p>
    <w:p w14:paraId="544FB3FA" w14:textId="5F54442A" w:rsidR="00572CC6" w:rsidRPr="00453F52" w:rsidRDefault="00572CC6" w:rsidP="002961C8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572CC6">
        <w:rPr>
          <w:rFonts w:ascii="Book Antiqua" w:eastAsia="Times New Roman" w:hAnsi="Book Antiqua" w:cs="Times New Roman"/>
          <w:sz w:val="24"/>
          <w:szCs w:val="24"/>
        </w:rPr>
        <w:t xml:space="preserve">Ultimately, my hope is that we </w:t>
      </w:r>
      <w:r w:rsidR="00F60FD5">
        <w:rPr>
          <w:rFonts w:ascii="Book Antiqua" w:eastAsia="Times New Roman" w:hAnsi="Book Antiqua" w:cs="Times New Roman"/>
          <w:sz w:val="24"/>
          <w:szCs w:val="24"/>
        </w:rPr>
        <w:t>take</w:t>
      </w:r>
      <w:r w:rsidRPr="00572CC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8661C1">
        <w:rPr>
          <w:rFonts w:ascii="Book Antiqua" w:eastAsia="Times New Roman" w:hAnsi="Book Antiqua" w:cs="Times New Roman"/>
          <w:sz w:val="24"/>
          <w:szCs w:val="24"/>
        </w:rPr>
        <w:t xml:space="preserve">the </w:t>
      </w:r>
      <w:r w:rsidRPr="00572CC6">
        <w:rPr>
          <w:rFonts w:ascii="Book Antiqua" w:eastAsia="Times New Roman" w:hAnsi="Book Antiqua" w:cs="Times New Roman"/>
          <w:sz w:val="24"/>
          <w:szCs w:val="24"/>
        </w:rPr>
        <w:t xml:space="preserve">lessons </w:t>
      </w:r>
      <w:r w:rsidR="000572F8">
        <w:rPr>
          <w:rFonts w:ascii="Book Antiqua" w:eastAsia="Times New Roman" w:hAnsi="Book Antiqua" w:cs="Times New Roman"/>
          <w:sz w:val="24"/>
          <w:szCs w:val="24"/>
        </w:rPr>
        <w:t>from the last two years</w:t>
      </w:r>
      <w:r w:rsidR="008661C1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572CC6">
        <w:rPr>
          <w:rFonts w:ascii="Book Antiqua" w:eastAsia="Times New Roman" w:hAnsi="Book Antiqua" w:cs="Times New Roman"/>
          <w:sz w:val="24"/>
          <w:szCs w:val="24"/>
        </w:rPr>
        <w:t>into the future</w:t>
      </w:r>
      <w:r w:rsidR="008661C1">
        <w:rPr>
          <w:rFonts w:ascii="Book Antiqua" w:eastAsia="Times New Roman" w:hAnsi="Book Antiqua" w:cs="Times New Roman"/>
          <w:sz w:val="24"/>
          <w:szCs w:val="24"/>
        </w:rPr>
        <w:t xml:space="preserve">, and </w:t>
      </w:r>
      <w:r w:rsidR="000F1889">
        <w:rPr>
          <w:rFonts w:ascii="Book Antiqua" w:eastAsia="Times New Roman" w:hAnsi="Book Antiqua" w:cs="Times New Roman"/>
          <w:sz w:val="24"/>
          <w:szCs w:val="24"/>
        </w:rPr>
        <w:t xml:space="preserve">apply </w:t>
      </w:r>
      <w:r w:rsidRPr="00572CC6">
        <w:rPr>
          <w:rFonts w:ascii="Book Antiqua" w:eastAsia="Times New Roman" w:hAnsi="Book Antiqua" w:cs="Times New Roman"/>
          <w:sz w:val="24"/>
          <w:szCs w:val="24"/>
        </w:rPr>
        <w:t>them in ways that will</w:t>
      </w:r>
      <w:r w:rsidRPr="00572CC6">
        <w:rPr>
          <w:rFonts w:ascii="Book Antiqua" w:eastAsia="Times New Roman" w:hAnsi="Book Antiqua"/>
          <w:sz w:val="24"/>
          <w:szCs w:val="24"/>
        </w:rPr>
        <w:t xml:space="preserve"> </w:t>
      </w:r>
      <w:r w:rsidR="00F60FD5">
        <w:rPr>
          <w:rFonts w:ascii="Book Antiqua" w:eastAsia="Times New Roman" w:hAnsi="Book Antiqua"/>
          <w:sz w:val="24"/>
          <w:szCs w:val="24"/>
        </w:rPr>
        <w:t>benefit</w:t>
      </w:r>
      <w:r w:rsidR="00F60FD5" w:rsidRPr="00572CC6">
        <w:rPr>
          <w:rFonts w:ascii="Book Antiqua" w:eastAsia="Times New Roman" w:hAnsi="Book Antiqua"/>
          <w:sz w:val="24"/>
          <w:szCs w:val="24"/>
        </w:rPr>
        <w:t xml:space="preserve"> </w:t>
      </w:r>
      <w:r w:rsidRPr="00572CC6">
        <w:rPr>
          <w:rFonts w:ascii="Book Antiqua" w:eastAsia="Times New Roman" w:hAnsi="Book Antiqua"/>
          <w:sz w:val="24"/>
          <w:szCs w:val="24"/>
        </w:rPr>
        <w:t xml:space="preserve">litigants, </w:t>
      </w:r>
      <w:r w:rsidR="00DF6969">
        <w:rPr>
          <w:rFonts w:ascii="Book Antiqua" w:eastAsia="Times New Roman" w:hAnsi="Book Antiqua"/>
          <w:sz w:val="24"/>
          <w:szCs w:val="24"/>
        </w:rPr>
        <w:t xml:space="preserve">victims, </w:t>
      </w:r>
      <w:r w:rsidRPr="00572CC6">
        <w:rPr>
          <w:rFonts w:ascii="Book Antiqua" w:eastAsia="Times New Roman" w:hAnsi="Book Antiqua"/>
          <w:sz w:val="24"/>
          <w:szCs w:val="24"/>
        </w:rPr>
        <w:t xml:space="preserve">practitioners, and the administration of justice. </w:t>
      </w:r>
    </w:p>
    <w:p w14:paraId="51A4402F" w14:textId="77777777" w:rsidR="00453F52" w:rsidRPr="00453F52" w:rsidRDefault="00453F52" w:rsidP="00453F52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</w:p>
    <w:p w14:paraId="621264A0" w14:textId="256E4E04" w:rsidR="00480659" w:rsidRPr="005E6160" w:rsidRDefault="00480659" w:rsidP="00480659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hAnsi="Book Antiqua"/>
          <w:sz w:val="24"/>
          <w:szCs w:val="24"/>
        </w:rPr>
      </w:pPr>
      <w:r w:rsidRPr="00721391">
        <w:rPr>
          <w:rFonts w:ascii="Book Antiqua" w:eastAsia="Times New Roman" w:hAnsi="Book Antiqua"/>
          <w:sz w:val="24"/>
          <w:szCs w:val="24"/>
        </w:rPr>
        <w:t xml:space="preserve">These last two years have left us </w:t>
      </w:r>
      <w:r w:rsidR="00DD38CF">
        <w:rPr>
          <w:rFonts w:ascii="Book Antiqua" w:eastAsia="Times New Roman" w:hAnsi="Book Antiqua"/>
          <w:sz w:val="24"/>
          <w:szCs w:val="24"/>
        </w:rPr>
        <w:t xml:space="preserve">all </w:t>
      </w:r>
      <w:r w:rsidRPr="00721391">
        <w:rPr>
          <w:rFonts w:ascii="Book Antiqua" w:eastAsia="Times New Roman" w:hAnsi="Book Antiqua"/>
          <w:sz w:val="24"/>
          <w:szCs w:val="24"/>
        </w:rPr>
        <w:t>well</w:t>
      </w:r>
      <w:r>
        <w:rPr>
          <w:rFonts w:ascii="Book Antiqua" w:eastAsia="Times New Roman" w:hAnsi="Book Antiqua"/>
          <w:sz w:val="24"/>
          <w:szCs w:val="24"/>
        </w:rPr>
        <w:t xml:space="preserve"> </w:t>
      </w:r>
      <w:r w:rsidRPr="00721391">
        <w:rPr>
          <w:rFonts w:ascii="Book Antiqua" w:eastAsia="Times New Roman" w:hAnsi="Book Antiqua"/>
          <w:sz w:val="24"/>
          <w:szCs w:val="24"/>
        </w:rPr>
        <w:t xml:space="preserve">prepared to deal with whatever </w:t>
      </w:r>
      <w:r>
        <w:rPr>
          <w:rFonts w:ascii="Book Antiqua" w:eastAsia="Times New Roman" w:hAnsi="Book Antiqua"/>
          <w:sz w:val="24"/>
          <w:szCs w:val="24"/>
        </w:rPr>
        <w:t>comes</w:t>
      </w:r>
      <w:r w:rsidRPr="00721391">
        <w:rPr>
          <w:rFonts w:ascii="Book Antiqua" w:eastAsia="Times New Roman" w:hAnsi="Book Antiqua"/>
          <w:sz w:val="24"/>
          <w:szCs w:val="24"/>
        </w:rPr>
        <w:t xml:space="preserve"> next.</w:t>
      </w:r>
      <w:r>
        <w:rPr>
          <w:rFonts w:ascii="Book Antiqua" w:eastAsia="Times New Roman" w:hAnsi="Book Antiqua"/>
          <w:sz w:val="24"/>
          <w:szCs w:val="24"/>
        </w:rPr>
        <w:t xml:space="preserve"> </w:t>
      </w:r>
    </w:p>
    <w:p w14:paraId="7AD65788" w14:textId="77777777" w:rsidR="00480659" w:rsidRPr="00480659" w:rsidRDefault="00480659" w:rsidP="00480659">
      <w:pPr>
        <w:spacing w:after="0" w:line="276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1CC187DA" w14:textId="3867895C" w:rsidR="00572CC6" w:rsidRPr="002B2742" w:rsidRDefault="00483D98" w:rsidP="002B2742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I would like to thank Tania</w:t>
      </w:r>
      <w:r w:rsidR="00356A96">
        <w:rPr>
          <w:rFonts w:ascii="Book Antiqua" w:eastAsia="Times New Roman" w:hAnsi="Book Antiqua" w:cs="Times New Roman"/>
          <w:sz w:val="24"/>
          <w:szCs w:val="24"/>
        </w:rPr>
        <w:t xml:space="preserve"> Wolff</w:t>
      </w:r>
      <w:r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="0037662B">
        <w:rPr>
          <w:rFonts w:ascii="Book Antiqua" w:eastAsia="Times New Roman" w:hAnsi="Book Antiqua" w:cs="Times New Roman"/>
          <w:sz w:val="24"/>
          <w:szCs w:val="24"/>
        </w:rPr>
        <w:t xml:space="preserve">her predecessor Sam Pandya,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Adam </w:t>
      </w:r>
      <w:r w:rsidR="00356A96">
        <w:rPr>
          <w:rFonts w:ascii="Book Antiqua" w:eastAsia="Times New Roman" w:hAnsi="Book Antiqua" w:cs="Times New Roman"/>
          <w:sz w:val="24"/>
          <w:szCs w:val="24"/>
        </w:rPr>
        <w:t xml:space="preserve">Awty </w:t>
      </w:r>
      <w:r>
        <w:rPr>
          <w:rFonts w:ascii="Book Antiqua" w:eastAsia="Times New Roman" w:hAnsi="Book Antiqua" w:cs="Times New Roman"/>
          <w:sz w:val="24"/>
          <w:szCs w:val="24"/>
        </w:rPr>
        <w:t>and the</w:t>
      </w:r>
      <w:r w:rsidR="00356A96">
        <w:rPr>
          <w:rFonts w:ascii="Book Antiqua" w:eastAsia="Times New Roman" w:hAnsi="Book Antiqua" w:cs="Times New Roman"/>
          <w:sz w:val="24"/>
          <w:szCs w:val="24"/>
        </w:rPr>
        <w:t xml:space="preserve"> entire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LIV team for </w:t>
      </w:r>
      <w:r w:rsidR="002B2742">
        <w:rPr>
          <w:rFonts w:ascii="Book Antiqua" w:eastAsia="Times New Roman" w:hAnsi="Book Antiqua" w:cs="Times New Roman"/>
          <w:sz w:val="24"/>
          <w:szCs w:val="24"/>
        </w:rPr>
        <w:t>their dedication and hard work in the face of unprecedented change.</w:t>
      </w:r>
    </w:p>
    <w:p w14:paraId="52709297" w14:textId="77777777" w:rsidR="00572CC6" w:rsidRPr="00572CC6" w:rsidRDefault="00572CC6" w:rsidP="00572CC6">
      <w:pPr>
        <w:pStyle w:val="ListParagraph"/>
        <w:rPr>
          <w:rFonts w:ascii="Book Antiqua" w:eastAsia="Times New Roman" w:hAnsi="Book Antiqua"/>
          <w:sz w:val="24"/>
          <w:szCs w:val="24"/>
        </w:rPr>
      </w:pPr>
    </w:p>
    <w:p w14:paraId="74EAA011" w14:textId="79C672D1" w:rsidR="00533117" w:rsidRDefault="002B2742" w:rsidP="009B4B04">
      <w:pPr>
        <w:pStyle w:val="ListParagraph"/>
        <w:numPr>
          <w:ilvl w:val="0"/>
          <w:numId w:val="19"/>
        </w:numPr>
        <w:spacing w:after="120" w:line="276" w:lineRule="auto"/>
        <w:ind w:left="360"/>
        <w:jc w:val="both"/>
        <w:rPr>
          <w:rFonts w:ascii="Book Antiqua" w:hAnsi="Book Antiqua"/>
          <w:sz w:val="24"/>
          <w:szCs w:val="24"/>
        </w:rPr>
      </w:pPr>
      <w:r w:rsidRPr="00F44A71">
        <w:rPr>
          <w:rFonts w:ascii="Book Antiqua" w:hAnsi="Book Antiqua"/>
          <w:sz w:val="24"/>
          <w:szCs w:val="24"/>
        </w:rPr>
        <w:t xml:space="preserve">Finally, </w:t>
      </w:r>
      <w:r w:rsidR="00572CC6" w:rsidRPr="00F44A71">
        <w:rPr>
          <w:rFonts w:ascii="Book Antiqua" w:hAnsi="Book Antiqua"/>
          <w:sz w:val="24"/>
          <w:szCs w:val="24"/>
        </w:rPr>
        <w:t xml:space="preserve">I extend my deep appreciation to </w:t>
      </w:r>
      <w:r w:rsidR="00DF6969" w:rsidRPr="00F44A71">
        <w:rPr>
          <w:rFonts w:ascii="Book Antiqua" w:hAnsi="Book Antiqua"/>
          <w:sz w:val="24"/>
          <w:szCs w:val="24"/>
        </w:rPr>
        <w:t xml:space="preserve">you, </w:t>
      </w:r>
      <w:r w:rsidR="00BA54E7" w:rsidRPr="00F44A71">
        <w:rPr>
          <w:rFonts w:ascii="Book Antiqua" w:hAnsi="Book Antiqua"/>
          <w:sz w:val="24"/>
          <w:szCs w:val="24"/>
        </w:rPr>
        <w:t xml:space="preserve">our </w:t>
      </w:r>
      <w:r w:rsidR="00F45BDF" w:rsidRPr="00F44A71">
        <w:rPr>
          <w:rFonts w:ascii="Book Antiqua" w:hAnsi="Book Antiqua"/>
          <w:sz w:val="24"/>
          <w:szCs w:val="24"/>
        </w:rPr>
        <w:t xml:space="preserve">hard working and committed </w:t>
      </w:r>
      <w:r w:rsidR="00BA54E7" w:rsidRPr="00F44A71">
        <w:rPr>
          <w:rFonts w:ascii="Book Antiqua" w:hAnsi="Book Antiqua"/>
          <w:sz w:val="24"/>
          <w:szCs w:val="24"/>
        </w:rPr>
        <w:t xml:space="preserve">lawyers; thank you </w:t>
      </w:r>
      <w:r w:rsidR="00F45BDF" w:rsidRPr="00F44A71">
        <w:rPr>
          <w:rFonts w:ascii="Book Antiqua" w:hAnsi="Book Antiqua"/>
          <w:sz w:val="24"/>
          <w:szCs w:val="24"/>
        </w:rPr>
        <w:t xml:space="preserve">for your </w:t>
      </w:r>
      <w:r w:rsidR="00572CC6" w:rsidRPr="00F44A71">
        <w:rPr>
          <w:rFonts w:ascii="Book Antiqua" w:hAnsi="Book Antiqua"/>
          <w:sz w:val="24"/>
          <w:szCs w:val="24"/>
        </w:rPr>
        <w:t xml:space="preserve">continuing efforts </w:t>
      </w:r>
      <w:r w:rsidR="00BA54E7" w:rsidRPr="00F44A71">
        <w:rPr>
          <w:rFonts w:ascii="Book Antiqua" w:hAnsi="Book Antiqua"/>
          <w:sz w:val="24"/>
          <w:szCs w:val="24"/>
        </w:rPr>
        <w:t xml:space="preserve">in </w:t>
      </w:r>
      <w:r w:rsidR="00572CC6" w:rsidRPr="00F44A71">
        <w:rPr>
          <w:rFonts w:ascii="Book Antiqua" w:hAnsi="Book Antiqua"/>
          <w:sz w:val="24"/>
          <w:szCs w:val="24"/>
        </w:rPr>
        <w:t xml:space="preserve">the critical role </w:t>
      </w:r>
      <w:r w:rsidR="00F45BDF" w:rsidRPr="00F44A71">
        <w:rPr>
          <w:rFonts w:ascii="Book Antiqua" w:hAnsi="Book Antiqua"/>
          <w:sz w:val="24"/>
          <w:szCs w:val="24"/>
        </w:rPr>
        <w:t xml:space="preserve">you </w:t>
      </w:r>
      <w:r w:rsidR="00572CC6" w:rsidRPr="00F44A71">
        <w:rPr>
          <w:rFonts w:ascii="Book Antiqua" w:hAnsi="Book Antiqua"/>
          <w:sz w:val="24"/>
          <w:szCs w:val="24"/>
        </w:rPr>
        <w:t xml:space="preserve">play assisting the </w:t>
      </w:r>
      <w:r w:rsidR="00F45BDF" w:rsidRPr="00F44A71">
        <w:rPr>
          <w:rFonts w:ascii="Book Antiqua" w:hAnsi="Book Antiqua"/>
          <w:sz w:val="24"/>
          <w:szCs w:val="24"/>
        </w:rPr>
        <w:t>c</w:t>
      </w:r>
      <w:r w:rsidR="00572CC6" w:rsidRPr="00F44A71">
        <w:rPr>
          <w:rFonts w:ascii="Book Antiqua" w:hAnsi="Book Antiqua"/>
          <w:sz w:val="24"/>
          <w:szCs w:val="24"/>
        </w:rPr>
        <w:t>ourt</w:t>
      </w:r>
      <w:r w:rsidR="00F45BDF" w:rsidRPr="00F44A71">
        <w:rPr>
          <w:rFonts w:ascii="Book Antiqua" w:hAnsi="Book Antiqua"/>
          <w:sz w:val="24"/>
          <w:szCs w:val="24"/>
        </w:rPr>
        <w:t>s</w:t>
      </w:r>
      <w:r w:rsidR="00572CC6" w:rsidRPr="00F44A71">
        <w:rPr>
          <w:rFonts w:ascii="Book Antiqua" w:hAnsi="Book Antiqua"/>
          <w:sz w:val="24"/>
          <w:szCs w:val="24"/>
        </w:rPr>
        <w:t xml:space="preserve"> to fulfil </w:t>
      </w:r>
      <w:r w:rsidR="00F45BDF" w:rsidRPr="00F44A71">
        <w:rPr>
          <w:rFonts w:ascii="Book Antiqua" w:hAnsi="Book Antiqua"/>
          <w:sz w:val="24"/>
          <w:szCs w:val="24"/>
        </w:rPr>
        <w:t xml:space="preserve">their </w:t>
      </w:r>
      <w:r w:rsidR="00572CC6" w:rsidRPr="00F44A71">
        <w:rPr>
          <w:rFonts w:ascii="Book Antiqua" w:hAnsi="Book Antiqua"/>
          <w:sz w:val="24"/>
          <w:szCs w:val="24"/>
        </w:rPr>
        <w:t xml:space="preserve">function </w:t>
      </w:r>
      <w:r w:rsidR="00F60FD5" w:rsidRPr="00F44A71">
        <w:rPr>
          <w:rFonts w:ascii="Book Antiqua" w:hAnsi="Book Antiqua"/>
          <w:sz w:val="24"/>
          <w:szCs w:val="24"/>
        </w:rPr>
        <w:t xml:space="preserve">in </w:t>
      </w:r>
      <w:r w:rsidR="00572CC6" w:rsidRPr="00F44A71">
        <w:rPr>
          <w:rFonts w:ascii="Book Antiqua" w:hAnsi="Book Antiqua"/>
          <w:sz w:val="24"/>
          <w:szCs w:val="24"/>
        </w:rPr>
        <w:t>serv</w:t>
      </w:r>
      <w:r w:rsidR="00961FDD" w:rsidRPr="00F44A71">
        <w:rPr>
          <w:rFonts w:ascii="Book Antiqua" w:hAnsi="Book Antiqua"/>
          <w:sz w:val="24"/>
          <w:szCs w:val="24"/>
        </w:rPr>
        <w:t>ing</w:t>
      </w:r>
      <w:r w:rsidR="00572CC6" w:rsidRPr="00F44A71">
        <w:rPr>
          <w:rFonts w:ascii="Book Antiqua" w:hAnsi="Book Antiqua"/>
          <w:sz w:val="24"/>
          <w:szCs w:val="24"/>
        </w:rPr>
        <w:t xml:space="preserve"> the community.</w:t>
      </w:r>
    </w:p>
    <w:p w14:paraId="4D2FC113" w14:textId="77777777" w:rsidR="003956C0" w:rsidRDefault="003956C0" w:rsidP="003956C0">
      <w:pPr>
        <w:pStyle w:val="ListParagraph"/>
        <w:spacing w:after="120" w:line="276" w:lineRule="auto"/>
        <w:ind w:left="360"/>
        <w:jc w:val="both"/>
        <w:rPr>
          <w:rFonts w:ascii="Book Antiqua" w:hAnsi="Book Antiqua"/>
          <w:sz w:val="24"/>
          <w:szCs w:val="24"/>
        </w:rPr>
      </w:pPr>
    </w:p>
    <w:p w14:paraId="7E935418" w14:textId="789420A1" w:rsidR="003956C0" w:rsidRPr="00F44A71" w:rsidRDefault="003956C0" w:rsidP="009B4B04">
      <w:pPr>
        <w:pStyle w:val="ListParagraph"/>
        <w:numPr>
          <w:ilvl w:val="0"/>
          <w:numId w:val="19"/>
        </w:numPr>
        <w:spacing w:after="120" w:line="276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Thank you.</w:t>
      </w:r>
    </w:p>
    <w:p w14:paraId="653ADC59" w14:textId="77777777" w:rsidR="003956C0" w:rsidRDefault="003956C0" w:rsidP="003956C0">
      <w:pPr>
        <w:pStyle w:val="ListParagraph"/>
        <w:jc w:val="right"/>
        <w:rPr>
          <w:rFonts w:ascii="Book Antiqua" w:hAnsi="Book Antiqua"/>
          <w:b/>
          <w:bCs/>
          <w:sz w:val="24"/>
          <w:szCs w:val="24"/>
        </w:rPr>
      </w:pPr>
    </w:p>
    <w:p w14:paraId="39CCE590" w14:textId="25D8062F" w:rsidR="003956C0" w:rsidRDefault="003956C0" w:rsidP="003956C0">
      <w:pPr>
        <w:pStyle w:val="ListParagraph"/>
        <w:jc w:val="right"/>
        <w:rPr>
          <w:rFonts w:ascii="Book Antiqua" w:hAnsi="Book Antiqua"/>
          <w:b/>
          <w:bCs/>
          <w:sz w:val="24"/>
          <w:szCs w:val="24"/>
        </w:rPr>
      </w:pPr>
      <w:r w:rsidRPr="003956C0">
        <w:rPr>
          <w:rFonts w:ascii="Book Antiqua" w:hAnsi="Book Antiqua"/>
          <w:b/>
          <w:bCs/>
          <w:sz w:val="24"/>
          <w:szCs w:val="24"/>
        </w:rPr>
        <w:t>The Hon. Chief Justice Anne Ferguson</w:t>
      </w:r>
    </w:p>
    <w:p w14:paraId="6B7201D4" w14:textId="78981802" w:rsidR="00B46C34" w:rsidRPr="003956C0" w:rsidRDefault="00B46C34" w:rsidP="003956C0">
      <w:pPr>
        <w:pStyle w:val="ListParagraph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Chief Justice, Supreme Court of Victoria</w:t>
      </w:r>
    </w:p>
    <w:p w14:paraId="4B149F34" w14:textId="4AF00589" w:rsidR="00CB5D89" w:rsidRPr="00D60CAA" w:rsidRDefault="003956C0" w:rsidP="00D60CAA">
      <w:pPr>
        <w:pStyle w:val="ListParagraph"/>
        <w:jc w:val="right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3 March 2022</w:t>
      </w:r>
    </w:p>
    <w:sectPr w:rsidR="00CB5D89" w:rsidRPr="00D60CA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082AB" w14:textId="77777777" w:rsidR="00792B32" w:rsidRDefault="00792B32" w:rsidP="00441115">
      <w:pPr>
        <w:spacing w:after="0" w:line="240" w:lineRule="auto"/>
      </w:pPr>
      <w:r>
        <w:separator/>
      </w:r>
    </w:p>
  </w:endnote>
  <w:endnote w:type="continuationSeparator" w:id="0">
    <w:p w14:paraId="539404BA" w14:textId="77777777" w:rsidR="00792B32" w:rsidRDefault="00792B32" w:rsidP="0044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825AC" w14:textId="77777777" w:rsidR="00792B32" w:rsidRDefault="00792B32" w:rsidP="00441115">
      <w:pPr>
        <w:spacing w:after="0" w:line="240" w:lineRule="auto"/>
      </w:pPr>
      <w:r>
        <w:separator/>
      </w:r>
    </w:p>
  </w:footnote>
  <w:footnote w:type="continuationSeparator" w:id="0">
    <w:p w14:paraId="76D68ADE" w14:textId="77777777" w:rsidR="00792B32" w:rsidRDefault="00792B32" w:rsidP="0044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ook Antiqua" w:hAnsi="Book Antiqua"/>
      </w:rPr>
      <w:id w:val="18899113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D1C07D" w14:textId="571BAFF6" w:rsidR="00441115" w:rsidRPr="008A2E7E" w:rsidRDefault="00441115">
        <w:pPr>
          <w:pStyle w:val="Header"/>
          <w:jc w:val="right"/>
          <w:rPr>
            <w:rFonts w:ascii="Book Antiqua" w:hAnsi="Book Antiqua"/>
          </w:rPr>
        </w:pPr>
        <w:r w:rsidRPr="008A2E7E">
          <w:rPr>
            <w:rFonts w:ascii="Book Antiqua" w:hAnsi="Book Antiqua"/>
          </w:rPr>
          <w:fldChar w:fldCharType="begin"/>
        </w:r>
        <w:r w:rsidRPr="008A2E7E">
          <w:rPr>
            <w:rFonts w:ascii="Book Antiqua" w:hAnsi="Book Antiqua"/>
          </w:rPr>
          <w:instrText xml:space="preserve"> PAGE   \* MERGEFORMAT </w:instrText>
        </w:r>
        <w:r w:rsidRPr="008A2E7E">
          <w:rPr>
            <w:rFonts w:ascii="Book Antiqua" w:hAnsi="Book Antiqua"/>
          </w:rPr>
          <w:fldChar w:fldCharType="separate"/>
        </w:r>
        <w:r w:rsidR="006C02DA">
          <w:rPr>
            <w:rFonts w:ascii="Book Antiqua" w:hAnsi="Book Antiqua"/>
            <w:noProof/>
          </w:rPr>
          <w:t>1</w:t>
        </w:r>
        <w:r w:rsidRPr="008A2E7E">
          <w:rPr>
            <w:rFonts w:ascii="Book Antiqua" w:hAnsi="Book Antiqua"/>
            <w:noProof/>
          </w:rPr>
          <w:fldChar w:fldCharType="end"/>
        </w:r>
      </w:p>
    </w:sdtContent>
  </w:sdt>
  <w:p w14:paraId="5BD63BA5" w14:textId="77777777" w:rsidR="00441115" w:rsidRPr="008A2E7E" w:rsidRDefault="00441115">
    <w:pPr>
      <w:pStyle w:val="Header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1DDD"/>
    <w:multiLevelType w:val="hybridMultilevel"/>
    <w:tmpl w:val="17F0A5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1FD0"/>
    <w:multiLevelType w:val="hybridMultilevel"/>
    <w:tmpl w:val="677A2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300"/>
    <w:multiLevelType w:val="multilevel"/>
    <w:tmpl w:val="7906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D1873"/>
    <w:multiLevelType w:val="hybridMultilevel"/>
    <w:tmpl w:val="438EE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D4C"/>
    <w:multiLevelType w:val="hybridMultilevel"/>
    <w:tmpl w:val="EC06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930D5"/>
    <w:multiLevelType w:val="hybridMultilevel"/>
    <w:tmpl w:val="3D06821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A3C82"/>
    <w:multiLevelType w:val="hybridMultilevel"/>
    <w:tmpl w:val="1B2A9D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34997"/>
    <w:multiLevelType w:val="hybridMultilevel"/>
    <w:tmpl w:val="AE045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6BF"/>
    <w:multiLevelType w:val="hybridMultilevel"/>
    <w:tmpl w:val="F8BAB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548C4"/>
    <w:multiLevelType w:val="hybridMultilevel"/>
    <w:tmpl w:val="7BEA5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A29CB"/>
    <w:multiLevelType w:val="hybridMultilevel"/>
    <w:tmpl w:val="0D828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E7297"/>
    <w:multiLevelType w:val="hybridMultilevel"/>
    <w:tmpl w:val="EA1A64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0A0C62"/>
    <w:multiLevelType w:val="hybridMultilevel"/>
    <w:tmpl w:val="82186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1118A"/>
    <w:multiLevelType w:val="hybridMultilevel"/>
    <w:tmpl w:val="369ED5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D70D00"/>
    <w:multiLevelType w:val="hybridMultilevel"/>
    <w:tmpl w:val="CAE68B6C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E01691"/>
    <w:multiLevelType w:val="hybridMultilevel"/>
    <w:tmpl w:val="CEE83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84C13"/>
    <w:multiLevelType w:val="hybridMultilevel"/>
    <w:tmpl w:val="A08E17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46729"/>
    <w:multiLevelType w:val="hybridMultilevel"/>
    <w:tmpl w:val="9B6AD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436F4"/>
    <w:multiLevelType w:val="hybridMultilevel"/>
    <w:tmpl w:val="C05AD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305DD"/>
    <w:multiLevelType w:val="hybridMultilevel"/>
    <w:tmpl w:val="43E2B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74B0D"/>
    <w:multiLevelType w:val="hybridMultilevel"/>
    <w:tmpl w:val="C862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A7028"/>
    <w:multiLevelType w:val="hybridMultilevel"/>
    <w:tmpl w:val="DA767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3"/>
  </w:num>
  <w:num w:numId="5">
    <w:abstractNumId w:val="5"/>
  </w:num>
  <w:num w:numId="6">
    <w:abstractNumId w:val="14"/>
  </w:num>
  <w:num w:numId="7">
    <w:abstractNumId w:val="4"/>
  </w:num>
  <w:num w:numId="8">
    <w:abstractNumId w:val="8"/>
  </w:num>
  <w:num w:numId="9">
    <w:abstractNumId w:val="21"/>
  </w:num>
  <w:num w:numId="10">
    <w:abstractNumId w:val="3"/>
  </w:num>
  <w:num w:numId="11">
    <w:abstractNumId w:val="2"/>
  </w:num>
  <w:num w:numId="12">
    <w:abstractNumId w:val="9"/>
  </w:num>
  <w:num w:numId="13">
    <w:abstractNumId w:val="19"/>
  </w:num>
  <w:num w:numId="14">
    <w:abstractNumId w:val="1"/>
  </w:num>
  <w:num w:numId="15">
    <w:abstractNumId w:val="17"/>
  </w:num>
  <w:num w:numId="16">
    <w:abstractNumId w:val="7"/>
  </w:num>
  <w:num w:numId="17">
    <w:abstractNumId w:val="15"/>
  </w:num>
  <w:num w:numId="18">
    <w:abstractNumId w:val="18"/>
  </w:num>
  <w:num w:numId="19">
    <w:abstractNumId w:val="10"/>
  </w:num>
  <w:num w:numId="20">
    <w:abstractNumId w:val="2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80"/>
    <w:rsid w:val="0000074F"/>
    <w:rsid w:val="000020CB"/>
    <w:rsid w:val="00003F15"/>
    <w:rsid w:val="00007041"/>
    <w:rsid w:val="00011264"/>
    <w:rsid w:val="00011291"/>
    <w:rsid w:val="00012BD2"/>
    <w:rsid w:val="00013186"/>
    <w:rsid w:val="00013271"/>
    <w:rsid w:val="00013D09"/>
    <w:rsid w:val="00020696"/>
    <w:rsid w:val="000221D0"/>
    <w:rsid w:val="00025306"/>
    <w:rsid w:val="00031A6E"/>
    <w:rsid w:val="000337A3"/>
    <w:rsid w:val="000355E3"/>
    <w:rsid w:val="000411D4"/>
    <w:rsid w:val="0004220B"/>
    <w:rsid w:val="00043CF3"/>
    <w:rsid w:val="00045CF5"/>
    <w:rsid w:val="00045D45"/>
    <w:rsid w:val="00053FE7"/>
    <w:rsid w:val="00054394"/>
    <w:rsid w:val="00054929"/>
    <w:rsid w:val="000572F8"/>
    <w:rsid w:val="00070B56"/>
    <w:rsid w:val="0007313C"/>
    <w:rsid w:val="000767AC"/>
    <w:rsid w:val="000805BC"/>
    <w:rsid w:val="00082088"/>
    <w:rsid w:val="00091A1F"/>
    <w:rsid w:val="000A1280"/>
    <w:rsid w:val="000A14EE"/>
    <w:rsid w:val="000A7902"/>
    <w:rsid w:val="000B02FB"/>
    <w:rsid w:val="000B0E25"/>
    <w:rsid w:val="000B0E91"/>
    <w:rsid w:val="000B11D0"/>
    <w:rsid w:val="000B7049"/>
    <w:rsid w:val="000B7C0B"/>
    <w:rsid w:val="000C5E71"/>
    <w:rsid w:val="000D0386"/>
    <w:rsid w:val="000D1116"/>
    <w:rsid w:val="000D28CF"/>
    <w:rsid w:val="000D31DE"/>
    <w:rsid w:val="000D3EB6"/>
    <w:rsid w:val="000E2588"/>
    <w:rsid w:val="000E402A"/>
    <w:rsid w:val="000E611F"/>
    <w:rsid w:val="000F1889"/>
    <w:rsid w:val="000F223F"/>
    <w:rsid w:val="000F5877"/>
    <w:rsid w:val="00104F09"/>
    <w:rsid w:val="00107F43"/>
    <w:rsid w:val="00111D41"/>
    <w:rsid w:val="001130BC"/>
    <w:rsid w:val="001141BD"/>
    <w:rsid w:val="001143B1"/>
    <w:rsid w:val="001154B1"/>
    <w:rsid w:val="0011728E"/>
    <w:rsid w:val="001355DE"/>
    <w:rsid w:val="00137B38"/>
    <w:rsid w:val="0014173A"/>
    <w:rsid w:val="00153579"/>
    <w:rsid w:val="0015525C"/>
    <w:rsid w:val="00155FB1"/>
    <w:rsid w:val="00157DD9"/>
    <w:rsid w:val="001601D3"/>
    <w:rsid w:val="001611F1"/>
    <w:rsid w:val="00161C51"/>
    <w:rsid w:val="00161D5A"/>
    <w:rsid w:val="00162614"/>
    <w:rsid w:val="00163F6E"/>
    <w:rsid w:val="0016706E"/>
    <w:rsid w:val="00171C8D"/>
    <w:rsid w:val="0017393E"/>
    <w:rsid w:val="00173B7E"/>
    <w:rsid w:val="001760C0"/>
    <w:rsid w:val="001773BB"/>
    <w:rsid w:val="001814C7"/>
    <w:rsid w:val="00181653"/>
    <w:rsid w:val="0018288E"/>
    <w:rsid w:val="001838A1"/>
    <w:rsid w:val="00190D73"/>
    <w:rsid w:val="00192B80"/>
    <w:rsid w:val="00193854"/>
    <w:rsid w:val="00196168"/>
    <w:rsid w:val="001A0EF6"/>
    <w:rsid w:val="001A28AB"/>
    <w:rsid w:val="001A6777"/>
    <w:rsid w:val="001B0CB8"/>
    <w:rsid w:val="001B0F3F"/>
    <w:rsid w:val="001B41CE"/>
    <w:rsid w:val="001B7C53"/>
    <w:rsid w:val="001C5725"/>
    <w:rsid w:val="001D14AE"/>
    <w:rsid w:val="001D2663"/>
    <w:rsid w:val="001D5F88"/>
    <w:rsid w:val="001E1E58"/>
    <w:rsid w:val="001E3946"/>
    <w:rsid w:val="001E3E5F"/>
    <w:rsid w:val="001E60C5"/>
    <w:rsid w:val="001F1501"/>
    <w:rsid w:val="001F43F6"/>
    <w:rsid w:val="001F5720"/>
    <w:rsid w:val="001F5987"/>
    <w:rsid w:val="0020198A"/>
    <w:rsid w:val="0020561E"/>
    <w:rsid w:val="002078D7"/>
    <w:rsid w:val="00207ACE"/>
    <w:rsid w:val="00211A71"/>
    <w:rsid w:val="002124D8"/>
    <w:rsid w:val="00215242"/>
    <w:rsid w:val="00216BB9"/>
    <w:rsid w:val="00222774"/>
    <w:rsid w:val="0022695A"/>
    <w:rsid w:val="002279BF"/>
    <w:rsid w:val="002371FD"/>
    <w:rsid w:val="00237E10"/>
    <w:rsid w:val="0025021D"/>
    <w:rsid w:val="0025141A"/>
    <w:rsid w:val="002534DD"/>
    <w:rsid w:val="00255993"/>
    <w:rsid w:val="0025655E"/>
    <w:rsid w:val="0025722F"/>
    <w:rsid w:val="00263D29"/>
    <w:rsid w:val="00271702"/>
    <w:rsid w:val="00271826"/>
    <w:rsid w:val="00273D29"/>
    <w:rsid w:val="00275107"/>
    <w:rsid w:val="00277927"/>
    <w:rsid w:val="002847F7"/>
    <w:rsid w:val="00287DD5"/>
    <w:rsid w:val="00290495"/>
    <w:rsid w:val="0029158B"/>
    <w:rsid w:val="00291809"/>
    <w:rsid w:val="002933C0"/>
    <w:rsid w:val="00295574"/>
    <w:rsid w:val="002A0E7E"/>
    <w:rsid w:val="002A141C"/>
    <w:rsid w:val="002A2BEF"/>
    <w:rsid w:val="002A32AE"/>
    <w:rsid w:val="002A5FF2"/>
    <w:rsid w:val="002A723A"/>
    <w:rsid w:val="002B0E78"/>
    <w:rsid w:val="002B14CA"/>
    <w:rsid w:val="002B1BF2"/>
    <w:rsid w:val="002B212C"/>
    <w:rsid w:val="002B2426"/>
    <w:rsid w:val="002B24EC"/>
    <w:rsid w:val="002B2742"/>
    <w:rsid w:val="002B39FC"/>
    <w:rsid w:val="002B5700"/>
    <w:rsid w:val="002B7B8A"/>
    <w:rsid w:val="002C12E2"/>
    <w:rsid w:val="002C1C2C"/>
    <w:rsid w:val="002C2EF2"/>
    <w:rsid w:val="002C41DF"/>
    <w:rsid w:val="002C4246"/>
    <w:rsid w:val="002C43FB"/>
    <w:rsid w:val="002D17E5"/>
    <w:rsid w:val="002D289D"/>
    <w:rsid w:val="002D3BDC"/>
    <w:rsid w:val="002D4411"/>
    <w:rsid w:val="002D456C"/>
    <w:rsid w:val="002E1664"/>
    <w:rsid w:val="002E3C06"/>
    <w:rsid w:val="002E4A9E"/>
    <w:rsid w:val="002F0388"/>
    <w:rsid w:val="002F16C1"/>
    <w:rsid w:val="002F3432"/>
    <w:rsid w:val="002F4EDD"/>
    <w:rsid w:val="002F5AA7"/>
    <w:rsid w:val="00300DD0"/>
    <w:rsid w:val="00303BAE"/>
    <w:rsid w:val="00304CF2"/>
    <w:rsid w:val="00305D68"/>
    <w:rsid w:val="00312C60"/>
    <w:rsid w:val="0031543A"/>
    <w:rsid w:val="003158B2"/>
    <w:rsid w:val="00316A62"/>
    <w:rsid w:val="00317E02"/>
    <w:rsid w:val="00321B7E"/>
    <w:rsid w:val="00337BEE"/>
    <w:rsid w:val="00341D9B"/>
    <w:rsid w:val="00342014"/>
    <w:rsid w:val="00344ADF"/>
    <w:rsid w:val="00346199"/>
    <w:rsid w:val="003537E3"/>
    <w:rsid w:val="00356A96"/>
    <w:rsid w:val="0035794E"/>
    <w:rsid w:val="003628FE"/>
    <w:rsid w:val="003645D3"/>
    <w:rsid w:val="00367FC1"/>
    <w:rsid w:val="00374A40"/>
    <w:rsid w:val="0037662B"/>
    <w:rsid w:val="003833AB"/>
    <w:rsid w:val="003917A9"/>
    <w:rsid w:val="003956C0"/>
    <w:rsid w:val="00397C0B"/>
    <w:rsid w:val="003A1F93"/>
    <w:rsid w:val="003A243B"/>
    <w:rsid w:val="003A300A"/>
    <w:rsid w:val="003A3FAD"/>
    <w:rsid w:val="003A5B45"/>
    <w:rsid w:val="003A6BB5"/>
    <w:rsid w:val="003B1D5B"/>
    <w:rsid w:val="003B2789"/>
    <w:rsid w:val="003B34C8"/>
    <w:rsid w:val="003B6D31"/>
    <w:rsid w:val="003C1EBD"/>
    <w:rsid w:val="003C211F"/>
    <w:rsid w:val="003C5964"/>
    <w:rsid w:val="003D1295"/>
    <w:rsid w:val="003D4D11"/>
    <w:rsid w:val="003D5AC2"/>
    <w:rsid w:val="003D7DFD"/>
    <w:rsid w:val="003E642C"/>
    <w:rsid w:val="003E6E9B"/>
    <w:rsid w:val="003F0646"/>
    <w:rsid w:val="003F1458"/>
    <w:rsid w:val="003F2AF0"/>
    <w:rsid w:val="003F3764"/>
    <w:rsid w:val="003F4CE7"/>
    <w:rsid w:val="003F57A6"/>
    <w:rsid w:val="00401BC9"/>
    <w:rsid w:val="0040242D"/>
    <w:rsid w:val="00404CA7"/>
    <w:rsid w:val="0040537D"/>
    <w:rsid w:val="004071CF"/>
    <w:rsid w:val="0041150F"/>
    <w:rsid w:val="0041441A"/>
    <w:rsid w:val="00415CF6"/>
    <w:rsid w:val="00416055"/>
    <w:rsid w:val="0041689B"/>
    <w:rsid w:val="00421CBC"/>
    <w:rsid w:val="00422122"/>
    <w:rsid w:val="004235C8"/>
    <w:rsid w:val="00432B5E"/>
    <w:rsid w:val="004336A7"/>
    <w:rsid w:val="0043590D"/>
    <w:rsid w:val="00437AA2"/>
    <w:rsid w:val="004410E4"/>
    <w:rsid w:val="00441115"/>
    <w:rsid w:val="00441C56"/>
    <w:rsid w:val="004444EE"/>
    <w:rsid w:val="00445EAD"/>
    <w:rsid w:val="004471E9"/>
    <w:rsid w:val="004474EC"/>
    <w:rsid w:val="00451CFA"/>
    <w:rsid w:val="00453F52"/>
    <w:rsid w:val="00456496"/>
    <w:rsid w:val="0046556D"/>
    <w:rsid w:val="00465A51"/>
    <w:rsid w:val="00474ED9"/>
    <w:rsid w:val="00477C3C"/>
    <w:rsid w:val="00480659"/>
    <w:rsid w:val="00480FC3"/>
    <w:rsid w:val="0048117D"/>
    <w:rsid w:val="00483D98"/>
    <w:rsid w:val="004960B6"/>
    <w:rsid w:val="004A03BB"/>
    <w:rsid w:val="004A597D"/>
    <w:rsid w:val="004A7FEE"/>
    <w:rsid w:val="004C48A4"/>
    <w:rsid w:val="004D02BB"/>
    <w:rsid w:val="004D2E6A"/>
    <w:rsid w:val="004D31F0"/>
    <w:rsid w:val="004E07CE"/>
    <w:rsid w:val="004E34F5"/>
    <w:rsid w:val="0050126B"/>
    <w:rsid w:val="00504132"/>
    <w:rsid w:val="00507578"/>
    <w:rsid w:val="00514508"/>
    <w:rsid w:val="005203CC"/>
    <w:rsid w:val="0052292A"/>
    <w:rsid w:val="00522C6C"/>
    <w:rsid w:val="005236F3"/>
    <w:rsid w:val="00527A63"/>
    <w:rsid w:val="00532B58"/>
    <w:rsid w:val="00533117"/>
    <w:rsid w:val="00534709"/>
    <w:rsid w:val="00541F10"/>
    <w:rsid w:val="005443B9"/>
    <w:rsid w:val="00554BB7"/>
    <w:rsid w:val="0056437F"/>
    <w:rsid w:val="00567E55"/>
    <w:rsid w:val="005727D5"/>
    <w:rsid w:val="00572CC6"/>
    <w:rsid w:val="00574475"/>
    <w:rsid w:val="0058238F"/>
    <w:rsid w:val="00585A20"/>
    <w:rsid w:val="00591179"/>
    <w:rsid w:val="00592530"/>
    <w:rsid w:val="005A2743"/>
    <w:rsid w:val="005A3988"/>
    <w:rsid w:val="005A4A3F"/>
    <w:rsid w:val="005B2522"/>
    <w:rsid w:val="005B67B8"/>
    <w:rsid w:val="005B7194"/>
    <w:rsid w:val="005C15CD"/>
    <w:rsid w:val="005C2C1B"/>
    <w:rsid w:val="005C37DF"/>
    <w:rsid w:val="005C64F8"/>
    <w:rsid w:val="005D18C6"/>
    <w:rsid w:val="005D3B12"/>
    <w:rsid w:val="005D4019"/>
    <w:rsid w:val="005D49E8"/>
    <w:rsid w:val="005E025C"/>
    <w:rsid w:val="005E6160"/>
    <w:rsid w:val="005F0668"/>
    <w:rsid w:val="005F126D"/>
    <w:rsid w:val="005F30F9"/>
    <w:rsid w:val="005F32A7"/>
    <w:rsid w:val="005F4845"/>
    <w:rsid w:val="00600A34"/>
    <w:rsid w:val="00601DAA"/>
    <w:rsid w:val="0060282D"/>
    <w:rsid w:val="006031A8"/>
    <w:rsid w:val="006047C8"/>
    <w:rsid w:val="00611C11"/>
    <w:rsid w:val="00613EC7"/>
    <w:rsid w:val="006147CD"/>
    <w:rsid w:val="00617F09"/>
    <w:rsid w:val="006207F6"/>
    <w:rsid w:val="00620879"/>
    <w:rsid w:val="006212FB"/>
    <w:rsid w:val="00622C33"/>
    <w:rsid w:val="00626113"/>
    <w:rsid w:val="00626B24"/>
    <w:rsid w:val="006326B2"/>
    <w:rsid w:val="00633689"/>
    <w:rsid w:val="006357AF"/>
    <w:rsid w:val="0064152B"/>
    <w:rsid w:val="00642FAC"/>
    <w:rsid w:val="006438B7"/>
    <w:rsid w:val="00644821"/>
    <w:rsid w:val="0064565E"/>
    <w:rsid w:val="00645AF9"/>
    <w:rsid w:val="006460C4"/>
    <w:rsid w:val="0065570A"/>
    <w:rsid w:val="00661063"/>
    <w:rsid w:val="00667671"/>
    <w:rsid w:val="00671647"/>
    <w:rsid w:val="006748DC"/>
    <w:rsid w:val="006764AF"/>
    <w:rsid w:val="00682EE2"/>
    <w:rsid w:val="00684F46"/>
    <w:rsid w:val="00687FE1"/>
    <w:rsid w:val="006948E5"/>
    <w:rsid w:val="0069570F"/>
    <w:rsid w:val="00697030"/>
    <w:rsid w:val="00697E1A"/>
    <w:rsid w:val="006A00AF"/>
    <w:rsid w:val="006A38F6"/>
    <w:rsid w:val="006A6390"/>
    <w:rsid w:val="006B3223"/>
    <w:rsid w:val="006B3AE9"/>
    <w:rsid w:val="006B42DF"/>
    <w:rsid w:val="006B520C"/>
    <w:rsid w:val="006B758F"/>
    <w:rsid w:val="006C02DA"/>
    <w:rsid w:val="006C2E82"/>
    <w:rsid w:val="006C59CE"/>
    <w:rsid w:val="006E00A0"/>
    <w:rsid w:val="006E40BF"/>
    <w:rsid w:val="006F56B4"/>
    <w:rsid w:val="006F7DAC"/>
    <w:rsid w:val="007001A0"/>
    <w:rsid w:val="00700EAD"/>
    <w:rsid w:val="0070139B"/>
    <w:rsid w:val="007022F0"/>
    <w:rsid w:val="007143B5"/>
    <w:rsid w:val="0071486B"/>
    <w:rsid w:val="00715358"/>
    <w:rsid w:val="007179A1"/>
    <w:rsid w:val="00717D80"/>
    <w:rsid w:val="00717EC1"/>
    <w:rsid w:val="00721391"/>
    <w:rsid w:val="0072251A"/>
    <w:rsid w:val="00722BD4"/>
    <w:rsid w:val="00722BEF"/>
    <w:rsid w:val="00726835"/>
    <w:rsid w:val="007305CD"/>
    <w:rsid w:val="00733449"/>
    <w:rsid w:val="007424B0"/>
    <w:rsid w:val="00747BF9"/>
    <w:rsid w:val="007500DF"/>
    <w:rsid w:val="00750ACE"/>
    <w:rsid w:val="007577C1"/>
    <w:rsid w:val="0076003A"/>
    <w:rsid w:val="007618AF"/>
    <w:rsid w:val="007622D5"/>
    <w:rsid w:val="0076297D"/>
    <w:rsid w:val="00763F08"/>
    <w:rsid w:val="00764D4A"/>
    <w:rsid w:val="00765EA8"/>
    <w:rsid w:val="00771379"/>
    <w:rsid w:val="00771BD1"/>
    <w:rsid w:val="00772AA7"/>
    <w:rsid w:val="0077355C"/>
    <w:rsid w:val="0077595B"/>
    <w:rsid w:val="00782A81"/>
    <w:rsid w:val="00784F79"/>
    <w:rsid w:val="00785847"/>
    <w:rsid w:val="0078656D"/>
    <w:rsid w:val="00791D6F"/>
    <w:rsid w:val="00792B32"/>
    <w:rsid w:val="00793A80"/>
    <w:rsid w:val="007954A9"/>
    <w:rsid w:val="007968A6"/>
    <w:rsid w:val="007A0FE5"/>
    <w:rsid w:val="007A159B"/>
    <w:rsid w:val="007B0327"/>
    <w:rsid w:val="007B564A"/>
    <w:rsid w:val="007B6930"/>
    <w:rsid w:val="007C0726"/>
    <w:rsid w:val="007C08AC"/>
    <w:rsid w:val="007C12FD"/>
    <w:rsid w:val="007C4951"/>
    <w:rsid w:val="007C4B7C"/>
    <w:rsid w:val="007C5C75"/>
    <w:rsid w:val="007D02B3"/>
    <w:rsid w:val="007D0F76"/>
    <w:rsid w:val="007D2517"/>
    <w:rsid w:val="007D2F01"/>
    <w:rsid w:val="007D32F0"/>
    <w:rsid w:val="007D740F"/>
    <w:rsid w:val="007D741C"/>
    <w:rsid w:val="007D7E18"/>
    <w:rsid w:val="007E527A"/>
    <w:rsid w:val="007F432F"/>
    <w:rsid w:val="007F7710"/>
    <w:rsid w:val="00800969"/>
    <w:rsid w:val="00807335"/>
    <w:rsid w:val="00807D11"/>
    <w:rsid w:val="00807FBC"/>
    <w:rsid w:val="0081174A"/>
    <w:rsid w:val="00811F67"/>
    <w:rsid w:val="0081397D"/>
    <w:rsid w:val="00816F1E"/>
    <w:rsid w:val="00821866"/>
    <w:rsid w:val="00821916"/>
    <w:rsid w:val="00824C3E"/>
    <w:rsid w:val="0082732E"/>
    <w:rsid w:val="00830AD9"/>
    <w:rsid w:val="008310E1"/>
    <w:rsid w:val="00832388"/>
    <w:rsid w:val="0083477D"/>
    <w:rsid w:val="00840A1F"/>
    <w:rsid w:val="00841F8B"/>
    <w:rsid w:val="00843528"/>
    <w:rsid w:val="0084719C"/>
    <w:rsid w:val="00850C27"/>
    <w:rsid w:val="00854A59"/>
    <w:rsid w:val="00857659"/>
    <w:rsid w:val="008606BF"/>
    <w:rsid w:val="008630A4"/>
    <w:rsid w:val="008661C1"/>
    <w:rsid w:val="00870223"/>
    <w:rsid w:val="00880790"/>
    <w:rsid w:val="0088282D"/>
    <w:rsid w:val="008877B7"/>
    <w:rsid w:val="00890403"/>
    <w:rsid w:val="00892AD9"/>
    <w:rsid w:val="00892F90"/>
    <w:rsid w:val="0089674E"/>
    <w:rsid w:val="00896D9D"/>
    <w:rsid w:val="008A0B32"/>
    <w:rsid w:val="008A1BFC"/>
    <w:rsid w:val="008A24B7"/>
    <w:rsid w:val="008A2E7E"/>
    <w:rsid w:val="008A6C96"/>
    <w:rsid w:val="008B2B42"/>
    <w:rsid w:val="008B5432"/>
    <w:rsid w:val="008B6376"/>
    <w:rsid w:val="008B6403"/>
    <w:rsid w:val="008B7BFF"/>
    <w:rsid w:val="008C1D45"/>
    <w:rsid w:val="008C3DA4"/>
    <w:rsid w:val="008C4428"/>
    <w:rsid w:val="008C4FB2"/>
    <w:rsid w:val="008D0C0C"/>
    <w:rsid w:val="008D0F10"/>
    <w:rsid w:val="008D11D3"/>
    <w:rsid w:val="008E0351"/>
    <w:rsid w:val="008E15C0"/>
    <w:rsid w:val="008E724E"/>
    <w:rsid w:val="008F1E1C"/>
    <w:rsid w:val="008F504A"/>
    <w:rsid w:val="008F79A0"/>
    <w:rsid w:val="0090257E"/>
    <w:rsid w:val="00907D2D"/>
    <w:rsid w:val="009113F6"/>
    <w:rsid w:val="00916CF7"/>
    <w:rsid w:val="00924FB1"/>
    <w:rsid w:val="00925296"/>
    <w:rsid w:val="00930E34"/>
    <w:rsid w:val="009321D8"/>
    <w:rsid w:val="00934BD0"/>
    <w:rsid w:val="009363A0"/>
    <w:rsid w:val="0094033E"/>
    <w:rsid w:val="00940425"/>
    <w:rsid w:val="00946682"/>
    <w:rsid w:val="009468DA"/>
    <w:rsid w:val="009528E5"/>
    <w:rsid w:val="00955C35"/>
    <w:rsid w:val="0095712B"/>
    <w:rsid w:val="00957AAB"/>
    <w:rsid w:val="00961FDD"/>
    <w:rsid w:val="00963DA1"/>
    <w:rsid w:val="009648FD"/>
    <w:rsid w:val="00964D0C"/>
    <w:rsid w:val="00964FC0"/>
    <w:rsid w:val="00965463"/>
    <w:rsid w:val="00967C65"/>
    <w:rsid w:val="00972454"/>
    <w:rsid w:val="00974919"/>
    <w:rsid w:val="00976A03"/>
    <w:rsid w:val="00981CA8"/>
    <w:rsid w:val="009822F7"/>
    <w:rsid w:val="009827D2"/>
    <w:rsid w:val="00982F9F"/>
    <w:rsid w:val="00984DCA"/>
    <w:rsid w:val="00997B13"/>
    <w:rsid w:val="009A02F8"/>
    <w:rsid w:val="009A19AA"/>
    <w:rsid w:val="009A6320"/>
    <w:rsid w:val="009A7571"/>
    <w:rsid w:val="009A794F"/>
    <w:rsid w:val="009B0F67"/>
    <w:rsid w:val="009B1BDF"/>
    <w:rsid w:val="009B4B04"/>
    <w:rsid w:val="009C4BA8"/>
    <w:rsid w:val="009C54D5"/>
    <w:rsid w:val="009C5FC7"/>
    <w:rsid w:val="009E0602"/>
    <w:rsid w:val="009E1FAD"/>
    <w:rsid w:val="009F0FF1"/>
    <w:rsid w:val="00A00FB7"/>
    <w:rsid w:val="00A01DC5"/>
    <w:rsid w:val="00A02B9F"/>
    <w:rsid w:val="00A128FD"/>
    <w:rsid w:val="00A16342"/>
    <w:rsid w:val="00A1696F"/>
    <w:rsid w:val="00A17F77"/>
    <w:rsid w:val="00A2191A"/>
    <w:rsid w:val="00A2323E"/>
    <w:rsid w:val="00A24A88"/>
    <w:rsid w:val="00A327A2"/>
    <w:rsid w:val="00A35914"/>
    <w:rsid w:val="00A47167"/>
    <w:rsid w:val="00A505F1"/>
    <w:rsid w:val="00A6047A"/>
    <w:rsid w:val="00A62BC4"/>
    <w:rsid w:val="00A71644"/>
    <w:rsid w:val="00A768D4"/>
    <w:rsid w:val="00A92F11"/>
    <w:rsid w:val="00A940EE"/>
    <w:rsid w:val="00A9453E"/>
    <w:rsid w:val="00AA353F"/>
    <w:rsid w:val="00AA44B6"/>
    <w:rsid w:val="00AA5743"/>
    <w:rsid w:val="00AA65DD"/>
    <w:rsid w:val="00AB4759"/>
    <w:rsid w:val="00AB482C"/>
    <w:rsid w:val="00AB507B"/>
    <w:rsid w:val="00AC0946"/>
    <w:rsid w:val="00AC6E85"/>
    <w:rsid w:val="00AC7DD8"/>
    <w:rsid w:val="00AD112B"/>
    <w:rsid w:val="00AD3208"/>
    <w:rsid w:val="00AD449C"/>
    <w:rsid w:val="00AE0B7D"/>
    <w:rsid w:val="00AE2C52"/>
    <w:rsid w:val="00AE358A"/>
    <w:rsid w:val="00AE6F28"/>
    <w:rsid w:val="00AF2DC0"/>
    <w:rsid w:val="00AF317E"/>
    <w:rsid w:val="00AF4BFA"/>
    <w:rsid w:val="00B00FAD"/>
    <w:rsid w:val="00B02FC7"/>
    <w:rsid w:val="00B06AD3"/>
    <w:rsid w:val="00B07BB0"/>
    <w:rsid w:val="00B106F7"/>
    <w:rsid w:val="00B10D0B"/>
    <w:rsid w:val="00B12147"/>
    <w:rsid w:val="00B137E6"/>
    <w:rsid w:val="00B22667"/>
    <w:rsid w:val="00B23C86"/>
    <w:rsid w:val="00B23E64"/>
    <w:rsid w:val="00B24654"/>
    <w:rsid w:val="00B2589F"/>
    <w:rsid w:val="00B27504"/>
    <w:rsid w:val="00B33E08"/>
    <w:rsid w:val="00B3442B"/>
    <w:rsid w:val="00B35E8A"/>
    <w:rsid w:val="00B37C03"/>
    <w:rsid w:val="00B40435"/>
    <w:rsid w:val="00B440C8"/>
    <w:rsid w:val="00B46C34"/>
    <w:rsid w:val="00B51035"/>
    <w:rsid w:val="00B60E1F"/>
    <w:rsid w:val="00B63597"/>
    <w:rsid w:val="00B65F4B"/>
    <w:rsid w:val="00B6650D"/>
    <w:rsid w:val="00B66C19"/>
    <w:rsid w:val="00B713E0"/>
    <w:rsid w:val="00B752BD"/>
    <w:rsid w:val="00B764A3"/>
    <w:rsid w:val="00B77F25"/>
    <w:rsid w:val="00B84C19"/>
    <w:rsid w:val="00B85149"/>
    <w:rsid w:val="00B85E46"/>
    <w:rsid w:val="00B8761A"/>
    <w:rsid w:val="00B93123"/>
    <w:rsid w:val="00BA0528"/>
    <w:rsid w:val="00BA164B"/>
    <w:rsid w:val="00BA3043"/>
    <w:rsid w:val="00BA541E"/>
    <w:rsid w:val="00BA54E7"/>
    <w:rsid w:val="00BB4A53"/>
    <w:rsid w:val="00BB7D01"/>
    <w:rsid w:val="00BC11D8"/>
    <w:rsid w:val="00BC23D4"/>
    <w:rsid w:val="00BC3110"/>
    <w:rsid w:val="00BC35F6"/>
    <w:rsid w:val="00BC3ADC"/>
    <w:rsid w:val="00BD5D18"/>
    <w:rsid w:val="00BD7AC3"/>
    <w:rsid w:val="00BE0796"/>
    <w:rsid w:val="00BF061E"/>
    <w:rsid w:val="00BF339A"/>
    <w:rsid w:val="00BF5BD2"/>
    <w:rsid w:val="00C0658A"/>
    <w:rsid w:val="00C1050F"/>
    <w:rsid w:val="00C121C9"/>
    <w:rsid w:val="00C15F58"/>
    <w:rsid w:val="00C2165B"/>
    <w:rsid w:val="00C235E8"/>
    <w:rsid w:val="00C250F7"/>
    <w:rsid w:val="00C306BA"/>
    <w:rsid w:val="00C42C18"/>
    <w:rsid w:val="00C43717"/>
    <w:rsid w:val="00C46A99"/>
    <w:rsid w:val="00C50A4B"/>
    <w:rsid w:val="00C5553F"/>
    <w:rsid w:val="00C56B28"/>
    <w:rsid w:val="00C62321"/>
    <w:rsid w:val="00C633D3"/>
    <w:rsid w:val="00C66428"/>
    <w:rsid w:val="00C66519"/>
    <w:rsid w:val="00C73017"/>
    <w:rsid w:val="00C73E4A"/>
    <w:rsid w:val="00C7610C"/>
    <w:rsid w:val="00C77E28"/>
    <w:rsid w:val="00C82C70"/>
    <w:rsid w:val="00C82D43"/>
    <w:rsid w:val="00C84E91"/>
    <w:rsid w:val="00C860CE"/>
    <w:rsid w:val="00C86365"/>
    <w:rsid w:val="00C924F5"/>
    <w:rsid w:val="00C97792"/>
    <w:rsid w:val="00CA6EF6"/>
    <w:rsid w:val="00CB2C7E"/>
    <w:rsid w:val="00CB2F42"/>
    <w:rsid w:val="00CB3A0E"/>
    <w:rsid w:val="00CB3AE5"/>
    <w:rsid w:val="00CB4EE9"/>
    <w:rsid w:val="00CB5D89"/>
    <w:rsid w:val="00CC2CF3"/>
    <w:rsid w:val="00CC32A3"/>
    <w:rsid w:val="00CC6266"/>
    <w:rsid w:val="00CD4216"/>
    <w:rsid w:val="00CD4AB6"/>
    <w:rsid w:val="00CD5F29"/>
    <w:rsid w:val="00CD6458"/>
    <w:rsid w:val="00CD6B27"/>
    <w:rsid w:val="00CE3614"/>
    <w:rsid w:val="00CE4556"/>
    <w:rsid w:val="00CF1B80"/>
    <w:rsid w:val="00CF1E1F"/>
    <w:rsid w:val="00D01229"/>
    <w:rsid w:val="00D02925"/>
    <w:rsid w:val="00D03356"/>
    <w:rsid w:val="00D12386"/>
    <w:rsid w:val="00D125F7"/>
    <w:rsid w:val="00D12989"/>
    <w:rsid w:val="00D15AE5"/>
    <w:rsid w:val="00D23228"/>
    <w:rsid w:val="00D2456A"/>
    <w:rsid w:val="00D27BC4"/>
    <w:rsid w:val="00D3014B"/>
    <w:rsid w:val="00D4074E"/>
    <w:rsid w:val="00D41253"/>
    <w:rsid w:val="00D468B9"/>
    <w:rsid w:val="00D553CB"/>
    <w:rsid w:val="00D60CAA"/>
    <w:rsid w:val="00D629BE"/>
    <w:rsid w:val="00D64144"/>
    <w:rsid w:val="00D642FF"/>
    <w:rsid w:val="00D64A14"/>
    <w:rsid w:val="00D6507A"/>
    <w:rsid w:val="00D71381"/>
    <w:rsid w:val="00D80C4F"/>
    <w:rsid w:val="00D8523E"/>
    <w:rsid w:val="00D86615"/>
    <w:rsid w:val="00D8762A"/>
    <w:rsid w:val="00D93E02"/>
    <w:rsid w:val="00D96E23"/>
    <w:rsid w:val="00DA2C1B"/>
    <w:rsid w:val="00DA6820"/>
    <w:rsid w:val="00DA6A06"/>
    <w:rsid w:val="00DA7A45"/>
    <w:rsid w:val="00DB3D15"/>
    <w:rsid w:val="00DB76EB"/>
    <w:rsid w:val="00DB7BF0"/>
    <w:rsid w:val="00DC13C0"/>
    <w:rsid w:val="00DC4E0D"/>
    <w:rsid w:val="00DC5BD1"/>
    <w:rsid w:val="00DC67EB"/>
    <w:rsid w:val="00DC73F1"/>
    <w:rsid w:val="00DD38CF"/>
    <w:rsid w:val="00DD4923"/>
    <w:rsid w:val="00DD7498"/>
    <w:rsid w:val="00DE27EE"/>
    <w:rsid w:val="00DE5BE8"/>
    <w:rsid w:val="00DE6131"/>
    <w:rsid w:val="00DE7CF0"/>
    <w:rsid w:val="00DF0419"/>
    <w:rsid w:val="00DF0A6E"/>
    <w:rsid w:val="00DF335C"/>
    <w:rsid w:val="00DF54CE"/>
    <w:rsid w:val="00DF6969"/>
    <w:rsid w:val="00E0011D"/>
    <w:rsid w:val="00E00ED6"/>
    <w:rsid w:val="00E15593"/>
    <w:rsid w:val="00E17D92"/>
    <w:rsid w:val="00E219BB"/>
    <w:rsid w:val="00E305FB"/>
    <w:rsid w:val="00E33A36"/>
    <w:rsid w:val="00E424B9"/>
    <w:rsid w:val="00E50222"/>
    <w:rsid w:val="00E52EC9"/>
    <w:rsid w:val="00E53BE2"/>
    <w:rsid w:val="00E53C68"/>
    <w:rsid w:val="00E54614"/>
    <w:rsid w:val="00E5717F"/>
    <w:rsid w:val="00E57842"/>
    <w:rsid w:val="00E66F9E"/>
    <w:rsid w:val="00E70250"/>
    <w:rsid w:val="00E706CA"/>
    <w:rsid w:val="00E72253"/>
    <w:rsid w:val="00E80E75"/>
    <w:rsid w:val="00E81747"/>
    <w:rsid w:val="00E84301"/>
    <w:rsid w:val="00E90EF3"/>
    <w:rsid w:val="00E9117D"/>
    <w:rsid w:val="00E93585"/>
    <w:rsid w:val="00E955A2"/>
    <w:rsid w:val="00EA33D2"/>
    <w:rsid w:val="00EA6893"/>
    <w:rsid w:val="00EA6DF7"/>
    <w:rsid w:val="00EA71A9"/>
    <w:rsid w:val="00EA769F"/>
    <w:rsid w:val="00EB1382"/>
    <w:rsid w:val="00EB409D"/>
    <w:rsid w:val="00EB4519"/>
    <w:rsid w:val="00EB5665"/>
    <w:rsid w:val="00EC422A"/>
    <w:rsid w:val="00EC793B"/>
    <w:rsid w:val="00ED01F8"/>
    <w:rsid w:val="00ED0CD0"/>
    <w:rsid w:val="00ED4CE4"/>
    <w:rsid w:val="00ED5B29"/>
    <w:rsid w:val="00EE5D99"/>
    <w:rsid w:val="00EF0186"/>
    <w:rsid w:val="00EF28C2"/>
    <w:rsid w:val="00F00DFD"/>
    <w:rsid w:val="00F04B17"/>
    <w:rsid w:val="00F1359B"/>
    <w:rsid w:val="00F1423E"/>
    <w:rsid w:val="00F14E54"/>
    <w:rsid w:val="00F1570D"/>
    <w:rsid w:val="00F173EB"/>
    <w:rsid w:val="00F174F2"/>
    <w:rsid w:val="00F17FC5"/>
    <w:rsid w:val="00F23472"/>
    <w:rsid w:val="00F3084E"/>
    <w:rsid w:val="00F35474"/>
    <w:rsid w:val="00F37964"/>
    <w:rsid w:val="00F40D9C"/>
    <w:rsid w:val="00F433D1"/>
    <w:rsid w:val="00F44A71"/>
    <w:rsid w:val="00F45789"/>
    <w:rsid w:val="00F45BDF"/>
    <w:rsid w:val="00F520ED"/>
    <w:rsid w:val="00F53375"/>
    <w:rsid w:val="00F537DA"/>
    <w:rsid w:val="00F545F2"/>
    <w:rsid w:val="00F54EE3"/>
    <w:rsid w:val="00F557AA"/>
    <w:rsid w:val="00F57EAE"/>
    <w:rsid w:val="00F60FD5"/>
    <w:rsid w:val="00F60FD7"/>
    <w:rsid w:val="00F626D0"/>
    <w:rsid w:val="00F64F88"/>
    <w:rsid w:val="00F66DC3"/>
    <w:rsid w:val="00F70AA5"/>
    <w:rsid w:val="00F70C4F"/>
    <w:rsid w:val="00F71002"/>
    <w:rsid w:val="00F74BE9"/>
    <w:rsid w:val="00F77E2E"/>
    <w:rsid w:val="00F80E66"/>
    <w:rsid w:val="00F81577"/>
    <w:rsid w:val="00F82350"/>
    <w:rsid w:val="00F853E3"/>
    <w:rsid w:val="00F90F99"/>
    <w:rsid w:val="00F915F5"/>
    <w:rsid w:val="00F95633"/>
    <w:rsid w:val="00F96BB7"/>
    <w:rsid w:val="00F970E0"/>
    <w:rsid w:val="00F97287"/>
    <w:rsid w:val="00FA061D"/>
    <w:rsid w:val="00FA108A"/>
    <w:rsid w:val="00FA10E3"/>
    <w:rsid w:val="00FA263A"/>
    <w:rsid w:val="00FA268F"/>
    <w:rsid w:val="00FA323F"/>
    <w:rsid w:val="00FA4A9D"/>
    <w:rsid w:val="00FA5BF7"/>
    <w:rsid w:val="00FB4A74"/>
    <w:rsid w:val="00FC1630"/>
    <w:rsid w:val="00FC2478"/>
    <w:rsid w:val="00FD4109"/>
    <w:rsid w:val="00FD5931"/>
    <w:rsid w:val="00FD5B0D"/>
    <w:rsid w:val="00FE0F3F"/>
    <w:rsid w:val="00FE11EC"/>
    <w:rsid w:val="00FE4510"/>
    <w:rsid w:val="00FE5495"/>
    <w:rsid w:val="00FE5EC0"/>
    <w:rsid w:val="00FE76E2"/>
    <w:rsid w:val="00FF3559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AF82"/>
  <w15:chartTrackingRefBased/>
  <w15:docId w15:val="{B851C16C-B4E0-4096-A32E-22DB35BE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115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41115"/>
    <w:rPr>
      <w:rFonts w:eastAsiaTheme="minorEastAsia" w:cs="Times New Roman"/>
      <w:lang w:val="en-US"/>
    </w:rPr>
  </w:style>
  <w:style w:type="paragraph" w:styleId="ListParagraph">
    <w:name w:val="List Paragraph"/>
    <w:basedOn w:val="Normal"/>
    <w:uiPriority w:val="34"/>
    <w:qFormat/>
    <w:rsid w:val="00B06A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4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4F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2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E7E"/>
  </w:style>
  <w:style w:type="paragraph" w:styleId="BodyText">
    <w:name w:val="Body Text"/>
    <w:basedOn w:val="Normal"/>
    <w:link w:val="BodyTextChar"/>
    <w:uiPriority w:val="1"/>
    <w:qFormat/>
    <w:rsid w:val="00422122"/>
    <w:pPr>
      <w:widowControl w:val="0"/>
      <w:autoSpaceDE w:val="0"/>
      <w:autoSpaceDN w:val="0"/>
      <w:spacing w:before="159" w:after="0" w:line="240" w:lineRule="auto"/>
      <w:ind w:left="120" w:firstLine="720"/>
    </w:pPr>
    <w:rPr>
      <w:rFonts w:ascii="Book Antiqua" w:eastAsia="Book Antiqua" w:hAnsi="Book Antiqua" w:cs="Book Antiqu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2122"/>
    <w:rPr>
      <w:rFonts w:ascii="Book Antiqua" w:eastAsia="Book Antiqua" w:hAnsi="Book Antiqua" w:cs="Book Antiqua"/>
      <w:sz w:val="24"/>
      <w:szCs w:val="24"/>
    </w:rPr>
  </w:style>
  <w:style w:type="paragraph" w:styleId="NormalWeb">
    <w:name w:val="Normal (Web)"/>
    <w:basedOn w:val="Normal"/>
    <w:uiPriority w:val="99"/>
    <w:unhideWhenUsed/>
    <w:rsid w:val="00CB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D8B3FA73F754890EF4C5DFE6CCDFC" ma:contentTypeVersion="15" ma:contentTypeDescription="Create a new document." ma:contentTypeScope="" ma:versionID="32bc643377f7600dabecaf12da0013ee">
  <xsd:schema xmlns:xsd="http://www.w3.org/2001/XMLSchema" xmlns:xs="http://www.w3.org/2001/XMLSchema" xmlns:p="http://schemas.microsoft.com/office/2006/metadata/properties" xmlns:ns2="8885d047-c88c-41a6-b8f3-9efabc51400d" xmlns:ns3="0e6af218-1429-4ec2-b7de-df1165ce5982" targetNamespace="http://schemas.microsoft.com/office/2006/metadata/properties" ma:root="true" ma:fieldsID="c7056144bade99de0d883d38b8705f3b" ns2:_="" ns3:_="">
    <xsd:import namespace="8885d047-c88c-41a6-b8f3-9efabc51400d"/>
    <xsd:import namespace="0e6af218-1429-4ec2-b7de-df1165ce59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5d047-c88c-41a6-b8f3-9efabc5140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f218-1429-4ec2-b7de-df1165ce5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995CB-DB9D-4105-B5AF-9E5C3AC4E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D3776-1F19-4C88-876B-2EC587B556E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0e6af218-1429-4ec2-b7de-df1165ce5982"/>
    <ds:schemaRef ds:uri="8885d047-c88c-41a6-b8f3-9efabc51400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19BBED-E400-4D80-B4A1-379E6B976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5d047-c88c-41a6-b8f3-9efabc51400d"/>
    <ds:schemaRef ds:uri="0e6af218-1429-4ec2-b7de-df1165ce5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F0AED4-715E-4E30-8001-71522032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Dolan</dc:creator>
  <cp:keywords/>
  <dc:description/>
  <cp:lastModifiedBy>Sophie Meixner</cp:lastModifiedBy>
  <cp:revision>17</cp:revision>
  <cp:lastPrinted>2022-03-03T05:32:00Z</cp:lastPrinted>
  <dcterms:created xsi:type="dcterms:W3CDTF">2022-03-03T03:49:00Z</dcterms:created>
  <dcterms:modified xsi:type="dcterms:W3CDTF">2022-03-03T05:33:00Z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0x010100105D8B3FA73F754890EF4C5DFE6CCDFC</vt:lpwstr>
  </property>
</Properties>
</file>