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Ind w:w="-180" w:type="dxa"/>
        <w:tblLayout w:type="fixed"/>
        <w:tblLook w:val="0000" w:firstRow="0" w:lastRow="0" w:firstColumn="0" w:lastColumn="0" w:noHBand="0" w:noVBand="0"/>
      </w:tblPr>
      <w:tblGrid>
        <w:gridCol w:w="3549"/>
        <w:gridCol w:w="3651"/>
        <w:gridCol w:w="2430"/>
      </w:tblGrid>
      <w:tr w:rsidR="003E7DC3" w:rsidRPr="00D04831" w14:paraId="74576503" w14:textId="77777777" w:rsidTr="00E34104">
        <w:tc>
          <w:tcPr>
            <w:tcW w:w="9630" w:type="dxa"/>
            <w:gridSpan w:val="3"/>
          </w:tcPr>
          <w:p w14:paraId="043EB2A0" w14:textId="77777777" w:rsidR="003E7DC3" w:rsidRPr="00D04831" w:rsidRDefault="003E7DC3" w:rsidP="00D065BA">
            <w:pPr>
              <w:spacing w:line="240" w:lineRule="exact"/>
              <w:jc w:val="both"/>
              <w:rPr>
                <w:rFonts w:ascii="Book Antiqua" w:hAnsi="Book Antiqua"/>
                <w:caps/>
              </w:rPr>
            </w:pPr>
            <w:bookmarkStart w:id="0" w:name="start"/>
            <w:bookmarkEnd w:id="0"/>
            <w:r w:rsidRPr="00D04831">
              <w:rPr>
                <w:rFonts w:ascii="Book Antiqua" w:hAnsi="Book Antiqua"/>
                <w:caps/>
              </w:rPr>
              <w:t xml:space="preserve">IN THE SUPREME COURT OF VICTORIA AT </w:t>
            </w:r>
            <w:bookmarkStart w:id="1" w:name="Location"/>
            <w:bookmarkEnd w:id="1"/>
            <w:r w:rsidR="00EE3BAD" w:rsidRPr="00D04831">
              <w:rPr>
                <w:rFonts w:ascii="Book Antiqua" w:hAnsi="Book Antiqua"/>
                <w:caps/>
              </w:rPr>
              <w:t>melbourne</w:t>
            </w:r>
          </w:p>
        </w:tc>
      </w:tr>
      <w:tr w:rsidR="003E7DC3" w:rsidRPr="00D04831" w14:paraId="2337114B" w14:textId="77777777" w:rsidTr="00E34104">
        <w:tc>
          <w:tcPr>
            <w:tcW w:w="9630" w:type="dxa"/>
            <w:gridSpan w:val="3"/>
          </w:tcPr>
          <w:p w14:paraId="57CB0977" w14:textId="77777777" w:rsidR="003E7DC3" w:rsidRPr="00D04831" w:rsidRDefault="003E7DC3" w:rsidP="00D065BA">
            <w:pPr>
              <w:spacing w:line="240" w:lineRule="exact"/>
              <w:jc w:val="both"/>
              <w:rPr>
                <w:rFonts w:ascii="Book Antiqua" w:hAnsi="Book Antiqua"/>
                <w:caps/>
              </w:rPr>
            </w:pPr>
            <w:r w:rsidRPr="00D04831">
              <w:rPr>
                <w:rFonts w:ascii="Book Antiqua" w:hAnsi="Book Antiqua"/>
                <w:caps/>
              </w:rPr>
              <w:t>COMMON LAW DIVISION</w:t>
            </w:r>
          </w:p>
        </w:tc>
      </w:tr>
      <w:tr w:rsidR="003E7DC3" w:rsidRPr="00D04831" w14:paraId="00DECA5F" w14:textId="77777777" w:rsidTr="00E34104">
        <w:tc>
          <w:tcPr>
            <w:tcW w:w="9630" w:type="dxa"/>
            <w:gridSpan w:val="3"/>
          </w:tcPr>
          <w:p w14:paraId="129F35C7" w14:textId="77777777" w:rsidR="003E7DC3" w:rsidRPr="00D04831" w:rsidRDefault="003E7DC3" w:rsidP="00EE3BAD">
            <w:pPr>
              <w:spacing w:line="240" w:lineRule="exact"/>
              <w:jc w:val="both"/>
              <w:rPr>
                <w:rFonts w:ascii="Book Antiqua" w:hAnsi="Book Antiqua"/>
                <w:caps/>
              </w:rPr>
            </w:pPr>
            <w:r w:rsidRPr="00D04831">
              <w:rPr>
                <w:rFonts w:ascii="Book Antiqua" w:hAnsi="Book Antiqua"/>
                <w:caps/>
              </w:rPr>
              <w:t>TES</w:t>
            </w:r>
            <w:r w:rsidR="00EE3BAD" w:rsidRPr="00D04831">
              <w:rPr>
                <w:rFonts w:ascii="Book Antiqua" w:hAnsi="Book Antiqua"/>
                <w:caps/>
              </w:rPr>
              <w:t>TATORS FAMILY MAINTENANCE LIST</w:t>
            </w:r>
          </w:p>
        </w:tc>
      </w:tr>
      <w:tr w:rsidR="003E7DC3" w:rsidRPr="00D04831" w14:paraId="147F1ACC" w14:textId="77777777" w:rsidTr="00E34104">
        <w:tc>
          <w:tcPr>
            <w:tcW w:w="7200" w:type="dxa"/>
            <w:gridSpan w:val="2"/>
          </w:tcPr>
          <w:p w14:paraId="7E063F07" w14:textId="77777777" w:rsidR="003E7DC3" w:rsidRPr="00D04831" w:rsidRDefault="003E7DC3" w:rsidP="00D065BA">
            <w:pPr>
              <w:spacing w:before="120" w:after="120"/>
              <w:jc w:val="both"/>
              <w:rPr>
                <w:rFonts w:ascii="Book Antiqua" w:hAnsi="Book Antiqua"/>
                <w:b/>
              </w:rPr>
            </w:pPr>
          </w:p>
        </w:tc>
        <w:tc>
          <w:tcPr>
            <w:tcW w:w="2430" w:type="dxa"/>
          </w:tcPr>
          <w:p w14:paraId="50ACE94D" w14:textId="77777777" w:rsidR="003E7DC3" w:rsidRPr="00D04831" w:rsidRDefault="00545B49" w:rsidP="00F83824">
            <w:pPr>
              <w:spacing w:before="120" w:after="120"/>
              <w:jc w:val="both"/>
              <w:rPr>
                <w:rFonts w:ascii="Book Antiqua" w:hAnsi="Book Antiqua"/>
                <w:b/>
              </w:rPr>
            </w:pPr>
            <w:r w:rsidRPr="00D04831">
              <w:rPr>
                <w:rFonts w:ascii="Book Antiqua" w:hAnsi="Book Antiqua"/>
                <w:b/>
              </w:rPr>
              <w:t xml:space="preserve"> </w:t>
            </w:r>
            <w:r w:rsidR="00E34104" w:rsidRPr="00D04831">
              <w:rPr>
                <w:rFonts w:ascii="Book Antiqua" w:hAnsi="Book Antiqua"/>
                <w:b/>
              </w:rPr>
              <w:t xml:space="preserve">S ECI </w:t>
            </w:r>
            <w:r w:rsidR="00F83824" w:rsidRPr="00D04831">
              <w:rPr>
                <w:rFonts w:ascii="Book Antiqua" w:hAnsi="Book Antiqua"/>
                <w:b/>
              </w:rPr>
              <w:t>20XX YYYY</w:t>
            </w:r>
          </w:p>
        </w:tc>
      </w:tr>
      <w:tr w:rsidR="003E7DC3" w:rsidRPr="00D04831" w14:paraId="3C474DF2" w14:textId="77777777" w:rsidTr="00E34104">
        <w:tc>
          <w:tcPr>
            <w:tcW w:w="9630" w:type="dxa"/>
            <w:gridSpan w:val="3"/>
          </w:tcPr>
          <w:p w14:paraId="6B33C632" w14:textId="77777777" w:rsidR="003E7DC3" w:rsidRPr="00D04831" w:rsidRDefault="003E7DC3" w:rsidP="00D065BA">
            <w:pPr>
              <w:spacing w:before="120" w:after="120"/>
              <w:jc w:val="both"/>
              <w:rPr>
                <w:rFonts w:ascii="Book Antiqua" w:hAnsi="Book Antiqua"/>
              </w:rPr>
            </w:pPr>
            <w:r w:rsidRPr="00D04831">
              <w:rPr>
                <w:rFonts w:ascii="Book Antiqua" w:hAnsi="Book Antiqua"/>
                <w:u w:val="single"/>
              </w:rPr>
              <w:t xml:space="preserve">IN THE MATTER </w:t>
            </w:r>
            <w:r w:rsidRPr="00D04831">
              <w:rPr>
                <w:rFonts w:ascii="Book Antiqua" w:hAnsi="Book Antiqua"/>
              </w:rPr>
              <w:t xml:space="preserve">of Part IV of the </w:t>
            </w:r>
            <w:r w:rsidRPr="00D04831">
              <w:rPr>
                <w:rFonts w:ascii="Book Antiqua" w:hAnsi="Book Antiqua"/>
                <w:i/>
              </w:rPr>
              <w:t xml:space="preserve">Administration and Probate Act </w:t>
            </w:r>
            <w:r w:rsidRPr="00D04831">
              <w:rPr>
                <w:rFonts w:ascii="Book Antiqua" w:hAnsi="Book Antiqua"/>
              </w:rPr>
              <w:t>1958</w:t>
            </w:r>
            <w:r w:rsidRPr="00D04831">
              <w:rPr>
                <w:rFonts w:ascii="Book Antiqua" w:hAnsi="Book Antiqua"/>
                <w:i/>
              </w:rPr>
              <w:t xml:space="preserve"> </w:t>
            </w:r>
          </w:p>
        </w:tc>
      </w:tr>
      <w:tr w:rsidR="003E7DC3" w:rsidRPr="00D04831" w14:paraId="3162F8F1" w14:textId="77777777" w:rsidTr="00E34104">
        <w:tc>
          <w:tcPr>
            <w:tcW w:w="9630" w:type="dxa"/>
            <w:gridSpan w:val="3"/>
          </w:tcPr>
          <w:p w14:paraId="16861868" w14:textId="77777777" w:rsidR="003E7DC3" w:rsidRPr="00D04831" w:rsidRDefault="003E7DC3" w:rsidP="00D065BA">
            <w:pPr>
              <w:spacing w:before="100" w:beforeAutospacing="1" w:after="100" w:afterAutospacing="1"/>
              <w:jc w:val="both"/>
              <w:rPr>
                <w:rFonts w:ascii="Book Antiqua" w:hAnsi="Book Antiqua"/>
              </w:rPr>
            </w:pPr>
            <w:r w:rsidRPr="00D04831">
              <w:rPr>
                <w:rFonts w:ascii="Book Antiqua" w:hAnsi="Book Antiqua"/>
              </w:rPr>
              <w:t>- and -</w:t>
            </w:r>
          </w:p>
        </w:tc>
      </w:tr>
      <w:tr w:rsidR="003E7DC3" w:rsidRPr="00D04831" w14:paraId="1E3459D5" w14:textId="77777777" w:rsidTr="00E34104">
        <w:tc>
          <w:tcPr>
            <w:tcW w:w="9630" w:type="dxa"/>
            <w:gridSpan w:val="3"/>
          </w:tcPr>
          <w:p w14:paraId="3CF50101" w14:textId="77777777" w:rsidR="003E7DC3" w:rsidRPr="00D04831" w:rsidRDefault="003E7DC3" w:rsidP="00F83824">
            <w:pPr>
              <w:spacing w:before="120" w:after="120"/>
              <w:jc w:val="both"/>
              <w:rPr>
                <w:rFonts w:ascii="Book Antiqua" w:hAnsi="Book Antiqua"/>
              </w:rPr>
            </w:pPr>
            <w:r w:rsidRPr="00D04831">
              <w:rPr>
                <w:rFonts w:ascii="Book Antiqua" w:hAnsi="Book Antiqua"/>
                <w:u w:val="single"/>
              </w:rPr>
              <w:t xml:space="preserve">IN THE MATTER </w:t>
            </w:r>
            <w:r w:rsidRPr="00D04831">
              <w:rPr>
                <w:rFonts w:ascii="Book Antiqua" w:hAnsi="Book Antiqua"/>
              </w:rPr>
              <w:t xml:space="preserve">of the Will and Estate of </w:t>
            </w:r>
            <w:r w:rsidR="00F83824" w:rsidRPr="00D04831">
              <w:rPr>
                <w:rFonts w:ascii="Book Antiqua" w:hAnsi="Book Antiqua" w:cs="Arial"/>
                <w:b/>
              </w:rPr>
              <w:t>X</w:t>
            </w:r>
            <w:r w:rsidR="00ED069D" w:rsidRPr="00D04831">
              <w:rPr>
                <w:rFonts w:ascii="Book Antiqua" w:hAnsi="Book Antiqua"/>
              </w:rPr>
              <w:t xml:space="preserve">, </w:t>
            </w:r>
            <w:r w:rsidRPr="00D04831">
              <w:rPr>
                <w:rFonts w:ascii="Book Antiqua" w:hAnsi="Book Antiqua"/>
              </w:rPr>
              <w:t>deceased</w:t>
            </w:r>
          </w:p>
        </w:tc>
      </w:tr>
      <w:tr w:rsidR="003E7DC3" w:rsidRPr="00D04831" w14:paraId="0375947F" w14:textId="77777777" w:rsidTr="00E34104">
        <w:tc>
          <w:tcPr>
            <w:tcW w:w="7200" w:type="dxa"/>
            <w:gridSpan w:val="2"/>
          </w:tcPr>
          <w:p w14:paraId="59670B62" w14:textId="77777777" w:rsidR="003E7DC3" w:rsidRPr="00D04831" w:rsidRDefault="003E7DC3" w:rsidP="00D065BA">
            <w:pPr>
              <w:tabs>
                <w:tab w:val="left" w:pos="6840"/>
              </w:tabs>
              <w:spacing w:before="120" w:after="120"/>
              <w:jc w:val="both"/>
              <w:rPr>
                <w:rFonts w:ascii="Book Antiqua" w:hAnsi="Book Antiqua"/>
                <w:u w:val="single"/>
              </w:rPr>
            </w:pPr>
            <w:r w:rsidRPr="00D04831">
              <w:rPr>
                <w:rFonts w:ascii="Book Antiqua" w:hAnsi="Book Antiqua"/>
                <w:b/>
                <w:spacing w:val="30"/>
              </w:rPr>
              <w:t>BETWEEN</w:t>
            </w:r>
            <w:r w:rsidRPr="00D04831">
              <w:rPr>
                <w:rFonts w:ascii="Book Antiqua" w:hAnsi="Book Antiqua"/>
                <w:b/>
              </w:rPr>
              <w:t>:</w:t>
            </w:r>
          </w:p>
        </w:tc>
        <w:tc>
          <w:tcPr>
            <w:tcW w:w="2430" w:type="dxa"/>
          </w:tcPr>
          <w:p w14:paraId="612C819F" w14:textId="77777777" w:rsidR="003E7DC3" w:rsidRPr="00D04831" w:rsidRDefault="003E7DC3" w:rsidP="00D065BA">
            <w:pPr>
              <w:spacing w:before="120" w:after="120"/>
              <w:jc w:val="both"/>
              <w:rPr>
                <w:rFonts w:ascii="Book Antiqua" w:hAnsi="Book Antiqua"/>
              </w:rPr>
            </w:pPr>
          </w:p>
        </w:tc>
      </w:tr>
      <w:tr w:rsidR="003E7DC3" w:rsidRPr="00D04831" w14:paraId="64089B5F" w14:textId="77777777" w:rsidTr="00E34104">
        <w:tc>
          <w:tcPr>
            <w:tcW w:w="7200" w:type="dxa"/>
            <w:gridSpan w:val="2"/>
          </w:tcPr>
          <w:p w14:paraId="50CE768C" w14:textId="77777777" w:rsidR="003E7DC3" w:rsidRPr="00D04831" w:rsidRDefault="003E7DC3" w:rsidP="00DB7A33">
            <w:pPr>
              <w:tabs>
                <w:tab w:val="left" w:pos="709"/>
                <w:tab w:val="right" w:pos="9923"/>
              </w:tabs>
              <w:spacing w:before="120" w:after="120"/>
              <w:rPr>
                <w:rFonts w:ascii="Book Antiqua" w:hAnsi="Book Antiqua" w:cs="Arial"/>
              </w:rPr>
            </w:pPr>
          </w:p>
        </w:tc>
        <w:tc>
          <w:tcPr>
            <w:tcW w:w="2430" w:type="dxa"/>
          </w:tcPr>
          <w:p w14:paraId="1BA6AB5C" w14:textId="77777777" w:rsidR="003E7DC3" w:rsidRPr="00D04831" w:rsidRDefault="003E7DC3" w:rsidP="00E34104">
            <w:pPr>
              <w:spacing w:before="120" w:after="120"/>
              <w:jc w:val="right"/>
              <w:rPr>
                <w:rFonts w:ascii="Book Antiqua" w:hAnsi="Book Antiqua"/>
              </w:rPr>
            </w:pPr>
            <w:r w:rsidRPr="00D04831">
              <w:rPr>
                <w:rFonts w:ascii="Book Antiqua" w:hAnsi="Book Antiqua"/>
              </w:rPr>
              <w:t>Plaintiff</w:t>
            </w:r>
          </w:p>
        </w:tc>
      </w:tr>
      <w:tr w:rsidR="003E7DC3" w:rsidRPr="00D04831" w14:paraId="339FC5AD" w14:textId="77777777" w:rsidTr="00E34104">
        <w:tc>
          <w:tcPr>
            <w:tcW w:w="7200" w:type="dxa"/>
            <w:gridSpan w:val="2"/>
          </w:tcPr>
          <w:p w14:paraId="393D7922" w14:textId="77777777" w:rsidR="003E7DC3" w:rsidRPr="00D04831" w:rsidRDefault="003E7DC3" w:rsidP="008952AA">
            <w:pPr>
              <w:pStyle w:val="Normal-Cover"/>
              <w:jc w:val="both"/>
              <w:rPr>
                <w:szCs w:val="24"/>
              </w:rPr>
            </w:pPr>
            <w:r w:rsidRPr="00D04831">
              <w:rPr>
                <w:szCs w:val="24"/>
              </w:rPr>
              <w:t>- and -</w:t>
            </w:r>
          </w:p>
        </w:tc>
        <w:tc>
          <w:tcPr>
            <w:tcW w:w="2430" w:type="dxa"/>
          </w:tcPr>
          <w:p w14:paraId="065CDD3B" w14:textId="77777777" w:rsidR="003E7DC3" w:rsidRPr="00D04831" w:rsidRDefault="003E7DC3" w:rsidP="008952AA">
            <w:pPr>
              <w:jc w:val="right"/>
              <w:rPr>
                <w:rFonts w:ascii="Book Antiqua" w:hAnsi="Book Antiqua"/>
              </w:rPr>
            </w:pPr>
          </w:p>
        </w:tc>
      </w:tr>
      <w:tr w:rsidR="003E7DC3" w:rsidRPr="00D04831" w14:paraId="5841E0A0" w14:textId="77777777" w:rsidTr="00E34104">
        <w:trPr>
          <w:trHeight w:val="614"/>
        </w:trPr>
        <w:tc>
          <w:tcPr>
            <w:tcW w:w="7200" w:type="dxa"/>
            <w:gridSpan w:val="2"/>
          </w:tcPr>
          <w:p w14:paraId="136F3BE4" w14:textId="77777777" w:rsidR="003E7DC3" w:rsidRPr="00D04831" w:rsidRDefault="003E7DC3" w:rsidP="00DB7A33">
            <w:pPr>
              <w:spacing w:before="120" w:after="120"/>
              <w:rPr>
                <w:rFonts w:ascii="Book Antiqua" w:hAnsi="Book Antiqua" w:cs="Arial"/>
              </w:rPr>
            </w:pPr>
          </w:p>
        </w:tc>
        <w:tc>
          <w:tcPr>
            <w:tcW w:w="2430" w:type="dxa"/>
          </w:tcPr>
          <w:p w14:paraId="2D595C97" w14:textId="77777777" w:rsidR="003E7DC3" w:rsidRPr="00D04831" w:rsidRDefault="003E7DC3" w:rsidP="00E34104">
            <w:pPr>
              <w:spacing w:before="120" w:after="120"/>
              <w:jc w:val="right"/>
              <w:rPr>
                <w:rFonts w:ascii="Book Antiqua" w:hAnsi="Book Antiqua"/>
              </w:rPr>
            </w:pPr>
            <w:r w:rsidRPr="00D04831">
              <w:rPr>
                <w:rFonts w:ascii="Book Antiqua" w:hAnsi="Book Antiqua"/>
              </w:rPr>
              <w:t>Defendant</w:t>
            </w:r>
          </w:p>
        </w:tc>
      </w:tr>
      <w:tr w:rsidR="008952AA" w:rsidRPr="00D04831" w14:paraId="7D6A977C" w14:textId="77777777" w:rsidTr="00E34104">
        <w:trPr>
          <w:trHeight w:val="614"/>
        </w:trPr>
        <w:tc>
          <w:tcPr>
            <w:tcW w:w="9630" w:type="dxa"/>
            <w:gridSpan w:val="3"/>
          </w:tcPr>
          <w:p w14:paraId="725336CF" w14:textId="77777777" w:rsidR="008952AA" w:rsidRPr="00D04831" w:rsidRDefault="009A6EAA" w:rsidP="009A6EAA">
            <w:pPr>
              <w:spacing w:before="120" w:after="120"/>
              <w:jc w:val="center"/>
              <w:rPr>
                <w:rFonts w:ascii="Book Antiqua" w:hAnsi="Book Antiqua"/>
                <w:b/>
                <w:caps/>
                <w:u w:val="single"/>
              </w:rPr>
            </w:pPr>
            <w:r w:rsidRPr="00D04831">
              <w:rPr>
                <w:rFonts w:ascii="Book Antiqua" w:hAnsi="Book Antiqua"/>
                <w:b/>
                <w:caps/>
                <w:u w:val="single"/>
              </w:rPr>
              <w:t>Order APPROVING COMPROMISE OF CLAIM [</w:t>
            </w:r>
            <w:r w:rsidRPr="00D04831">
              <w:rPr>
                <w:rFonts w:ascii="Book Antiqua" w:hAnsi="Book Antiqua"/>
                <w:b/>
                <w:caps/>
                <w:highlight w:val="yellow"/>
                <w:u w:val="single"/>
              </w:rPr>
              <w:t>OF/AFFECTING</w:t>
            </w:r>
            <w:r w:rsidRPr="00D04831">
              <w:rPr>
                <w:rFonts w:ascii="Book Antiqua" w:hAnsi="Book Antiqua"/>
                <w:b/>
                <w:caps/>
                <w:u w:val="single"/>
              </w:rPr>
              <w:t>] A PERSON WITH A DISABILITY</w:t>
            </w:r>
          </w:p>
        </w:tc>
      </w:tr>
      <w:tr w:rsidR="003E7DC3" w:rsidRPr="00D04831" w14:paraId="0E6CF452" w14:textId="77777777" w:rsidTr="00E34104">
        <w:tc>
          <w:tcPr>
            <w:tcW w:w="3549" w:type="dxa"/>
          </w:tcPr>
          <w:p w14:paraId="7D426CA6" w14:textId="77777777" w:rsidR="003E7DC3" w:rsidRPr="00D04831" w:rsidRDefault="00F83824" w:rsidP="00E34104">
            <w:pPr>
              <w:pStyle w:val="Normal-Cover"/>
              <w:jc w:val="both"/>
              <w:rPr>
                <w:szCs w:val="24"/>
              </w:rPr>
            </w:pPr>
            <w:bookmarkStart w:id="2" w:name="ORDERtype"/>
            <w:bookmarkEnd w:id="2"/>
            <w:r w:rsidRPr="00D04831">
              <w:rPr>
                <w:szCs w:val="24"/>
              </w:rPr>
              <w:t>JUDICIAL OFFICER</w:t>
            </w:r>
            <w:r w:rsidR="00694541" w:rsidRPr="00D04831">
              <w:rPr>
                <w:szCs w:val="24"/>
              </w:rPr>
              <w:t>:</w:t>
            </w:r>
          </w:p>
        </w:tc>
        <w:tc>
          <w:tcPr>
            <w:tcW w:w="6081" w:type="dxa"/>
            <w:gridSpan w:val="2"/>
          </w:tcPr>
          <w:p w14:paraId="784F1F34" w14:textId="77777777" w:rsidR="003E7DC3" w:rsidRPr="00D04831" w:rsidRDefault="009A6EAA" w:rsidP="009A6EAA">
            <w:pPr>
              <w:jc w:val="both"/>
              <w:rPr>
                <w:rFonts w:ascii="Book Antiqua" w:hAnsi="Book Antiqua"/>
              </w:rPr>
            </w:pPr>
            <w:r w:rsidRPr="00D04831">
              <w:rPr>
                <w:rFonts w:ascii="Book Antiqua" w:hAnsi="Book Antiqua"/>
              </w:rPr>
              <w:t xml:space="preserve">The Honourable Justice X / The Honourable Associate Justice X / </w:t>
            </w:r>
            <w:r w:rsidR="00F83824" w:rsidRPr="00D04831">
              <w:rPr>
                <w:rFonts w:ascii="Book Antiqua" w:hAnsi="Book Antiqua"/>
              </w:rPr>
              <w:t xml:space="preserve">Judicial Registrar </w:t>
            </w:r>
            <w:r w:rsidRPr="00D04831">
              <w:rPr>
                <w:rFonts w:ascii="Book Antiqua" w:hAnsi="Book Antiqua"/>
              </w:rPr>
              <w:t>X</w:t>
            </w:r>
          </w:p>
        </w:tc>
      </w:tr>
      <w:tr w:rsidR="003E7DC3" w:rsidRPr="00D04831" w14:paraId="0ED3E636" w14:textId="77777777" w:rsidTr="00E34104">
        <w:tc>
          <w:tcPr>
            <w:tcW w:w="3549" w:type="dxa"/>
          </w:tcPr>
          <w:p w14:paraId="04E5ACF5" w14:textId="77777777" w:rsidR="003E7DC3" w:rsidRPr="00D04831" w:rsidRDefault="003E7DC3" w:rsidP="00D065BA">
            <w:pPr>
              <w:pStyle w:val="Normal-Cover"/>
              <w:jc w:val="both"/>
              <w:rPr>
                <w:szCs w:val="24"/>
              </w:rPr>
            </w:pPr>
          </w:p>
        </w:tc>
        <w:tc>
          <w:tcPr>
            <w:tcW w:w="6081" w:type="dxa"/>
            <w:gridSpan w:val="2"/>
          </w:tcPr>
          <w:p w14:paraId="7A28EB32" w14:textId="77777777" w:rsidR="003E7DC3" w:rsidRPr="00D04831" w:rsidRDefault="003E7DC3" w:rsidP="00D065BA">
            <w:pPr>
              <w:pStyle w:val="Normal-Cover"/>
              <w:jc w:val="both"/>
              <w:rPr>
                <w:szCs w:val="24"/>
              </w:rPr>
            </w:pPr>
          </w:p>
        </w:tc>
      </w:tr>
      <w:tr w:rsidR="003E7DC3" w:rsidRPr="00D04831" w14:paraId="752F6040" w14:textId="77777777" w:rsidTr="00E34104">
        <w:tc>
          <w:tcPr>
            <w:tcW w:w="3549" w:type="dxa"/>
          </w:tcPr>
          <w:p w14:paraId="723361A2" w14:textId="77777777" w:rsidR="003E7DC3" w:rsidRPr="00D04831" w:rsidRDefault="003E7DC3" w:rsidP="00D065BA">
            <w:pPr>
              <w:pStyle w:val="Normal-Cover"/>
              <w:jc w:val="both"/>
              <w:rPr>
                <w:szCs w:val="24"/>
              </w:rPr>
            </w:pPr>
            <w:r w:rsidRPr="00D04831">
              <w:rPr>
                <w:szCs w:val="24"/>
              </w:rPr>
              <w:t xml:space="preserve">DATE </w:t>
            </w:r>
            <w:bookmarkStart w:id="3" w:name="DELmade"/>
            <w:r w:rsidRPr="00D04831">
              <w:rPr>
                <w:szCs w:val="24"/>
              </w:rPr>
              <w:t>MADE</w:t>
            </w:r>
            <w:bookmarkEnd w:id="3"/>
            <w:r w:rsidRPr="00D04831">
              <w:rPr>
                <w:szCs w:val="24"/>
              </w:rPr>
              <w:t>:</w:t>
            </w:r>
          </w:p>
        </w:tc>
        <w:tc>
          <w:tcPr>
            <w:tcW w:w="6081" w:type="dxa"/>
            <w:gridSpan w:val="2"/>
          </w:tcPr>
          <w:p w14:paraId="383570A6" w14:textId="77777777" w:rsidR="003E7DC3" w:rsidRPr="00D04831" w:rsidRDefault="009A6EAA" w:rsidP="00F83824">
            <w:pPr>
              <w:jc w:val="both"/>
              <w:rPr>
                <w:rFonts w:ascii="Book Antiqua" w:hAnsi="Book Antiqua"/>
              </w:rPr>
            </w:pPr>
            <w:bookmarkStart w:id="4" w:name="DateMadeOrGiven"/>
            <w:bookmarkEnd w:id="4"/>
            <w:r w:rsidRPr="00D04831">
              <w:rPr>
                <w:rFonts w:ascii="Book Antiqua" w:hAnsi="Book Antiqua"/>
              </w:rPr>
              <w:t xml:space="preserve">XX </w:t>
            </w:r>
          </w:p>
        </w:tc>
      </w:tr>
      <w:tr w:rsidR="003E7DC3" w:rsidRPr="00D04831" w14:paraId="30329B4D" w14:textId="77777777" w:rsidTr="00E34104">
        <w:tc>
          <w:tcPr>
            <w:tcW w:w="3549" w:type="dxa"/>
          </w:tcPr>
          <w:p w14:paraId="358C702F" w14:textId="77777777" w:rsidR="003E7DC3" w:rsidRPr="00D04831" w:rsidRDefault="003E7DC3" w:rsidP="00D065BA">
            <w:pPr>
              <w:pStyle w:val="Normal-Cover"/>
              <w:jc w:val="both"/>
              <w:rPr>
                <w:szCs w:val="24"/>
              </w:rPr>
            </w:pPr>
          </w:p>
        </w:tc>
        <w:tc>
          <w:tcPr>
            <w:tcW w:w="6081" w:type="dxa"/>
            <w:gridSpan w:val="2"/>
          </w:tcPr>
          <w:p w14:paraId="67B89B81" w14:textId="77777777" w:rsidR="003E7DC3" w:rsidRPr="00D04831" w:rsidRDefault="003E7DC3" w:rsidP="00D065BA">
            <w:pPr>
              <w:pStyle w:val="Normal-Cover"/>
              <w:jc w:val="both"/>
              <w:rPr>
                <w:szCs w:val="24"/>
              </w:rPr>
            </w:pPr>
          </w:p>
        </w:tc>
      </w:tr>
      <w:tr w:rsidR="003E7DC3" w:rsidRPr="00D04831" w14:paraId="5B7A1035" w14:textId="77777777" w:rsidTr="00E34104">
        <w:tc>
          <w:tcPr>
            <w:tcW w:w="3549" w:type="dxa"/>
          </w:tcPr>
          <w:p w14:paraId="207CA0FB" w14:textId="77777777" w:rsidR="003E7DC3" w:rsidRPr="00D04831" w:rsidRDefault="003E7DC3" w:rsidP="00D065BA">
            <w:pPr>
              <w:pStyle w:val="Normal-Cover"/>
              <w:jc w:val="both"/>
              <w:rPr>
                <w:szCs w:val="24"/>
              </w:rPr>
            </w:pPr>
            <w:r w:rsidRPr="00D04831">
              <w:rPr>
                <w:szCs w:val="24"/>
              </w:rPr>
              <w:t>ORIGINATING PROCESS:</w:t>
            </w:r>
          </w:p>
        </w:tc>
        <w:tc>
          <w:tcPr>
            <w:tcW w:w="6081" w:type="dxa"/>
            <w:gridSpan w:val="2"/>
          </w:tcPr>
          <w:p w14:paraId="68388603" w14:textId="77777777" w:rsidR="003E7DC3" w:rsidRPr="00D04831" w:rsidRDefault="003E7DC3" w:rsidP="00694541">
            <w:pPr>
              <w:jc w:val="both"/>
              <w:rPr>
                <w:rFonts w:ascii="Book Antiqua" w:hAnsi="Book Antiqua"/>
              </w:rPr>
            </w:pPr>
            <w:bookmarkStart w:id="5" w:name="OriginatingProcess"/>
            <w:bookmarkEnd w:id="5"/>
            <w:r w:rsidRPr="00D04831">
              <w:rPr>
                <w:rFonts w:ascii="Book Antiqua" w:hAnsi="Book Antiqua"/>
              </w:rPr>
              <w:t>Originating Motion</w:t>
            </w:r>
          </w:p>
        </w:tc>
      </w:tr>
      <w:tr w:rsidR="003E7DC3" w:rsidRPr="00D04831" w14:paraId="0E6C0BEA" w14:textId="77777777" w:rsidTr="00E34104">
        <w:tc>
          <w:tcPr>
            <w:tcW w:w="3549" w:type="dxa"/>
          </w:tcPr>
          <w:p w14:paraId="74CCA967" w14:textId="77777777" w:rsidR="003E7DC3" w:rsidRPr="00D04831" w:rsidRDefault="003E7DC3" w:rsidP="00D065BA">
            <w:pPr>
              <w:pStyle w:val="Normal-Cover"/>
              <w:jc w:val="both"/>
              <w:rPr>
                <w:szCs w:val="24"/>
              </w:rPr>
            </w:pPr>
          </w:p>
        </w:tc>
        <w:tc>
          <w:tcPr>
            <w:tcW w:w="6081" w:type="dxa"/>
            <w:gridSpan w:val="2"/>
          </w:tcPr>
          <w:p w14:paraId="6A8BC0B0" w14:textId="77777777" w:rsidR="003E7DC3" w:rsidRPr="00D04831" w:rsidRDefault="003E7DC3" w:rsidP="00D065BA">
            <w:pPr>
              <w:pStyle w:val="Normal-Cover"/>
              <w:jc w:val="both"/>
              <w:rPr>
                <w:szCs w:val="24"/>
              </w:rPr>
            </w:pPr>
          </w:p>
        </w:tc>
      </w:tr>
      <w:tr w:rsidR="003E7DC3" w:rsidRPr="00D04831" w14:paraId="4A95658E" w14:textId="77777777" w:rsidTr="00E34104">
        <w:tc>
          <w:tcPr>
            <w:tcW w:w="3549" w:type="dxa"/>
          </w:tcPr>
          <w:p w14:paraId="6211B9AB" w14:textId="77777777" w:rsidR="003E7DC3" w:rsidRPr="00D04831" w:rsidRDefault="003E7DC3" w:rsidP="00D065BA">
            <w:pPr>
              <w:pStyle w:val="Normal-Cover"/>
              <w:jc w:val="both"/>
              <w:rPr>
                <w:szCs w:val="24"/>
              </w:rPr>
            </w:pPr>
            <w:r w:rsidRPr="00D04831">
              <w:rPr>
                <w:szCs w:val="24"/>
              </w:rPr>
              <w:t>HOW OBTAINED:</w:t>
            </w:r>
          </w:p>
        </w:tc>
        <w:tc>
          <w:tcPr>
            <w:tcW w:w="6081" w:type="dxa"/>
            <w:gridSpan w:val="2"/>
          </w:tcPr>
          <w:p w14:paraId="5D0CAEA9" w14:textId="77777777" w:rsidR="003E7DC3" w:rsidRPr="00D04831" w:rsidRDefault="009A6EAA" w:rsidP="00F83824">
            <w:pPr>
              <w:jc w:val="both"/>
              <w:rPr>
                <w:rFonts w:ascii="Book Antiqua" w:hAnsi="Book Antiqua"/>
              </w:rPr>
            </w:pPr>
            <w:bookmarkStart w:id="6" w:name="HowObtained"/>
            <w:bookmarkEnd w:id="6"/>
            <w:r w:rsidRPr="00D04831">
              <w:rPr>
                <w:rFonts w:ascii="Book Antiqua" w:hAnsi="Book Antiqua"/>
              </w:rPr>
              <w:t>On return of the [</w:t>
            </w:r>
            <w:r w:rsidRPr="00D04831">
              <w:rPr>
                <w:rFonts w:ascii="Book Antiqua" w:hAnsi="Book Antiqua"/>
                <w:highlight w:val="yellow"/>
              </w:rPr>
              <w:t>plaintiff’s/defendant’s</w:t>
            </w:r>
            <w:r w:rsidRPr="00D04831">
              <w:rPr>
                <w:rFonts w:ascii="Book Antiqua" w:hAnsi="Book Antiqua"/>
              </w:rPr>
              <w:t>] summons filed [</w:t>
            </w:r>
            <w:r w:rsidRPr="00D04831">
              <w:rPr>
                <w:rFonts w:ascii="Book Antiqua" w:hAnsi="Book Antiqua"/>
                <w:highlight w:val="yellow"/>
              </w:rPr>
              <w:t>date</w:t>
            </w:r>
            <w:r w:rsidRPr="00D04831">
              <w:rPr>
                <w:rFonts w:ascii="Book Antiqua" w:hAnsi="Book Antiqua"/>
              </w:rPr>
              <w:t xml:space="preserve">] and in Chambers. </w:t>
            </w:r>
          </w:p>
        </w:tc>
      </w:tr>
      <w:tr w:rsidR="003E7DC3" w:rsidRPr="00D04831" w14:paraId="0150C210" w14:textId="77777777" w:rsidTr="00E34104">
        <w:tc>
          <w:tcPr>
            <w:tcW w:w="3549" w:type="dxa"/>
          </w:tcPr>
          <w:p w14:paraId="6065E275" w14:textId="77777777" w:rsidR="003E7DC3" w:rsidRPr="00D04831" w:rsidRDefault="003E7DC3" w:rsidP="00D065BA">
            <w:pPr>
              <w:pStyle w:val="Normal-Cover"/>
              <w:jc w:val="both"/>
              <w:rPr>
                <w:szCs w:val="24"/>
              </w:rPr>
            </w:pPr>
          </w:p>
        </w:tc>
        <w:tc>
          <w:tcPr>
            <w:tcW w:w="6081" w:type="dxa"/>
            <w:gridSpan w:val="2"/>
          </w:tcPr>
          <w:p w14:paraId="3FAD9598" w14:textId="77777777" w:rsidR="003E7DC3" w:rsidRPr="00D04831" w:rsidRDefault="003E7DC3" w:rsidP="00D065BA">
            <w:pPr>
              <w:pStyle w:val="Normal-Cover"/>
              <w:jc w:val="both"/>
              <w:rPr>
                <w:szCs w:val="24"/>
              </w:rPr>
            </w:pPr>
          </w:p>
        </w:tc>
      </w:tr>
      <w:tr w:rsidR="003E7DC3" w:rsidRPr="00D04831" w14:paraId="1AB9C966" w14:textId="77777777" w:rsidTr="00E34104">
        <w:tc>
          <w:tcPr>
            <w:tcW w:w="3549" w:type="dxa"/>
          </w:tcPr>
          <w:p w14:paraId="12318B20" w14:textId="77777777" w:rsidR="003E7DC3" w:rsidRPr="00D04831" w:rsidRDefault="003E7DC3" w:rsidP="00D065BA">
            <w:pPr>
              <w:pStyle w:val="Normal-Cover"/>
              <w:jc w:val="both"/>
              <w:rPr>
                <w:szCs w:val="24"/>
              </w:rPr>
            </w:pPr>
            <w:r w:rsidRPr="00D04831">
              <w:rPr>
                <w:szCs w:val="24"/>
              </w:rPr>
              <w:t>ATTENDANCE:</w:t>
            </w:r>
          </w:p>
        </w:tc>
        <w:tc>
          <w:tcPr>
            <w:tcW w:w="6081" w:type="dxa"/>
            <w:gridSpan w:val="2"/>
          </w:tcPr>
          <w:p w14:paraId="11B2FDA8" w14:textId="77777777" w:rsidR="003E7DC3" w:rsidRPr="00D04831" w:rsidRDefault="005132D3" w:rsidP="005132D3">
            <w:pPr>
              <w:jc w:val="both"/>
              <w:rPr>
                <w:rFonts w:ascii="Book Antiqua" w:hAnsi="Book Antiqua"/>
              </w:rPr>
            </w:pPr>
            <w:bookmarkStart w:id="7" w:name="Attendance"/>
            <w:bookmarkEnd w:id="7"/>
            <w:r w:rsidRPr="00D04831">
              <w:rPr>
                <w:rFonts w:ascii="Book Antiqua" w:hAnsi="Book Antiqua"/>
              </w:rPr>
              <w:t xml:space="preserve">On the papers. </w:t>
            </w:r>
          </w:p>
        </w:tc>
      </w:tr>
      <w:tr w:rsidR="003E7DC3" w:rsidRPr="00D04831" w14:paraId="6A6F42CC" w14:textId="77777777" w:rsidTr="00E34104">
        <w:tc>
          <w:tcPr>
            <w:tcW w:w="3549" w:type="dxa"/>
          </w:tcPr>
          <w:p w14:paraId="64700217" w14:textId="77777777" w:rsidR="003E7DC3" w:rsidRPr="00D04831" w:rsidRDefault="003E7DC3" w:rsidP="00D065BA">
            <w:pPr>
              <w:pStyle w:val="Normal-Cover"/>
              <w:jc w:val="both"/>
              <w:rPr>
                <w:szCs w:val="24"/>
              </w:rPr>
            </w:pPr>
          </w:p>
        </w:tc>
        <w:tc>
          <w:tcPr>
            <w:tcW w:w="6081" w:type="dxa"/>
            <w:gridSpan w:val="2"/>
          </w:tcPr>
          <w:p w14:paraId="380D1F1C" w14:textId="77777777" w:rsidR="003E7DC3" w:rsidRPr="00D04831" w:rsidRDefault="003E7DC3" w:rsidP="00D065BA">
            <w:pPr>
              <w:pStyle w:val="Normal-Cover"/>
              <w:jc w:val="both"/>
              <w:rPr>
                <w:szCs w:val="24"/>
              </w:rPr>
            </w:pPr>
          </w:p>
        </w:tc>
      </w:tr>
      <w:tr w:rsidR="003E7DC3" w:rsidRPr="00D04831" w14:paraId="09F60D9D" w14:textId="77777777" w:rsidTr="00E34104">
        <w:tc>
          <w:tcPr>
            <w:tcW w:w="3549" w:type="dxa"/>
          </w:tcPr>
          <w:p w14:paraId="49626CD7" w14:textId="77777777" w:rsidR="003E7DC3" w:rsidRPr="00D04831" w:rsidRDefault="003E7DC3" w:rsidP="00D065BA">
            <w:pPr>
              <w:pStyle w:val="Normal-Cover"/>
              <w:jc w:val="both"/>
              <w:rPr>
                <w:szCs w:val="24"/>
              </w:rPr>
            </w:pPr>
            <w:r w:rsidRPr="00D04831">
              <w:rPr>
                <w:szCs w:val="24"/>
              </w:rPr>
              <w:t>OTHER MATTERS:</w:t>
            </w:r>
          </w:p>
        </w:tc>
        <w:bookmarkStart w:id="8" w:name="OtherMatters"/>
        <w:bookmarkEnd w:id="8"/>
        <w:tc>
          <w:tcPr>
            <w:tcW w:w="6081" w:type="dxa"/>
            <w:gridSpan w:val="2"/>
          </w:tcPr>
          <w:p w14:paraId="5FF6610D" w14:textId="77777777" w:rsidR="003E7DC3" w:rsidRPr="00D04831" w:rsidRDefault="003E7DC3" w:rsidP="00D065BA">
            <w:pPr>
              <w:jc w:val="both"/>
              <w:rPr>
                <w:rFonts w:ascii="Book Antiqua" w:hAnsi="Book Antiqua"/>
              </w:rPr>
            </w:pPr>
            <w:r w:rsidRPr="00D04831">
              <w:rPr>
                <w:rFonts w:ascii="Book Antiqua" w:hAnsi="Book Antiqua"/>
              </w:rPr>
              <w:fldChar w:fldCharType="begin"/>
            </w:r>
            <w:r w:rsidRPr="00D04831">
              <w:rPr>
                <w:rFonts w:ascii="Book Antiqua" w:hAnsi="Book Antiqua"/>
              </w:rPr>
              <w:instrText xml:space="preserve">  </w:instrText>
            </w:r>
            <w:r w:rsidRPr="00D04831">
              <w:rPr>
                <w:rFonts w:ascii="Book Antiqua" w:hAnsi="Book Antiqua"/>
              </w:rPr>
              <w:fldChar w:fldCharType="end"/>
            </w:r>
          </w:p>
        </w:tc>
      </w:tr>
      <w:tr w:rsidR="00694541" w:rsidRPr="00D04831" w14:paraId="7EA17B39" w14:textId="77777777" w:rsidTr="00E34104">
        <w:tc>
          <w:tcPr>
            <w:tcW w:w="9630" w:type="dxa"/>
            <w:gridSpan w:val="3"/>
          </w:tcPr>
          <w:p w14:paraId="3F74E400" w14:textId="77777777" w:rsidR="009A6EAA" w:rsidRPr="00D04831" w:rsidRDefault="009A6EAA" w:rsidP="00D04831">
            <w:pPr>
              <w:widowControl w:val="0"/>
              <w:numPr>
                <w:ilvl w:val="0"/>
                <w:numId w:val="14"/>
              </w:numPr>
              <w:tabs>
                <w:tab w:val="clear" w:pos="720"/>
                <w:tab w:val="left" w:pos="3420"/>
              </w:tabs>
              <w:spacing w:before="120" w:after="120" w:line="240" w:lineRule="atLeast"/>
              <w:ind w:left="701" w:hanging="701"/>
              <w:jc w:val="both"/>
              <w:rPr>
                <w:rFonts w:ascii="Book Antiqua" w:hAnsi="Book Antiqua"/>
              </w:rPr>
            </w:pPr>
            <w:r w:rsidRPr="00D04831">
              <w:rPr>
                <w:rFonts w:ascii="Book Antiqua" w:hAnsi="Book Antiqua" w:cs="Arial"/>
                <w:highlight w:val="yellow"/>
              </w:rPr>
              <w:t>[Name]</w:t>
            </w:r>
            <w:r w:rsidRPr="00D04831">
              <w:rPr>
                <w:rFonts w:ascii="Book Antiqua" w:hAnsi="Book Antiqua" w:cs="Arial"/>
              </w:rPr>
              <w:t xml:space="preserve"> (‘</w:t>
            </w:r>
            <w:r w:rsidRPr="00D04831">
              <w:rPr>
                <w:rFonts w:ascii="Book Antiqua" w:hAnsi="Book Antiqua" w:cs="Arial"/>
                <w:b/>
              </w:rPr>
              <w:t>deceased</w:t>
            </w:r>
            <w:r w:rsidRPr="00D04831">
              <w:rPr>
                <w:rFonts w:ascii="Book Antiqua" w:hAnsi="Book Antiqua" w:cs="Arial"/>
              </w:rPr>
              <w:t xml:space="preserve">’), died on </w:t>
            </w:r>
            <w:r w:rsidRPr="00D04831">
              <w:rPr>
                <w:rFonts w:ascii="Book Antiqua" w:hAnsi="Book Antiqua" w:cs="Arial"/>
                <w:highlight w:val="yellow"/>
              </w:rPr>
              <w:t>[date]</w:t>
            </w:r>
            <w:r w:rsidRPr="00D04831">
              <w:rPr>
                <w:rFonts w:ascii="Book Antiqua" w:hAnsi="Book Antiqua" w:cs="Arial"/>
              </w:rPr>
              <w:t xml:space="preserve"> leaving a Will </w:t>
            </w:r>
            <w:r w:rsidRPr="00D04831">
              <w:rPr>
                <w:rFonts w:ascii="Book Antiqua" w:hAnsi="Book Antiqua" w:cs="Arial"/>
                <w:highlight w:val="yellow"/>
              </w:rPr>
              <w:t>[date]</w:t>
            </w:r>
            <w:r w:rsidRPr="00D04831">
              <w:rPr>
                <w:rFonts w:ascii="Book Antiqua" w:hAnsi="Book Antiqua" w:cs="Arial"/>
              </w:rPr>
              <w:t xml:space="preserve"> (‘</w:t>
            </w:r>
            <w:r w:rsidRPr="00D04831">
              <w:rPr>
                <w:rFonts w:ascii="Book Antiqua" w:hAnsi="Book Antiqua" w:cs="Arial"/>
                <w:b/>
              </w:rPr>
              <w:t>Will</w:t>
            </w:r>
            <w:r w:rsidRPr="00D04831">
              <w:rPr>
                <w:rFonts w:ascii="Book Antiqua" w:hAnsi="Book Antiqua" w:cs="Arial"/>
              </w:rPr>
              <w:t xml:space="preserve">’) probate of which </w:t>
            </w:r>
            <w:r w:rsidRPr="00D04831">
              <w:rPr>
                <w:rFonts w:ascii="Book Antiqua" w:hAnsi="Book Antiqua"/>
              </w:rPr>
              <w:t>was</w:t>
            </w:r>
            <w:r w:rsidRPr="00D04831">
              <w:rPr>
                <w:rFonts w:ascii="Book Antiqua" w:hAnsi="Book Antiqua" w:cs="Arial"/>
              </w:rPr>
              <w:t xml:space="preserve"> obtained by the </w:t>
            </w:r>
            <w:r w:rsidRPr="00D04831">
              <w:rPr>
                <w:rFonts w:ascii="Book Antiqua" w:hAnsi="Book Antiqua" w:cs="Arial"/>
                <w:highlight w:val="yellow"/>
              </w:rPr>
              <w:t>[name the legal personal representatives]</w:t>
            </w:r>
            <w:r w:rsidRPr="00D04831">
              <w:rPr>
                <w:rFonts w:ascii="Book Antiqua" w:hAnsi="Book Antiqua" w:cs="Arial"/>
              </w:rPr>
              <w:t xml:space="preserve"> on </w:t>
            </w:r>
            <w:r w:rsidRPr="00D04831">
              <w:rPr>
                <w:rFonts w:ascii="Book Antiqua" w:hAnsi="Book Antiqua" w:cs="Arial"/>
                <w:highlight w:val="yellow"/>
              </w:rPr>
              <w:t>[date]</w:t>
            </w:r>
            <w:r w:rsidRPr="00D04831">
              <w:rPr>
                <w:rFonts w:ascii="Book Antiqua" w:hAnsi="Book Antiqua" w:cs="Arial"/>
              </w:rPr>
              <w:t xml:space="preserve"> (‘</w:t>
            </w:r>
            <w:r w:rsidRPr="00D04831">
              <w:rPr>
                <w:rFonts w:ascii="Book Antiqua" w:hAnsi="Book Antiqua" w:cs="Arial"/>
                <w:b/>
              </w:rPr>
              <w:t>Grant</w:t>
            </w:r>
            <w:r w:rsidRPr="00D04831">
              <w:rPr>
                <w:rFonts w:ascii="Book Antiqua" w:hAnsi="Book Antiqua" w:cs="Arial"/>
              </w:rPr>
              <w:t>’).</w:t>
            </w:r>
          </w:p>
          <w:p w14:paraId="025BB509" w14:textId="77777777" w:rsidR="009A6EAA" w:rsidRPr="00D04831" w:rsidRDefault="009A6EAA" w:rsidP="00D04831">
            <w:pPr>
              <w:tabs>
                <w:tab w:val="left" w:pos="3420"/>
              </w:tabs>
              <w:spacing w:before="120" w:after="120"/>
              <w:ind w:left="791" w:hanging="85"/>
              <w:jc w:val="both"/>
              <w:rPr>
                <w:rFonts w:ascii="Book Antiqua" w:hAnsi="Book Antiqua"/>
              </w:rPr>
            </w:pPr>
            <w:r w:rsidRPr="00D04831">
              <w:rPr>
                <w:rFonts w:ascii="Book Antiqua" w:hAnsi="Book Antiqua" w:cs="Arial"/>
              </w:rPr>
              <w:t>[</w:t>
            </w:r>
            <w:r w:rsidRPr="00D04831">
              <w:rPr>
                <w:rFonts w:ascii="Book Antiqua" w:hAnsi="Book Antiqua" w:cs="Arial"/>
                <w:i/>
                <w:highlight w:val="green"/>
              </w:rPr>
              <w:t>OR</w:t>
            </w:r>
            <w:r w:rsidRPr="00D04831">
              <w:rPr>
                <w:rFonts w:ascii="Book Antiqua" w:hAnsi="Book Antiqua" w:cs="Arial"/>
              </w:rPr>
              <w:t>]</w:t>
            </w:r>
          </w:p>
          <w:p w14:paraId="133CD65D" w14:textId="77777777" w:rsidR="009A6EAA" w:rsidRPr="00D04831" w:rsidRDefault="009A6EAA" w:rsidP="00D04831">
            <w:pPr>
              <w:tabs>
                <w:tab w:val="left" w:pos="3420"/>
              </w:tabs>
              <w:spacing w:before="120" w:after="120"/>
              <w:ind w:left="701"/>
              <w:jc w:val="both"/>
              <w:rPr>
                <w:rFonts w:ascii="Book Antiqua" w:hAnsi="Book Antiqua"/>
              </w:rPr>
            </w:pPr>
            <w:r w:rsidRPr="00D04831">
              <w:rPr>
                <w:rFonts w:ascii="Book Antiqua" w:hAnsi="Book Antiqua" w:cs="Arial"/>
                <w:highlight w:val="yellow"/>
              </w:rPr>
              <w:t>[Name]</w:t>
            </w:r>
            <w:r w:rsidRPr="00D04831">
              <w:rPr>
                <w:rFonts w:ascii="Book Antiqua" w:hAnsi="Book Antiqua" w:cs="Arial"/>
              </w:rPr>
              <w:t xml:space="preserve"> (‘</w:t>
            </w:r>
            <w:r w:rsidRPr="00D04831">
              <w:rPr>
                <w:rFonts w:ascii="Book Antiqua" w:hAnsi="Book Antiqua" w:cs="Arial"/>
                <w:b/>
              </w:rPr>
              <w:t>deceased</w:t>
            </w:r>
            <w:r w:rsidRPr="00D04831">
              <w:rPr>
                <w:rFonts w:ascii="Book Antiqua" w:hAnsi="Book Antiqua" w:cs="Arial"/>
              </w:rPr>
              <w:t xml:space="preserve">’), died intestate on </w:t>
            </w:r>
            <w:r w:rsidRPr="00D04831">
              <w:rPr>
                <w:rFonts w:ascii="Book Antiqua" w:hAnsi="Book Antiqua" w:cs="Arial"/>
                <w:highlight w:val="yellow"/>
              </w:rPr>
              <w:t>[date]</w:t>
            </w:r>
            <w:r w:rsidRPr="00D04831">
              <w:rPr>
                <w:rFonts w:ascii="Book Antiqua" w:hAnsi="Book Antiqua" w:cs="Arial"/>
              </w:rPr>
              <w:t xml:space="preserve"> with</w:t>
            </w:r>
            <w:r w:rsidR="009D06BD" w:rsidRPr="00D04831">
              <w:rPr>
                <w:rFonts w:ascii="Book Antiqua" w:hAnsi="Book Antiqua" w:cs="Arial"/>
              </w:rPr>
              <w:t xml:space="preserve"> a Grant of</w:t>
            </w:r>
            <w:r w:rsidRPr="00D04831">
              <w:rPr>
                <w:rFonts w:ascii="Book Antiqua" w:hAnsi="Book Antiqua" w:cs="Arial"/>
              </w:rPr>
              <w:t xml:space="preserve"> Letters of Administration </w:t>
            </w:r>
            <w:r w:rsidRPr="00D04831">
              <w:rPr>
                <w:rFonts w:ascii="Book Antiqua" w:hAnsi="Book Antiqua"/>
              </w:rPr>
              <w:t xml:space="preserve">obtained by </w:t>
            </w:r>
            <w:r w:rsidRPr="00D04831">
              <w:rPr>
                <w:rFonts w:ascii="Book Antiqua" w:hAnsi="Book Antiqua" w:cs="Arial"/>
              </w:rPr>
              <w:t xml:space="preserve">the </w:t>
            </w:r>
            <w:r w:rsidRPr="00D04831">
              <w:rPr>
                <w:rFonts w:ascii="Book Antiqua" w:hAnsi="Book Antiqua" w:cs="Arial"/>
                <w:highlight w:val="yellow"/>
              </w:rPr>
              <w:t>[name the legal personal representatives]</w:t>
            </w:r>
            <w:r w:rsidRPr="00D04831">
              <w:rPr>
                <w:rFonts w:ascii="Book Antiqua" w:hAnsi="Book Antiqua" w:cs="Arial"/>
              </w:rPr>
              <w:t xml:space="preserve"> on </w:t>
            </w:r>
            <w:r w:rsidRPr="00D04831">
              <w:rPr>
                <w:rFonts w:ascii="Book Antiqua" w:hAnsi="Book Antiqua" w:cs="Arial"/>
                <w:highlight w:val="yellow"/>
              </w:rPr>
              <w:t>[date]</w:t>
            </w:r>
            <w:r w:rsidRPr="00D04831">
              <w:rPr>
                <w:rFonts w:ascii="Book Antiqua" w:hAnsi="Book Antiqua" w:cs="Arial"/>
              </w:rPr>
              <w:t xml:space="preserve"> (‘</w:t>
            </w:r>
            <w:r w:rsidR="009D06BD" w:rsidRPr="00D04831">
              <w:rPr>
                <w:rFonts w:ascii="Book Antiqua" w:hAnsi="Book Antiqua" w:cs="Arial"/>
                <w:b/>
              </w:rPr>
              <w:t>Grant</w:t>
            </w:r>
            <w:r w:rsidRPr="00D04831">
              <w:rPr>
                <w:rFonts w:ascii="Book Antiqua" w:hAnsi="Book Antiqua" w:cs="Arial"/>
              </w:rPr>
              <w:t>’).</w:t>
            </w:r>
          </w:p>
          <w:p w14:paraId="1FF87B31" w14:textId="77777777" w:rsidR="009A6EAA" w:rsidRPr="00D04831" w:rsidRDefault="009A6EAA" w:rsidP="009D06BD">
            <w:pPr>
              <w:widowControl w:val="0"/>
              <w:numPr>
                <w:ilvl w:val="0"/>
                <w:numId w:val="14"/>
              </w:numPr>
              <w:tabs>
                <w:tab w:val="left" w:pos="3420"/>
              </w:tabs>
              <w:spacing w:before="120" w:after="120" w:line="240" w:lineRule="atLeast"/>
              <w:jc w:val="both"/>
              <w:rPr>
                <w:rFonts w:ascii="Book Antiqua" w:hAnsi="Book Antiqua"/>
              </w:rPr>
            </w:pPr>
            <w:r w:rsidRPr="00D04831">
              <w:rPr>
                <w:rFonts w:ascii="Book Antiqua" w:hAnsi="Book Antiqua"/>
                <w:color w:val="000000"/>
                <w:kern w:val="2"/>
                <w:lang w:eastAsia="en-US"/>
              </w:rPr>
              <w:t xml:space="preserve">The deceased is survived by </w:t>
            </w:r>
            <w:r w:rsidRPr="00D04831">
              <w:rPr>
                <w:rFonts w:ascii="Book Antiqua" w:hAnsi="Book Antiqua"/>
                <w:color w:val="000000"/>
                <w:kern w:val="2"/>
                <w:highlight w:val="yellow"/>
                <w:lang w:eastAsia="en-US"/>
              </w:rPr>
              <w:t>[insert details].</w:t>
            </w:r>
            <w:r w:rsidRPr="00D04831">
              <w:rPr>
                <w:rFonts w:ascii="Book Antiqua" w:hAnsi="Book Antiqua" w:cs="Arial"/>
              </w:rPr>
              <w:t xml:space="preserve"> </w:t>
            </w:r>
          </w:p>
          <w:p w14:paraId="1A9AC345" w14:textId="77777777" w:rsidR="009A6EAA" w:rsidRPr="00D04831" w:rsidRDefault="007C478B" w:rsidP="009D06BD">
            <w:pPr>
              <w:widowControl w:val="0"/>
              <w:numPr>
                <w:ilvl w:val="0"/>
                <w:numId w:val="14"/>
              </w:numPr>
              <w:tabs>
                <w:tab w:val="left" w:pos="3420"/>
              </w:tabs>
              <w:spacing w:before="120" w:after="120" w:line="240" w:lineRule="atLeast"/>
              <w:jc w:val="both"/>
              <w:rPr>
                <w:rFonts w:ascii="Book Antiqua" w:hAnsi="Book Antiqua"/>
              </w:rPr>
            </w:pPr>
            <w:r w:rsidRPr="00D04831">
              <w:rPr>
                <w:rFonts w:ascii="Book Antiqua" w:hAnsi="Book Antiqua"/>
              </w:rPr>
              <w:t xml:space="preserve">The net value of the estate of the deceased is $ </w:t>
            </w:r>
            <w:r w:rsidRPr="00D04831">
              <w:rPr>
                <w:rFonts w:ascii="Book Antiqua" w:hAnsi="Book Antiqua"/>
                <w:highlight w:val="yellow"/>
              </w:rPr>
              <w:t>XX</w:t>
            </w:r>
            <w:r w:rsidRPr="00D04831">
              <w:rPr>
                <w:rFonts w:ascii="Book Antiqua" w:hAnsi="Book Antiqua"/>
              </w:rPr>
              <w:t>. The estate is comprised of</w:t>
            </w:r>
            <w:r w:rsidR="009A6EAA" w:rsidRPr="00D04831">
              <w:rPr>
                <w:rFonts w:ascii="Book Antiqua" w:hAnsi="Book Antiqua"/>
              </w:rPr>
              <w:t xml:space="preserve">: </w:t>
            </w:r>
          </w:p>
          <w:p w14:paraId="3E41F7F2" w14:textId="77777777" w:rsidR="009A6EAA" w:rsidRPr="00D04831" w:rsidRDefault="009A6EAA" w:rsidP="009D06BD">
            <w:pPr>
              <w:widowControl w:val="0"/>
              <w:numPr>
                <w:ilvl w:val="1"/>
                <w:numId w:val="14"/>
              </w:numPr>
              <w:tabs>
                <w:tab w:val="left" w:pos="3420"/>
              </w:tabs>
              <w:spacing w:before="120" w:after="120" w:line="240" w:lineRule="atLeast"/>
              <w:jc w:val="both"/>
              <w:rPr>
                <w:rFonts w:ascii="Book Antiqua" w:hAnsi="Book Antiqua"/>
              </w:rPr>
            </w:pPr>
            <w:r w:rsidRPr="00D04831">
              <w:rPr>
                <w:rFonts w:ascii="Book Antiqua" w:hAnsi="Book Antiqua"/>
              </w:rPr>
              <w:t xml:space="preserve"> </w:t>
            </w:r>
          </w:p>
          <w:p w14:paraId="03D1DC81" w14:textId="77777777" w:rsidR="009A6EAA" w:rsidRPr="00D04831" w:rsidRDefault="009A6EAA" w:rsidP="009D06BD">
            <w:pPr>
              <w:widowControl w:val="0"/>
              <w:numPr>
                <w:ilvl w:val="1"/>
                <w:numId w:val="14"/>
              </w:numPr>
              <w:tabs>
                <w:tab w:val="left" w:pos="3420"/>
              </w:tabs>
              <w:spacing w:before="120" w:after="120" w:line="240" w:lineRule="atLeast"/>
              <w:jc w:val="both"/>
              <w:rPr>
                <w:rFonts w:ascii="Book Antiqua" w:hAnsi="Book Antiqua"/>
              </w:rPr>
            </w:pPr>
            <w:r w:rsidRPr="00D04831">
              <w:rPr>
                <w:rFonts w:ascii="Book Antiqua" w:hAnsi="Book Antiqua"/>
              </w:rPr>
              <w:t xml:space="preserve"> </w:t>
            </w:r>
          </w:p>
          <w:p w14:paraId="2504EF52" w14:textId="77777777" w:rsidR="009A6EAA" w:rsidRPr="00D04831" w:rsidRDefault="009A6EAA" w:rsidP="009D06BD">
            <w:pPr>
              <w:widowControl w:val="0"/>
              <w:numPr>
                <w:ilvl w:val="0"/>
                <w:numId w:val="14"/>
              </w:numPr>
              <w:tabs>
                <w:tab w:val="left" w:pos="3420"/>
              </w:tabs>
              <w:spacing w:before="120" w:after="120" w:line="240" w:lineRule="atLeast"/>
              <w:jc w:val="both"/>
              <w:rPr>
                <w:rFonts w:ascii="Book Antiqua" w:hAnsi="Book Antiqua"/>
              </w:rPr>
            </w:pPr>
            <w:r w:rsidRPr="00D04831">
              <w:rPr>
                <w:rFonts w:ascii="Book Antiqua" w:hAnsi="Book Antiqua"/>
              </w:rPr>
              <w:t xml:space="preserve">By </w:t>
            </w:r>
            <w:r w:rsidRPr="00D04831">
              <w:rPr>
                <w:rFonts w:ascii="Book Antiqua" w:hAnsi="Book Antiqua"/>
                <w:highlight w:val="yellow"/>
              </w:rPr>
              <w:t>[the Will / upon distribution of the estate of the deceased upon intestacy]</w:t>
            </w:r>
            <w:r w:rsidRPr="00D04831">
              <w:rPr>
                <w:rFonts w:ascii="Book Antiqua" w:hAnsi="Book Antiqua"/>
              </w:rPr>
              <w:t xml:space="preserve"> </w:t>
            </w:r>
            <w:r w:rsidRPr="00D04831">
              <w:rPr>
                <w:rFonts w:ascii="Book Antiqua" w:hAnsi="Book Antiqua"/>
                <w:color w:val="000000"/>
                <w:kern w:val="2"/>
                <w:highlight w:val="yellow"/>
                <w:lang w:eastAsia="en-US"/>
              </w:rPr>
              <w:t>[</w:t>
            </w:r>
            <w:r w:rsidRPr="00D04831">
              <w:rPr>
                <w:rFonts w:ascii="Book Antiqua" w:hAnsi="Book Antiqua"/>
                <w:i/>
                <w:color w:val="000000"/>
                <w:kern w:val="2"/>
                <w:highlight w:val="yellow"/>
                <w:lang w:eastAsia="en-US"/>
              </w:rPr>
              <w:t xml:space="preserve">insert brief </w:t>
            </w:r>
            <w:r w:rsidR="0048074F" w:rsidRPr="00D04831">
              <w:rPr>
                <w:rFonts w:ascii="Book Antiqua" w:hAnsi="Book Antiqua"/>
                <w:i/>
                <w:color w:val="000000"/>
                <w:kern w:val="2"/>
                <w:highlight w:val="yellow"/>
                <w:lang w:eastAsia="en-US"/>
              </w:rPr>
              <w:t xml:space="preserve">and accurate </w:t>
            </w:r>
            <w:r w:rsidRPr="00D04831">
              <w:rPr>
                <w:rFonts w:ascii="Book Antiqua" w:hAnsi="Book Antiqua"/>
                <w:i/>
                <w:color w:val="000000"/>
                <w:kern w:val="2"/>
                <w:highlight w:val="yellow"/>
                <w:lang w:eastAsia="en-US"/>
              </w:rPr>
              <w:t>description of the distribution</w:t>
            </w:r>
            <w:r w:rsidRPr="00D04831">
              <w:rPr>
                <w:rFonts w:ascii="Book Antiqua" w:hAnsi="Book Antiqua"/>
                <w:color w:val="000000"/>
                <w:kern w:val="2"/>
                <w:highlight w:val="yellow"/>
                <w:lang w:eastAsia="en-US"/>
              </w:rPr>
              <w:t>].</w:t>
            </w:r>
          </w:p>
          <w:p w14:paraId="495DE7F1" w14:textId="77777777" w:rsidR="00883C1D" w:rsidRPr="00D04831" w:rsidRDefault="00883C1D" w:rsidP="009D06BD">
            <w:pPr>
              <w:widowControl w:val="0"/>
              <w:numPr>
                <w:ilvl w:val="0"/>
                <w:numId w:val="14"/>
              </w:numPr>
              <w:spacing w:line="240" w:lineRule="atLeast"/>
              <w:jc w:val="both"/>
              <w:rPr>
                <w:rFonts w:ascii="Book Antiqua" w:hAnsi="Book Antiqua"/>
                <w:color w:val="000000"/>
                <w:kern w:val="2"/>
                <w:lang w:eastAsia="en-US"/>
              </w:rPr>
            </w:pPr>
            <w:r w:rsidRPr="00D04831">
              <w:rPr>
                <w:rFonts w:ascii="Book Antiqua" w:hAnsi="Book Antiqua"/>
                <w:color w:val="000000"/>
                <w:kern w:val="2"/>
                <w:lang w:eastAsia="en-US"/>
              </w:rPr>
              <w:lastRenderedPageBreak/>
              <w:t xml:space="preserve">The </w:t>
            </w:r>
            <w:r w:rsidR="009D06BD" w:rsidRPr="00D04831">
              <w:rPr>
                <w:rFonts w:ascii="Book Antiqua" w:hAnsi="Book Antiqua"/>
                <w:color w:val="000000"/>
                <w:kern w:val="2"/>
                <w:highlight w:val="yellow"/>
                <w:lang w:eastAsia="en-US"/>
              </w:rPr>
              <w:t>[plaintiff</w:t>
            </w:r>
            <w:r w:rsidRPr="00D04831">
              <w:rPr>
                <w:rFonts w:ascii="Book Antiqua" w:hAnsi="Book Antiqua"/>
                <w:color w:val="000000"/>
                <w:kern w:val="2"/>
                <w:highlight w:val="yellow"/>
                <w:lang w:eastAsia="en-US"/>
              </w:rPr>
              <w:t>]</w:t>
            </w:r>
            <w:r w:rsidRPr="00D04831">
              <w:rPr>
                <w:rFonts w:ascii="Book Antiqua" w:hAnsi="Book Antiqua"/>
                <w:color w:val="000000"/>
                <w:kern w:val="2"/>
                <w:lang w:eastAsia="en-US"/>
              </w:rPr>
              <w:t xml:space="preserve">, born on [date], is a [minor/adult] person under a disability within the meaning of O 15 of the </w:t>
            </w:r>
            <w:r w:rsidRPr="00D04831">
              <w:rPr>
                <w:rFonts w:ascii="Book Antiqua" w:hAnsi="Book Antiqua"/>
                <w:i/>
                <w:color w:val="000000"/>
                <w:kern w:val="2"/>
                <w:lang w:eastAsia="en-US"/>
              </w:rPr>
              <w:t xml:space="preserve">Supreme Court (General Civil Procedure) Rules 2015 </w:t>
            </w:r>
            <w:r w:rsidRPr="00D04831">
              <w:rPr>
                <w:rFonts w:ascii="Book Antiqua" w:hAnsi="Book Antiqua"/>
                <w:color w:val="000000"/>
                <w:kern w:val="2"/>
                <w:lang w:eastAsia="en-US"/>
              </w:rPr>
              <w:t>(Vic) (‘</w:t>
            </w:r>
            <w:r w:rsidRPr="00D04831">
              <w:rPr>
                <w:rFonts w:ascii="Book Antiqua" w:hAnsi="Book Antiqua"/>
                <w:b/>
                <w:i/>
                <w:color w:val="000000"/>
                <w:kern w:val="2"/>
                <w:lang w:eastAsia="en-US"/>
              </w:rPr>
              <w:t>Rules</w:t>
            </w:r>
            <w:r w:rsidRPr="00D04831">
              <w:rPr>
                <w:rFonts w:ascii="Book Antiqua" w:hAnsi="Book Antiqua"/>
                <w:i/>
                <w:color w:val="000000"/>
                <w:kern w:val="2"/>
                <w:lang w:eastAsia="en-US"/>
              </w:rPr>
              <w:t>’</w:t>
            </w:r>
            <w:r w:rsidRPr="00D04831">
              <w:rPr>
                <w:rFonts w:ascii="Book Antiqua" w:hAnsi="Book Antiqua"/>
                <w:color w:val="000000"/>
                <w:kern w:val="2"/>
                <w:lang w:eastAsia="en-US"/>
              </w:rPr>
              <w:t>).</w:t>
            </w:r>
          </w:p>
          <w:p w14:paraId="3297E982" w14:textId="77777777" w:rsidR="00883C1D" w:rsidRPr="00D04831" w:rsidRDefault="00883C1D" w:rsidP="009D06BD">
            <w:pPr>
              <w:tabs>
                <w:tab w:val="left" w:pos="3420"/>
              </w:tabs>
              <w:spacing w:before="120" w:after="120"/>
              <w:ind w:left="693" w:firstLine="8"/>
              <w:jc w:val="both"/>
              <w:rPr>
                <w:rFonts w:ascii="Book Antiqua" w:hAnsi="Book Antiqua"/>
              </w:rPr>
            </w:pPr>
            <w:r w:rsidRPr="00D04831">
              <w:rPr>
                <w:rFonts w:ascii="Book Antiqua" w:hAnsi="Book Antiqua" w:cs="Arial"/>
              </w:rPr>
              <w:t>[</w:t>
            </w:r>
            <w:r w:rsidRPr="00D04831">
              <w:rPr>
                <w:rFonts w:ascii="Book Antiqua" w:hAnsi="Book Antiqua" w:cs="Arial"/>
                <w:i/>
                <w:highlight w:val="green"/>
              </w:rPr>
              <w:t>AND/OR</w:t>
            </w:r>
            <w:r w:rsidRPr="00D04831">
              <w:rPr>
                <w:rFonts w:ascii="Book Antiqua" w:hAnsi="Book Antiqua" w:cs="Arial"/>
              </w:rPr>
              <w:t>]</w:t>
            </w:r>
          </w:p>
          <w:p w14:paraId="08E5FBB8" w14:textId="77777777" w:rsidR="00883C1D" w:rsidRPr="00D04831" w:rsidRDefault="00883C1D" w:rsidP="009D06BD">
            <w:pPr>
              <w:numPr>
                <w:ilvl w:val="0"/>
                <w:numId w:val="14"/>
              </w:numPr>
              <w:tabs>
                <w:tab w:val="left" w:pos="3420"/>
              </w:tabs>
              <w:spacing w:before="120" w:after="120"/>
              <w:jc w:val="both"/>
              <w:rPr>
                <w:rFonts w:ascii="Book Antiqua" w:hAnsi="Book Antiqua"/>
                <w:color w:val="000000"/>
                <w:kern w:val="2"/>
                <w:lang w:eastAsia="en-US"/>
              </w:rPr>
            </w:pPr>
            <w:r w:rsidRPr="00D04831">
              <w:rPr>
                <w:rFonts w:ascii="Book Antiqua" w:hAnsi="Book Antiqua"/>
                <w:color w:val="000000"/>
                <w:kern w:val="2"/>
                <w:lang w:eastAsia="en-US"/>
              </w:rPr>
              <w:t xml:space="preserve">The following are </w:t>
            </w:r>
            <w:r w:rsidR="00CF13AF" w:rsidRPr="00D04831">
              <w:rPr>
                <w:rFonts w:ascii="Book Antiqua" w:hAnsi="Book Antiqua"/>
                <w:color w:val="000000"/>
                <w:kern w:val="2"/>
                <w:lang w:eastAsia="en-US"/>
              </w:rPr>
              <w:t>[</w:t>
            </w:r>
            <w:r w:rsidRPr="00D04831">
              <w:rPr>
                <w:rFonts w:ascii="Book Antiqua" w:hAnsi="Book Antiqua"/>
                <w:color w:val="000000"/>
                <w:kern w:val="2"/>
                <w:highlight w:val="yellow"/>
                <w:lang w:eastAsia="en-US"/>
              </w:rPr>
              <w:t xml:space="preserve">persons under a </w:t>
            </w:r>
            <w:proofErr w:type="gramStart"/>
            <w:r w:rsidRPr="00D04831">
              <w:rPr>
                <w:rFonts w:ascii="Book Antiqua" w:hAnsi="Book Antiqua"/>
                <w:color w:val="000000"/>
                <w:kern w:val="2"/>
                <w:highlight w:val="yellow"/>
                <w:lang w:eastAsia="en-US"/>
              </w:rPr>
              <w:t>disability/ minors</w:t>
            </w:r>
            <w:proofErr w:type="gramEnd"/>
            <w:r w:rsidRPr="00D04831">
              <w:rPr>
                <w:rFonts w:ascii="Book Antiqua" w:hAnsi="Book Antiqua"/>
                <w:color w:val="000000"/>
                <w:kern w:val="2"/>
                <w:highlight w:val="yellow"/>
                <w:lang w:eastAsia="en-US"/>
              </w:rPr>
              <w:t xml:space="preserve"> and/or there are unascertained/unborn beneficiaries</w:t>
            </w:r>
            <w:r w:rsidR="00CF13AF" w:rsidRPr="00D04831">
              <w:rPr>
                <w:rFonts w:ascii="Book Antiqua" w:hAnsi="Book Antiqua"/>
                <w:color w:val="000000"/>
                <w:kern w:val="2"/>
                <w:lang w:eastAsia="en-US"/>
              </w:rPr>
              <w:t>]</w:t>
            </w:r>
            <w:r w:rsidRPr="00D04831">
              <w:rPr>
                <w:rFonts w:ascii="Book Antiqua" w:hAnsi="Book Antiqua"/>
                <w:color w:val="000000"/>
                <w:kern w:val="2"/>
                <w:lang w:eastAsia="en-US"/>
              </w:rPr>
              <w:t xml:space="preserve"> whose interest are be affected by settlement of this proceeding:</w:t>
            </w:r>
          </w:p>
          <w:p w14:paraId="79F66D00" w14:textId="77777777" w:rsidR="0033631F" w:rsidRPr="00D04831" w:rsidRDefault="00883C1D" w:rsidP="009D06BD">
            <w:pPr>
              <w:pStyle w:val="ListParagraph"/>
              <w:numPr>
                <w:ilvl w:val="1"/>
                <w:numId w:val="14"/>
              </w:numPr>
              <w:tabs>
                <w:tab w:val="left" w:pos="3420"/>
              </w:tabs>
              <w:spacing w:before="120" w:after="120"/>
              <w:jc w:val="both"/>
              <w:rPr>
                <w:rFonts w:ascii="Book Antiqua" w:hAnsi="Book Antiqua"/>
                <w:color w:val="000000"/>
                <w:kern w:val="2"/>
                <w:szCs w:val="24"/>
                <w:lang w:eastAsia="en-US"/>
              </w:rPr>
            </w:pPr>
            <w:r w:rsidRPr="00D04831">
              <w:rPr>
                <w:rFonts w:ascii="Book Antiqua" w:hAnsi="Book Antiqua"/>
                <w:color w:val="000000"/>
                <w:kern w:val="2"/>
                <w:szCs w:val="24"/>
                <w:lang w:eastAsia="en-US"/>
              </w:rPr>
              <w:t>[name] born on [date</w:t>
            </w:r>
            <w:proofErr w:type="gramStart"/>
            <w:r w:rsidRPr="00D04831">
              <w:rPr>
                <w:rFonts w:ascii="Book Antiqua" w:hAnsi="Book Antiqua"/>
                <w:color w:val="000000"/>
                <w:kern w:val="2"/>
                <w:szCs w:val="24"/>
                <w:lang w:eastAsia="en-US"/>
              </w:rPr>
              <w:t>];</w:t>
            </w:r>
            <w:proofErr w:type="gramEnd"/>
          </w:p>
          <w:p w14:paraId="7DC08AD0" w14:textId="77777777" w:rsidR="0033631F" w:rsidRPr="00D04831" w:rsidRDefault="00883C1D" w:rsidP="009D06BD">
            <w:pPr>
              <w:pStyle w:val="ListParagraph"/>
              <w:numPr>
                <w:ilvl w:val="1"/>
                <w:numId w:val="14"/>
              </w:numPr>
              <w:tabs>
                <w:tab w:val="left" w:pos="3420"/>
              </w:tabs>
              <w:spacing w:before="120" w:after="120"/>
              <w:jc w:val="both"/>
              <w:rPr>
                <w:rFonts w:ascii="Book Antiqua" w:hAnsi="Book Antiqua"/>
                <w:color w:val="000000"/>
                <w:kern w:val="2"/>
                <w:szCs w:val="24"/>
                <w:lang w:eastAsia="en-US"/>
              </w:rPr>
            </w:pPr>
            <w:r w:rsidRPr="00D04831">
              <w:rPr>
                <w:rFonts w:ascii="Book Antiqua" w:hAnsi="Book Antiqua"/>
                <w:color w:val="000000"/>
                <w:kern w:val="2"/>
                <w:szCs w:val="24"/>
                <w:lang w:eastAsia="en-US"/>
              </w:rPr>
              <w:t xml:space="preserve">[name] born on [date]; and </w:t>
            </w:r>
          </w:p>
          <w:p w14:paraId="5E9A4A77" w14:textId="77777777" w:rsidR="00883C1D" w:rsidRPr="00D04831" w:rsidRDefault="00883C1D" w:rsidP="009D06BD">
            <w:pPr>
              <w:pStyle w:val="ListParagraph"/>
              <w:numPr>
                <w:ilvl w:val="1"/>
                <w:numId w:val="14"/>
              </w:numPr>
              <w:tabs>
                <w:tab w:val="left" w:pos="3420"/>
              </w:tabs>
              <w:spacing w:before="120" w:after="120"/>
              <w:jc w:val="both"/>
              <w:rPr>
                <w:rFonts w:ascii="Book Antiqua" w:hAnsi="Book Antiqua"/>
                <w:color w:val="000000"/>
                <w:kern w:val="2"/>
                <w:szCs w:val="24"/>
                <w:lang w:eastAsia="en-US"/>
              </w:rPr>
            </w:pPr>
            <w:r w:rsidRPr="00D04831">
              <w:rPr>
                <w:rFonts w:ascii="Book Antiqua" w:hAnsi="Book Antiqua"/>
                <w:color w:val="000000"/>
                <w:kern w:val="2"/>
                <w:szCs w:val="24"/>
                <w:lang w:eastAsia="en-US"/>
              </w:rPr>
              <w:t>[name] born on [date].</w:t>
            </w:r>
          </w:p>
          <w:p w14:paraId="6027AFA3" w14:textId="77777777" w:rsidR="0048074F" w:rsidRPr="00D04831" w:rsidRDefault="009A6EAA" w:rsidP="009D06BD">
            <w:pPr>
              <w:widowControl w:val="0"/>
              <w:numPr>
                <w:ilvl w:val="0"/>
                <w:numId w:val="14"/>
              </w:numPr>
              <w:tabs>
                <w:tab w:val="left" w:pos="3420"/>
              </w:tabs>
              <w:spacing w:before="120" w:after="120" w:line="240" w:lineRule="atLeast"/>
              <w:jc w:val="both"/>
              <w:rPr>
                <w:rFonts w:ascii="Book Antiqua" w:hAnsi="Book Antiqua"/>
              </w:rPr>
            </w:pPr>
            <w:r w:rsidRPr="00D04831">
              <w:rPr>
                <w:rFonts w:ascii="Book Antiqua" w:hAnsi="Book Antiqua"/>
              </w:rPr>
              <w:t>[</w:t>
            </w:r>
            <w:r w:rsidRPr="00D04831">
              <w:rPr>
                <w:rFonts w:ascii="Book Antiqua" w:hAnsi="Book Antiqua"/>
                <w:i/>
                <w:highlight w:val="green"/>
              </w:rPr>
              <w:t>IF APPROPRIATE</w:t>
            </w:r>
            <w:r w:rsidRPr="00D04831">
              <w:rPr>
                <w:rFonts w:ascii="Book Antiqua" w:hAnsi="Book Antiqua"/>
              </w:rPr>
              <w:t xml:space="preserve">] </w:t>
            </w:r>
            <w:r w:rsidRPr="00D04831">
              <w:rPr>
                <w:rFonts w:ascii="Book Antiqua" w:hAnsi="Book Antiqua" w:cs="Arial"/>
              </w:rPr>
              <w:t>By Order of the Victorian Civil and Administrative Tribunal (‘</w:t>
            </w:r>
            <w:r w:rsidRPr="00D04831">
              <w:rPr>
                <w:rFonts w:ascii="Book Antiqua" w:hAnsi="Book Antiqua" w:cs="Arial"/>
                <w:b/>
              </w:rPr>
              <w:t>VCAT</w:t>
            </w:r>
            <w:r w:rsidRPr="00D04831">
              <w:rPr>
                <w:rFonts w:ascii="Book Antiqua" w:hAnsi="Book Antiqua" w:cs="Arial"/>
              </w:rPr>
              <w:t xml:space="preserve">’) under the </w:t>
            </w:r>
            <w:r w:rsidR="0048074F" w:rsidRPr="00D04831">
              <w:rPr>
                <w:rFonts w:ascii="Book Antiqua" w:hAnsi="Book Antiqua" w:cs="Arial"/>
                <w:i/>
              </w:rPr>
              <w:t xml:space="preserve">Guardianship and Administration Act </w:t>
            </w:r>
            <w:r w:rsidR="0048074F" w:rsidRPr="00D04831">
              <w:rPr>
                <w:rFonts w:ascii="Book Antiqua" w:hAnsi="Book Antiqua" w:cs="Arial"/>
                <w:i/>
                <w:highlight w:val="yellow"/>
              </w:rPr>
              <w:t>1986/2019</w:t>
            </w:r>
            <w:r w:rsidR="0048074F" w:rsidRPr="00D04831">
              <w:rPr>
                <w:rFonts w:ascii="Book Antiqua" w:hAnsi="Book Antiqua" w:cs="Arial"/>
                <w:i/>
              </w:rPr>
              <w:t xml:space="preserve"> </w:t>
            </w:r>
            <w:r w:rsidR="0048074F" w:rsidRPr="00D04831">
              <w:rPr>
                <w:rFonts w:ascii="Book Antiqua" w:hAnsi="Book Antiqua" w:cs="Arial"/>
              </w:rPr>
              <w:t>(Vic) (‘</w:t>
            </w:r>
            <w:r w:rsidR="0048074F" w:rsidRPr="00D04831">
              <w:rPr>
                <w:rFonts w:ascii="Book Antiqua" w:hAnsi="Book Antiqua" w:cs="Arial"/>
                <w:b/>
                <w:i/>
              </w:rPr>
              <w:t>G&amp;A Act</w:t>
            </w:r>
            <w:r w:rsidR="0048074F" w:rsidRPr="00D04831">
              <w:rPr>
                <w:rFonts w:ascii="Book Antiqua" w:hAnsi="Book Antiqua" w:cs="Arial"/>
              </w:rPr>
              <w:t>’)</w:t>
            </w:r>
            <w:r w:rsidRPr="00D04831">
              <w:rPr>
                <w:rFonts w:ascii="Book Antiqua" w:hAnsi="Book Antiqua" w:cs="Arial"/>
                <w:i/>
              </w:rPr>
              <w:t xml:space="preserve"> </w:t>
            </w:r>
            <w:r w:rsidRPr="00D04831">
              <w:rPr>
                <w:rFonts w:ascii="Book Antiqua" w:hAnsi="Book Antiqua" w:cs="Arial"/>
              </w:rPr>
              <w:t xml:space="preserve">dated </w:t>
            </w:r>
            <w:r w:rsidR="0048074F" w:rsidRPr="00D04831">
              <w:rPr>
                <w:rFonts w:ascii="Book Antiqua" w:hAnsi="Book Antiqua" w:cs="Arial"/>
                <w:highlight w:val="yellow"/>
              </w:rPr>
              <w:t>[date]</w:t>
            </w:r>
            <w:r w:rsidR="0048074F" w:rsidRPr="00D04831">
              <w:rPr>
                <w:rFonts w:ascii="Book Antiqua" w:hAnsi="Book Antiqua" w:cs="Arial"/>
              </w:rPr>
              <w:t xml:space="preserve"> </w:t>
            </w:r>
            <w:r w:rsidRPr="00D04831">
              <w:rPr>
                <w:rFonts w:ascii="Book Antiqua" w:hAnsi="Book Antiqua" w:cs="Arial"/>
              </w:rPr>
              <w:t>(‘</w:t>
            </w:r>
            <w:r w:rsidRPr="00D04831">
              <w:rPr>
                <w:rFonts w:ascii="Book Antiqua" w:hAnsi="Book Antiqua" w:cs="Arial"/>
                <w:b/>
              </w:rPr>
              <w:t>VCAT Order</w:t>
            </w:r>
            <w:r w:rsidRPr="00D04831">
              <w:rPr>
                <w:rFonts w:ascii="Book Antiqua" w:hAnsi="Book Antiqua" w:cs="Arial"/>
              </w:rPr>
              <w:t>’), [</w:t>
            </w:r>
            <w:r w:rsidRPr="00D04831">
              <w:rPr>
                <w:rFonts w:ascii="Book Antiqua" w:hAnsi="Book Antiqua" w:cs="Arial"/>
                <w:highlight w:val="yellow"/>
              </w:rPr>
              <w:t>administrator’s name</w:t>
            </w:r>
            <w:r w:rsidRPr="00D04831">
              <w:rPr>
                <w:rFonts w:ascii="Book Antiqua" w:hAnsi="Book Antiqua" w:cs="Arial"/>
              </w:rPr>
              <w:t>] was appointed</w:t>
            </w:r>
            <w:r w:rsidR="0048074F" w:rsidRPr="00D04831">
              <w:rPr>
                <w:rFonts w:ascii="Book Antiqua" w:hAnsi="Book Antiqua" w:cs="Arial"/>
              </w:rPr>
              <w:t xml:space="preserve"> as</w:t>
            </w:r>
            <w:r w:rsidRPr="00D04831">
              <w:rPr>
                <w:rFonts w:ascii="Book Antiqua" w:hAnsi="Book Antiqua" w:cs="Arial"/>
              </w:rPr>
              <w:t xml:space="preserve"> the plaintiff’s Administrator (‘</w:t>
            </w:r>
            <w:r w:rsidRPr="00D04831">
              <w:rPr>
                <w:rFonts w:ascii="Book Antiqua" w:hAnsi="Book Antiqua" w:cs="Arial"/>
                <w:b/>
              </w:rPr>
              <w:t>Administrator</w:t>
            </w:r>
            <w:r w:rsidRPr="00D04831">
              <w:rPr>
                <w:rFonts w:ascii="Book Antiqua" w:hAnsi="Book Antiqua" w:cs="Arial"/>
              </w:rPr>
              <w:t xml:space="preserve">’). </w:t>
            </w:r>
            <w:r w:rsidR="0048074F" w:rsidRPr="00D04831">
              <w:rPr>
                <w:rFonts w:ascii="Book Antiqua" w:hAnsi="Book Antiqua" w:cs="Arial"/>
              </w:rPr>
              <w:t xml:space="preserve">That appointment is due for reassessment on or before </w:t>
            </w:r>
            <w:r w:rsidR="0048074F" w:rsidRPr="00D04831">
              <w:rPr>
                <w:rFonts w:ascii="Book Antiqua" w:hAnsi="Book Antiqua" w:cs="Arial"/>
                <w:highlight w:val="yellow"/>
              </w:rPr>
              <w:t>[date]</w:t>
            </w:r>
            <w:r w:rsidR="0048074F" w:rsidRPr="00D04831">
              <w:rPr>
                <w:rFonts w:ascii="Book Antiqua" w:hAnsi="Book Antiqua" w:cs="Arial"/>
              </w:rPr>
              <w:t>.</w:t>
            </w:r>
          </w:p>
          <w:p w14:paraId="6D89FC72" w14:textId="77777777" w:rsidR="0048074F" w:rsidRPr="00D04831" w:rsidRDefault="0048074F" w:rsidP="009D06BD">
            <w:pPr>
              <w:widowControl w:val="0"/>
              <w:numPr>
                <w:ilvl w:val="0"/>
                <w:numId w:val="14"/>
              </w:numPr>
              <w:tabs>
                <w:tab w:val="left" w:pos="3420"/>
              </w:tabs>
              <w:spacing w:before="120" w:after="120" w:line="240" w:lineRule="atLeast"/>
              <w:jc w:val="both"/>
              <w:rPr>
                <w:rFonts w:ascii="Book Antiqua" w:hAnsi="Book Antiqua"/>
              </w:rPr>
            </w:pPr>
            <w:r w:rsidRPr="00D04831">
              <w:rPr>
                <w:rFonts w:ascii="Book Antiqua" w:hAnsi="Book Antiqua"/>
              </w:rPr>
              <w:t xml:space="preserve">On </w:t>
            </w:r>
            <w:r w:rsidRPr="00D04831">
              <w:rPr>
                <w:rFonts w:ascii="Book Antiqua" w:hAnsi="Book Antiqua" w:cs="Arial"/>
                <w:highlight w:val="yellow"/>
              </w:rPr>
              <w:t>[date]</w:t>
            </w:r>
            <w:r w:rsidRPr="00D04831">
              <w:rPr>
                <w:rFonts w:ascii="Book Antiqua" w:hAnsi="Book Antiqua" w:cs="Arial"/>
              </w:rPr>
              <w:t xml:space="preserve">, the plaintiff commenced the proceeding </w:t>
            </w:r>
            <w:r w:rsidRPr="00D04831">
              <w:rPr>
                <w:rFonts w:ascii="Book Antiqua" w:hAnsi="Book Antiqua" w:cs="Arial"/>
                <w:highlight w:val="yellow"/>
              </w:rPr>
              <w:t xml:space="preserve">[by </w:t>
            </w:r>
            <w:r w:rsidR="009D06BD" w:rsidRPr="00D04831">
              <w:rPr>
                <w:rFonts w:ascii="Book Antiqua" w:hAnsi="Book Antiqua" w:cs="Arial"/>
                <w:highlight w:val="yellow"/>
              </w:rPr>
              <w:t>their</w:t>
            </w:r>
            <w:r w:rsidRPr="00D04831">
              <w:rPr>
                <w:rFonts w:ascii="Book Antiqua" w:hAnsi="Book Antiqua" w:cs="Arial"/>
                <w:highlight w:val="yellow"/>
              </w:rPr>
              <w:t xml:space="preserve"> Litigation Guardian/Administrator, </w:t>
            </w:r>
            <w:r w:rsidRPr="00D04831">
              <w:rPr>
                <w:rFonts w:ascii="Book Antiqua" w:hAnsi="Book Antiqua"/>
                <w:highlight w:val="yellow"/>
              </w:rPr>
              <w:t>[name]]</w:t>
            </w:r>
            <w:r w:rsidRPr="00D04831">
              <w:rPr>
                <w:rFonts w:ascii="Book Antiqua" w:hAnsi="Book Antiqua"/>
              </w:rPr>
              <w:t xml:space="preserve"> claiming</w:t>
            </w:r>
            <w:r w:rsidRPr="00D04831">
              <w:rPr>
                <w:rFonts w:ascii="Book Antiqua" w:hAnsi="Book Antiqua" w:cs="Arial"/>
              </w:rPr>
              <w:t xml:space="preserve"> </w:t>
            </w:r>
            <w:r w:rsidRPr="00D04831">
              <w:rPr>
                <w:rFonts w:ascii="Book Antiqua" w:hAnsi="Book Antiqua" w:cs="Arial"/>
                <w:highlight w:val="yellow"/>
              </w:rPr>
              <w:t>[further]</w:t>
            </w:r>
            <w:r w:rsidRPr="00D04831">
              <w:rPr>
                <w:rFonts w:ascii="Book Antiqua" w:hAnsi="Book Antiqua" w:cs="Arial"/>
              </w:rPr>
              <w:t xml:space="preserve"> provision </w:t>
            </w:r>
            <w:r w:rsidRPr="00D04831">
              <w:rPr>
                <w:rFonts w:ascii="Book Antiqua" w:hAnsi="Book Antiqua" w:cs="Arial"/>
                <w:highlight w:val="yellow"/>
              </w:rPr>
              <w:t>[out of time]</w:t>
            </w:r>
            <w:r w:rsidRPr="00D04831">
              <w:rPr>
                <w:rFonts w:ascii="Book Antiqua" w:hAnsi="Book Antiqua" w:cs="Arial"/>
              </w:rPr>
              <w:t xml:space="preserve"> from the estate of the deceased for their proper maintenance and support pursuant to </w:t>
            </w:r>
            <w:proofErr w:type="spellStart"/>
            <w:r w:rsidRPr="00D04831">
              <w:rPr>
                <w:rFonts w:ascii="Book Antiqua" w:hAnsi="Book Antiqua" w:cs="Arial"/>
              </w:rPr>
              <w:t>pt</w:t>
            </w:r>
            <w:proofErr w:type="spellEnd"/>
            <w:r w:rsidRPr="00D04831">
              <w:rPr>
                <w:rFonts w:ascii="Book Antiqua" w:hAnsi="Book Antiqua" w:cs="Arial"/>
              </w:rPr>
              <w:t xml:space="preserve"> IV of the </w:t>
            </w:r>
            <w:r w:rsidRPr="00D04831">
              <w:rPr>
                <w:rFonts w:ascii="Book Antiqua" w:hAnsi="Book Antiqua" w:cs="Arial"/>
                <w:i/>
              </w:rPr>
              <w:t xml:space="preserve">Administration and Probate Act 1958 </w:t>
            </w:r>
            <w:r w:rsidRPr="00D04831">
              <w:rPr>
                <w:rFonts w:ascii="Book Antiqua" w:hAnsi="Book Antiqua" w:cs="Arial"/>
              </w:rPr>
              <w:t>(Vic) (‘</w:t>
            </w:r>
            <w:r w:rsidRPr="00D04831">
              <w:rPr>
                <w:rFonts w:ascii="Book Antiqua" w:hAnsi="Book Antiqua" w:cs="Arial"/>
                <w:b/>
                <w:i/>
              </w:rPr>
              <w:t>Act</w:t>
            </w:r>
            <w:r w:rsidRPr="00D04831">
              <w:rPr>
                <w:rFonts w:ascii="Book Antiqua" w:hAnsi="Book Antiqua" w:cs="Arial"/>
              </w:rPr>
              <w:t>’).</w:t>
            </w:r>
          </w:p>
          <w:p w14:paraId="61A68165" w14:textId="77777777" w:rsidR="0048074F" w:rsidRPr="00D04831" w:rsidRDefault="0048074F" w:rsidP="009D06BD">
            <w:pPr>
              <w:widowControl w:val="0"/>
              <w:numPr>
                <w:ilvl w:val="0"/>
                <w:numId w:val="14"/>
              </w:numPr>
              <w:tabs>
                <w:tab w:val="left" w:pos="3420"/>
              </w:tabs>
              <w:spacing w:before="120" w:after="120" w:line="240" w:lineRule="atLeast"/>
              <w:jc w:val="both"/>
              <w:rPr>
                <w:rFonts w:ascii="Book Antiqua" w:hAnsi="Book Antiqua"/>
              </w:rPr>
            </w:pPr>
            <w:r w:rsidRPr="00D04831">
              <w:rPr>
                <w:rFonts w:ascii="Book Antiqua" w:hAnsi="Book Antiqua" w:cs="Arial"/>
              </w:rPr>
              <w:t xml:space="preserve">The plaintiff, as </w:t>
            </w:r>
            <w:r w:rsidRPr="00D04831">
              <w:rPr>
                <w:rFonts w:ascii="Book Antiqua" w:hAnsi="Book Antiqua" w:cs="Arial"/>
                <w:highlight w:val="yellow"/>
              </w:rPr>
              <w:t>[define eligibility]</w:t>
            </w:r>
            <w:r w:rsidRPr="00D04831">
              <w:rPr>
                <w:rFonts w:ascii="Book Antiqua" w:hAnsi="Book Antiqua" w:cs="Arial"/>
              </w:rPr>
              <w:t xml:space="preserve">, is an eligible person for the purposes of s 91 of the </w:t>
            </w:r>
            <w:r w:rsidRPr="00D04831">
              <w:rPr>
                <w:rFonts w:ascii="Book Antiqua" w:hAnsi="Book Antiqua" w:cs="Arial"/>
                <w:i/>
              </w:rPr>
              <w:t>Act.</w:t>
            </w:r>
          </w:p>
          <w:p w14:paraId="4BBEF3C1" w14:textId="77777777" w:rsidR="0048074F" w:rsidRPr="00D04831" w:rsidRDefault="0048074F" w:rsidP="009D06BD">
            <w:pPr>
              <w:widowControl w:val="0"/>
              <w:numPr>
                <w:ilvl w:val="0"/>
                <w:numId w:val="14"/>
              </w:numPr>
              <w:tabs>
                <w:tab w:val="left" w:pos="3420"/>
              </w:tabs>
              <w:spacing w:before="120" w:after="120" w:line="240" w:lineRule="atLeast"/>
              <w:jc w:val="both"/>
              <w:rPr>
                <w:rFonts w:ascii="Book Antiqua" w:hAnsi="Book Antiqua"/>
              </w:rPr>
            </w:pPr>
            <w:r w:rsidRPr="00D04831">
              <w:rPr>
                <w:rFonts w:ascii="Book Antiqua" w:hAnsi="Book Antiqua"/>
                <w:color w:val="000000"/>
                <w:kern w:val="2"/>
                <w:lang w:eastAsia="en-US"/>
              </w:rPr>
              <w:t xml:space="preserve">By </w:t>
            </w:r>
            <w:r w:rsidRPr="00D04831">
              <w:rPr>
                <w:rFonts w:ascii="Book Antiqua" w:hAnsi="Book Antiqua"/>
                <w:color w:val="000000"/>
                <w:kern w:val="2"/>
                <w:highlight w:val="yellow"/>
                <w:lang w:eastAsia="en-US"/>
              </w:rPr>
              <w:t>[state type of settlement document]</w:t>
            </w:r>
            <w:r w:rsidRPr="00D04831">
              <w:rPr>
                <w:rFonts w:ascii="Book Antiqua" w:hAnsi="Book Antiqua"/>
                <w:color w:val="000000"/>
                <w:kern w:val="2"/>
                <w:lang w:eastAsia="en-US"/>
              </w:rPr>
              <w:t xml:space="preserve"> finally entered </w:t>
            </w:r>
            <w:r w:rsidRPr="00D04831">
              <w:rPr>
                <w:rFonts w:ascii="Book Antiqua" w:hAnsi="Book Antiqua" w:cs="Arial"/>
                <w:highlight w:val="yellow"/>
              </w:rPr>
              <w:t>[date]</w:t>
            </w:r>
            <w:r w:rsidRPr="00D04831">
              <w:rPr>
                <w:rFonts w:ascii="Book Antiqua" w:hAnsi="Book Antiqua" w:cs="Arial"/>
              </w:rPr>
              <w:t xml:space="preserve"> </w:t>
            </w:r>
            <w:r w:rsidRPr="00D04831">
              <w:rPr>
                <w:rFonts w:ascii="Book Antiqua" w:hAnsi="Book Antiqua"/>
                <w:color w:val="000000"/>
                <w:kern w:val="2"/>
                <w:lang w:eastAsia="en-US"/>
              </w:rPr>
              <w:t>(‘</w:t>
            </w:r>
            <w:r w:rsidRPr="00D04831">
              <w:rPr>
                <w:rFonts w:ascii="Book Antiqua" w:hAnsi="Book Antiqua"/>
                <w:b/>
                <w:bCs/>
                <w:color w:val="000000"/>
                <w:kern w:val="2"/>
                <w:highlight w:val="yellow"/>
                <w:lang w:eastAsia="en-US"/>
              </w:rPr>
              <w:t>Term/Deed</w:t>
            </w:r>
            <w:r w:rsidRPr="00D04831">
              <w:rPr>
                <w:rFonts w:ascii="Book Antiqua" w:hAnsi="Book Antiqua"/>
                <w:bCs/>
                <w:color w:val="000000"/>
                <w:kern w:val="2"/>
                <w:lang w:eastAsia="en-US"/>
              </w:rPr>
              <w:t>’</w:t>
            </w:r>
            <w:r w:rsidRPr="00D04831">
              <w:rPr>
                <w:rFonts w:ascii="Book Antiqua" w:hAnsi="Book Antiqua"/>
                <w:color w:val="000000"/>
                <w:kern w:val="2"/>
                <w:lang w:eastAsia="en-US"/>
              </w:rPr>
              <w:t>) between the plaintiff, by their litigation guardian/Administrator, the defendant [and name any other party] (‘</w:t>
            </w:r>
            <w:r w:rsidRPr="00D04831">
              <w:rPr>
                <w:rFonts w:ascii="Book Antiqua" w:hAnsi="Book Antiqua"/>
                <w:b/>
                <w:color w:val="000000"/>
                <w:kern w:val="2"/>
                <w:lang w:eastAsia="en-US"/>
              </w:rPr>
              <w:t>parties</w:t>
            </w:r>
            <w:r w:rsidRPr="00D04831">
              <w:rPr>
                <w:rFonts w:ascii="Book Antiqua" w:hAnsi="Book Antiqua"/>
                <w:color w:val="000000"/>
                <w:kern w:val="2"/>
                <w:lang w:eastAsia="en-US"/>
              </w:rPr>
              <w:t xml:space="preserve">’), plaintiff’s claim was compromised, subject to the approval of the Court, by the parties agreeing, amongst other things, that </w:t>
            </w:r>
            <w:r w:rsidRPr="00D04831">
              <w:rPr>
                <w:rFonts w:ascii="Book Antiqua" w:hAnsi="Book Antiqua"/>
                <w:color w:val="000000"/>
                <w:kern w:val="2"/>
                <w:highlight w:val="yellow"/>
                <w:lang w:eastAsia="en-US"/>
              </w:rPr>
              <w:t>[</w:t>
            </w:r>
            <w:r w:rsidRPr="00D04831">
              <w:rPr>
                <w:rFonts w:ascii="Book Antiqua" w:hAnsi="Book Antiqua"/>
                <w:i/>
                <w:color w:val="000000"/>
                <w:kern w:val="2"/>
                <w:highlight w:val="yellow"/>
                <w:lang w:eastAsia="en-US"/>
              </w:rPr>
              <w:t>briefly and accurately describe the compromise</w:t>
            </w:r>
            <w:r w:rsidRPr="00D04831">
              <w:rPr>
                <w:rFonts w:ascii="Book Antiqua" w:hAnsi="Book Antiqua"/>
                <w:color w:val="000000"/>
                <w:kern w:val="2"/>
                <w:highlight w:val="yellow"/>
                <w:lang w:eastAsia="en-US"/>
              </w:rPr>
              <w:t>]</w:t>
            </w:r>
            <w:r w:rsidRPr="00D04831">
              <w:rPr>
                <w:rFonts w:ascii="Book Antiqua" w:hAnsi="Book Antiqua"/>
                <w:color w:val="000000"/>
                <w:kern w:val="2"/>
                <w:lang w:eastAsia="en-US"/>
              </w:rPr>
              <w:t xml:space="preserve"> (‘</w:t>
            </w:r>
            <w:r w:rsidRPr="00D04831">
              <w:rPr>
                <w:rFonts w:ascii="Book Antiqua" w:hAnsi="Book Antiqua"/>
                <w:b/>
                <w:bCs/>
                <w:color w:val="000000"/>
                <w:kern w:val="2"/>
                <w:lang w:eastAsia="en-US"/>
              </w:rPr>
              <w:t>Compromise</w:t>
            </w:r>
            <w:r w:rsidRPr="00D04831">
              <w:rPr>
                <w:rFonts w:ascii="Book Antiqua" w:hAnsi="Book Antiqua"/>
                <w:color w:val="000000"/>
                <w:kern w:val="2"/>
                <w:lang w:eastAsia="en-US"/>
              </w:rPr>
              <w:t xml:space="preserve">’). </w:t>
            </w:r>
          </w:p>
          <w:p w14:paraId="779A1AD0" w14:textId="77777777" w:rsidR="00D75739" w:rsidRPr="00D04831" w:rsidRDefault="0048074F" w:rsidP="009D06BD">
            <w:pPr>
              <w:widowControl w:val="0"/>
              <w:numPr>
                <w:ilvl w:val="0"/>
                <w:numId w:val="14"/>
              </w:numPr>
              <w:tabs>
                <w:tab w:val="left" w:pos="3420"/>
              </w:tabs>
              <w:spacing w:before="120" w:after="120" w:line="240" w:lineRule="atLeast"/>
              <w:jc w:val="both"/>
              <w:rPr>
                <w:rFonts w:ascii="Book Antiqua" w:hAnsi="Book Antiqua"/>
              </w:rPr>
            </w:pPr>
            <w:r w:rsidRPr="00D04831">
              <w:rPr>
                <w:rFonts w:ascii="Book Antiqua" w:hAnsi="Book Antiqua"/>
                <w:highlight w:val="green"/>
              </w:rPr>
              <w:t>[</w:t>
            </w:r>
            <w:r w:rsidRPr="00D04831">
              <w:rPr>
                <w:rFonts w:ascii="Book Antiqua" w:hAnsi="Book Antiqua"/>
                <w:i/>
                <w:highlight w:val="green"/>
              </w:rPr>
              <w:t>IF APPROPRIATE AND SUBSTANTIVE PROVISION ORDERS ARE REQUIRED</w:t>
            </w:r>
            <w:r w:rsidRPr="00D04831">
              <w:rPr>
                <w:rFonts w:ascii="Book Antiqua" w:hAnsi="Book Antiqua"/>
                <w:highlight w:val="green"/>
              </w:rPr>
              <w:t>]</w:t>
            </w:r>
            <w:r w:rsidRPr="00D04831">
              <w:rPr>
                <w:rFonts w:ascii="Book Antiqua" w:hAnsi="Book Antiqua"/>
              </w:rPr>
              <w:t xml:space="preserve"> The proceeding is out of time. The parties agree to an extension of time pursuant to s 99(2) of the </w:t>
            </w:r>
            <w:r w:rsidRPr="00D04831">
              <w:rPr>
                <w:rFonts w:ascii="Book Antiqua" w:hAnsi="Book Antiqua"/>
                <w:i/>
              </w:rPr>
              <w:t>Act</w:t>
            </w:r>
            <w:r w:rsidRPr="00D04831">
              <w:rPr>
                <w:rFonts w:ascii="Book Antiqua" w:hAnsi="Book Antiqua"/>
              </w:rPr>
              <w:t xml:space="preserve">. The Court considers an extension appropriate and warranted. </w:t>
            </w:r>
          </w:p>
          <w:p w14:paraId="6E038662" w14:textId="77777777" w:rsidR="00D75739" w:rsidRPr="00D04831" w:rsidRDefault="00D75739" w:rsidP="009D06BD">
            <w:pPr>
              <w:widowControl w:val="0"/>
              <w:numPr>
                <w:ilvl w:val="0"/>
                <w:numId w:val="14"/>
              </w:numPr>
              <w:tabs>
                <w:tab w:val="left" w:pos="3420"/>
              </w:tabs>
              <w:spacing w:before="120" w:after="120" w:line="240" w:lineRule="atLeast"/>
              <w:jc w:val="both"/>
              <w:rPr>
                <w:rFonts w:ascii="Book Antiqua" w:hAnsi="Book Antiqua"/>
              </w:rPr>
            </w:pPr>
            <w:r w:rsidRPr="00D04831">
              <w:rPr>
                <w:rFonts w:ascii="Book Antiqua" w:hAnsi="Book Antiqua"/>
              </w:rPr>
              <w:t>[</w:t>
            </w:r>
            <w:r w:rsidRPr="00D04831">
              <w:rPr>
                <w:rFonts w:ascii="Book Antiqua" w:hAnsi="Book Antiqua"/>
                <w:i/>
                <w:highlight w:val="green"/>
              </w:rPr>
              <w:t>IF APPROPRIATE</w:t>
            </w:r>
            <w:r w:rsidRPr="00D04831">
              <w:rPr>
                <w:rFonts w:ascii="Book Antiqua" w:hAnsi="Book Antiqua"/>
              </w:rPr>
              <w:t xml:space="preserve">] </w:t>
            </w:r>
            <w:r w:rsidR="0048074F" w:rsidRPr="00D04831">
              <w:rPr>
                <w:rFonts w:ascii="Book Antiqua" w:hAnsi="Book Antiqua"/>
                <w:color w:val="000000"/>
                <w:kern w:val="2"/>
                <w:lang w:eastAsia="en-US"/>
              </w:rPr>
              <w:t xml:space="preserve">By the operation of s 179(3) of the </w:t>
            </w:r>
            <w:r w:rsidR="0048074F" w:rsidRPr="00D04831">
              <w:rPr>
                <w:rFonts w:ascii="Book Antiqua" w:hAnsi="Book Antiqua"/>
                <w:i/>
                <w:iCs/>
                <w:color w:val="000000"/>
                <w:kern w:val="2"/>
                <w:lang w:eastAsia="en-US"/>
              </w:rPr>
              <w:t>G&amp;A Act</w:t>
            </w:r>
            <w:r w:rsidR="0048074F" w:rsidRPr="00D04831">
              <w:rPr>
                <w:rFonts w:ascii="Book Antiqua" w:hAnsi="Book Antiqua"/>
                <w:color w:val="000000"/>
                <w:kern w:val="2"/>
                <w:lang w:eastAsia="en-US"/>
              </w:rPr>
              <w:t>, if in any civil proceedings before a Court it is adjudged or ordered that money be paid to a person with a disability (whether or not that person is a party to a cause or matter), the money is to be paid into Court and unless the Court otherwise orders is to be paid out to the administrator (if any) of the estate of that person or State Trustees.</w:t>
            </w:r>
          </w:p>
          <w:p w14:paraId="1847624D" w14:textId="77777777" w:rsidR="00D75739" w:rsidRPr="00D04831" w:rsidRDefault="00D75739" w:rsidP="009D06BD">
            <w:pPr>
              <w:pStyle w:val="ListParagraph"/>
              <w:tabs>
                <w:tab w:val="left" w:pos="3420"/>
              </w:tabs>
              <w:spacing w:before="120" w:after="120"/>
              <w:ind w:left="701"/>
              <w:contextualSpacing w:val="0"/>
              <w:jc w:val="both"/>
              <w:rPr>
                <w:rFonts w:ascii="Book Antiqua" w:hAnsi="Book Antiqua"/>
                <w:szCs w:val="24"/>
              </w:rPr>
            </w:pPr>
            <w:r w:rsidRPr="00D04831">
              <w:rPr>
                <w:rFonts w:ascii="Book Antiqua" w:hAnsi="Book Antiqua"/>
                <w:szCs w:val="24"/>
                <w:highlight w:val="green"/>
              </w:rPr>
              <w:t>[OR]</w:t>
            </w:r>
          </w:p>
          <w:p w14:paraId="0592F1D4" w14:textId="77777777" w:rsidR="00D75739" w:rsidRPr="00D04831" w:rsidRDefault="00D75739" w:rsidP="009D06BD">
            <w:pPr>
              <w:pStyle w:val="MediumGrid21"/>
              <w:spacing w:before="120" w:after="120"/>
              <w:ind w:left="705"/>
              <w:jc w:val="both"/>
              <w:rPr>
                <w:rFonts w:ascii="Book Antiqua" w:hAnsi="Book Antiqua" w:cs="Arial"/>
                <w:sz w:val="24"/>
                <w:szCs w:val="24"/>
              </w:rPr>
            </w:pPr>
            <w:r w:rsidRPr="00D04831">
              <w:rPr>
                <w:rFonts w:ascii="Book Antiqua" w:hAnsi="Book Antiqua"/>
                <w:sz w:val="24"/>
                <w:szCs w:val="24"/>
              </w:rPr>
              <w:t xml:space="preserve">By the operation of s 51A(1) of the </w:t>
            </w:r>
            <w:r w:rsidRPr="00D04831">
              <w:rPr>
                <w:rFonts w:ascii="Book Antiqua" w:hAnsi="Book Antiqua"/>
                <w:i/>
                <w:sz w:val="24"/>
                <w:szCs w:val="24"/>
              </w:rPr>
              <w:t xml:space="preserve">Supreme Court Act 1986 </w:t>
            </w:r>
            <w:r w:rsidRPr="00D04831">
              <w:rPr>
                <w:rFonts w:ascii="Book Antiqua" w:hAnsi="Book Antiqua"/>
                <w:sz w:val="24"/>
                <w:szCs w:val="24"/>
              </w:rPr>
              <w:t>(Vic) (‘</w:t>
            </w:r>
            <w:r w:rsidRPr="00D04831">
              <w:rPr>
                <w:rFonts w:ascii="Book Antiqua" w:hAnsi="Book Antiqua"/>
                <w:b/>
                <w:i/>
                <w:sz w:val="24"/>
                <w:szCs w:val="24"/>
              </w:rPr>
              <w:t>SC Act</w:t>
            </w:r>
            <w:r w:rsidRPr="00D04831">
              <w:rPr>
                <w:rFonts w:ascii="Book Antiqua" w:hAnsi="Book Antiqua"/>
                <w:i/>
                <w:sz w:val="24"/>
                <w:szCs w:val="24"/>
              </w:rPr>
              <w:t>’</w:t>
            </w:r>
            <w:r w:rsidRPr="00D04831">
              <w:rPr>
                <w:rFonts w:ascii="Book Antiqua" w:hAnsi="Book Antiqua"/>
                <w:sz w:val="24"/>
                <w:szCs w:val="24"/>
              </w:rPr>
              <w:t>), if in any civil proceedings before a Court it is adjudged or ordered that money be paid to a child (whether or not that child is a party to a cause or matter), the money is to be paid into Court and unless the Court otherwise orders is to be paid out to the an administrator specified by the Court.</w:t>
            </w:r>
          </w:p>
          <w:p w14:paraId="7153FAEC" w14:textId="77777777" w:rsidR="0048074F" w:rsidRPr="00D04831" w:rsidRDefault="00D75739" w:rsidP="009D06BD">
            <w:pPr>
              <w:widowControl w:val="0"/>
              <w:numPr>
                <w:ilvl w:val="0"/>
                <w:numId w:val="14"/>
              </w:numPr>
              <w:tabs>
                <w:tab w:val="left" w:pos="3420"/>
              </w:tabs>
              <w:spacing w:before="120" w:after="120" w:line="240" w:lineRule="atLeast"/>
              <w:jc w:val="both"/>
              <w:rPr>
                <w:rFonts w:ascii="Book Antiqua" w:hAnsi="Book Antiqua"/>
              </w:rPr>
            </w:pPr>
            <w:r w:rsidRPr="00D04831">
              <w:rPr>
                <w:rFonts w:ascii="Book Antiqua" w:hAnsi="Book Antiqua"/>
              </w:rPr>
              <w:t>[</w:t>
            </w:r>
            <w:r w:rsidRPr="00D04831">
              <w:rPr>
                <w:rFonts w:ascii="Book Antiqua" w:hAnsi="Book Antiqua"/>
                <w:i/>
                <w:highlight w:val="green"/>
              </w:rPr>
              <w:t>IF APPROPRIATE</w:t>
            </w:r>
            <w:r w:rsidRPr="00D04831">
              <w:rPr>
                <w:rFonts w:ascii="Book Antiqua" w:hAnsi="Book Antiqua"/>
              </w:rPr>
              <w:t xml:space="preserve">] </w:t>
            </w:r>
            <w:r w:rsidR="0048074F" w:rsidRPr="00D04831">
              <w:rPr>
                <w:rFonts w:ascii="Book Antiqua" w:hAnsi="Book Antiqua"/>
                <w:color w:val="000000"/>
                <w:kern w:val="2"/>
                <w:lang w:eastAsia="en-US"/>
              </w:rPr>
              <w:t xml:space="preserve">The Compromise in this case provides for the payment of </w:t>
            </w:r>
            <w:r w:rsidRPr="00D04831">
              <w:rPr>
                <w:rFonts w:ascii="Book Antiqua" w:hAnsi="Book Antiqua"/>
                <w:color w:val="000000"/>
                <w:kern w:val="2"/>
                <w:highlight w:val="yellow"/>
                <w:lang w:eastAsia="en-US"/>
              </w:rPr>
              <w:t>[describe provision for the plaintiff] [</w:t>
            </w:r>
            <w:r w:rsidR="0048074F" w:rsidRPr="00D04831">
              <w:rPr>
                <w:rFonts w:ascii="Book Antiqua" w:hAnsi="Book Antiqua"/>
                <w:color w:val="000000"/>
                <w:kern w:val="2"/>
                <w:highlight w:val="yellow"/>
                <w:lang w:eastAsia="en-US"/>
              </w:rPr>
              <w:t>in lieu</w:t>
            </w:r>
            <w:r w:rsidRPr="00D04831">
              <w:rPr>
                <w:rFonts w:ascii="Book Antiqua" w:hAnsi="Book Antiqua"/>
                <w:color w:val="000000"/>
                <w:kern w:val="2"/>
                <w:highlight w:val="yellow"/>
                <w:lang w:eastAsia="en-US"/>
              </w:rPr>
              <w:t xml:space="preserve"> of their/further to</w:t>
            </w:r>
            <w:r w:rsidR="0048074F" w:rsidRPr="00D04831">
              <w:rPr>
                <w:rFonts w:ascii="Book Antiqua" w:hAnsi="Book Antiqua"/>
                <w:color w:val="000000"/>
                <w:kern w:val="2"/>
                <w:highlight w:val="yellow"/>
                <w:lang w:eastAsia="en-US"/>
              </w:rPr>
              <w:t xml:space="preserve"> </w:t>
            </w:r>
            <w:r w:rsidRPr="00D04831">
              <w:rPr>
                <w:rFonts w:ascii="Book Antiqua" w:hAnsi="Book Antiqua"/>
                <w:color w:val="000000"/>
                <w:kern w:val="2"/>
                <w:highlight w:val="yellow"/>
                <w:lang w:eastAsia="en-US"/>
              </w:rPr>
              <w:t>their]</w:t>
            </w:r>
            <w:r w:rsidRPr="00D04831">
              <w:rPr>
                <w:rFonts w:ascii="Book Antiqua" w:hAnsi="Book Antiqua"/>
                <w:color w:val="000000"/>
                <w:kern w:val="2"/>
                <w:lang w:eastAsia="en-US"/>
              </w:rPr>
              <w:t xml:space="preserve"> provision </w:t>
            </w:r>
            <w:r w:rsidRPr="00D04831">
              <w:rPr>
                <w:rFonts w:ascii="Book Antiqua" w:hAnsi="Book Antiqua"/>
                <w:color w:val="000000"/>
                <w:kern w:val="2"/>
                <w:lang w:eastAsia="en-US"/>
              </w:rPr>
              <w:lastRenderedPageBreak/>
              <w:t xml:space="preserve">from </w:t>
            </w:r>
            <w:r w:rsidR="0048074F" w:rsidRPr="00D04831">
              <w:rPr>
                <w:rFonts w:ascii="Book Antiqua" w:hAnsi="Book Antiqua"/>
                <w:color w:val="000000"/>
                <w:kern w:val="2"/>
                <w:lang w:eastAsia="en-US"/>
              </w:rPr>
              <w:t xml:space="preserve">the estate of the deceased and therefore s 179(3) of the </w:t>
            </w:r>
            <w:r w:rsidR="0048074F" w:rsidRPr="00D04831">
              <w:rPr>
                <w:rFonts w:ascii="Book Antiqua" w:hAnsi="Book Antiqua"/>
                <w:i/>
                <w:iCs/>
                <w:color w:val="000000"/>
                <w:kern w:val="2"/>
                <w:lang w:eastAsia="en-US"/>
              </w:rPr>
              <w:t>G&amp;A Act</w:t>
            </w:r>
            <w:r w:rsidR="0048074F" w:rsidRPr="00D04831">
              <w:rPr>
                <w:rFonts w:ascii="Book Antiqua" w:hAnsi="Book Antiqua"/>
                <w:color w:val="000000"/>
                <w:kern w:val="2"/>
                <w:lang w:eastAsia="en-US"/>
              </w:rPr>
              <w:t xml:space="preserve"> is applicable and the sum payable to </w:t>
            </w:r>
            <w:r w:rsidRPr="00D04831">
              <w:rPr>
                <w:rFonts w:ascii="Book Antiqua" w:hAnsi="Book Antiqua"/>
                <w:color w:val="000000"/>
                <w:kern w:val="2"/>
                <w:lang w:eastAsia="en-US"/>
              </w:rPr>
              <w:t>the plaintiff</w:t>
            </w:r>
            <w:r w:rsidR="0048074F" w:rsidRPr="00D04831">
              <w:rPr>
                <w:rFonts w:ascii="Book Antiqua" w:hAnsi="Book Antiqua"/>
                <w:color w:val="000000"/>
                <w:kern w:val="2"/>
                <w:lang w:eastAsia="en-US"/>
              </w:rPr>
              <w:t xml:space="preserve"> pursuant to the Compromise must be paid into Court and then paid out to </w:t>
            </w:r>
            <w:r w:rsidRPr="00D04831">
              <w:rPr>
                <w:rFonts w:ascii="Book Antiqua" w:hAnsi="Book Antiqua"/>
                <w:color w:val="000000"/>
                <w:kern w:val="2"/>
                <w:lang w:eastAsia="en-US"/>
              </w:rPr>
              <w:t>the A</w:t>
            </w:r>
            <w:r w:rsidR="0048074F" w:rsidRPr="00D04831">
              <w:rPr>
                <w:rFonts w:ascii="Book Antiqua" w:hAnsi="Book Antiqua"/>
                <w:color w:val="000000"/>
                <w:kern w:val="2"/>
                <w:lang w:eastAsia="en-US"/>
              </w:rPr>
              <w:t>dministrator.</w:t>
            </w:r>
          </w:p>
          <w:p w14:paraId="3DCE36AE" w14:textId="77777777" w:rsidR="00D75739" w:rsidRPr="00D04831" w:rsidRDefault="00D75739" w:rsidP="009D06BD">
            <w:pPr>
              <w:pStyle w:val="ListParagraph"/>
              <w:tabs>
                <w:tab w:val="left" w:pos="3420"/>
              </w:tabs>
              <w:spacing w:before="120" w:after="120"/>
              <w:ind w:left="701"/>
              <w:contextualSpacing w:val="0"/>
              <w:jc w:val="both"/>
              <w:rPr>
                <w:rFonts w:ascii="Book Antiqua" w:hAnsi="Book Antiqua"/>
                <w:szCs w:val="24"/>
              </w:rPr>
            </w:pPr>
            <w:r w:rsidRPr="00D04831">
              <w:rPr>
                <w:rFonts w:ascii="Book Antiqua" w:hAnsi="Book Antiqua"/>
                <w:szCs w:val="24"/>
                <w:highlight w:val="green"/>
              </w:rPr>
              <w:t>[OR]</w:t>
            </w:r>
          </w:p>
          <w:p w14:paraId="2B14904C" w14:textId="77777777" w:rsidR="0033631F" w:rsidRPr="00D04831" w:rsidRDefault="00D75739" w:rsidP="009D06BD">
            <w:pPr>
              <w:pStyle w:val="MediumGrid21"/>
              <w:spacing w:before="120" w:after="120"/>
              <w:ind w:left="705"/>
              <w:jc w:val="both"/>
              <w:rPr>
                <w:rFonts w:ascii="Book Antiqua" w:hAnsi="Book Antiqua"/>
                <w:sz w:val="24"/>
                <w:szCs w:val="24"/>
              </w:rPr>
            </w:pPr>
            <w:r w:rsidRPr="00D04831">
              <w:rPr>
                <w:rFonts w:ascii="Book Antiqua" w:hAnsi="Book Antiqua"/>
                <w:sz w:val="24"/>
                <w:szCs w:val="24"/>
              </w:rPr>
              <w:t xml:space="preserve">The Compromise in this case provides for the payment </w:t>
            </w:r>
            <w:r w:rsidRPr="00D04831">
              <w:rPr>
                <w:rFonts w:ascii="Book Antiqua" w:hAnsi="Book Antiqua"/>
                <w:color w:val="000000"/>
                <w:kern w:val="2"/>
                <w:sz w:val="24"/>
                <w:szCs w:val="24"/>
                <w:highlight w:val="yellow"/>
              </w:rPr>
              <w:t>[describe provision for the plaintiff] [in lieu of their/further to their]</w:t>
            </w:r>
            <w:r w:rsidRPr="00D04831">
              <w:rPr>
                <w:rFonts w:ascii="Book Antiqua" w:hAnsi="Book Antiqua"/>
                <w:color w:val="000000"/>
                <w:kern w:val="2"/>
                <w:sz w:val="24"/>
                <w:szCs w:val="24"/>
              </w:rPr>
              <w:t xml:space="preserve"> </w:t>
            </w:r>
            <w:r w:rsidRPr="00D04831">
              <w:rPr>
                <w:rFonts w:ascii="Book Antiqua" w:hAnsi="Book Antiqua"/>
                <w:sz w:val="24"/>
                <w:szCs w:val="24"/>
              </w:rPr>
              <w:t xml:space="preserve"> in lieu of </w:t>
            </w:r>
            <w:r w:rsidR="00D04831" w:rsidRPr="00D04831">
              <w:rPr>
                <w:rFonts w:ascii="Book Antiqua" w:hAnsi="Book Antiqua"/>
                <w:sz w:val="24"/>
                <w:szCs w:val="24"/>
              </w:rPr>
              <w:t>their</w:t>
            </w:r>
            <w:r w:rsidRPr="00D04831">
              <w:rPr>
                <w:rFonts w:ascii="Book Antiqua" w:hAnsi="Book Antiqua"/>
                <w:sz w:val="24"/>
                <w:szCs w:val="24"/>
              </w:rPr>
              <w:t xml:space="preserve"> entitlement to [</w:t>
            </w:r>
            <w:r w:rsidRPr="00D04831">
              <w:rPr>
                <w:rFonts w:ascii="Book Antiqua" w:hAnsi="Book Antiqua"/>
                <w:sz w:val="24"/>
                <w:szCs w:val="24"/>
                <w:highlight w:val="yellow"/>
              </w:rPr>
              <w:t>the share in the estate</w:t>
            </w:r>
            <w:r w:rsidRPr="00D04831">
              <w:rPr>
                <w:rFonts w:ascii="Book Antiqua" w:hAnsi="Book Antiqua"/>
                <w:sz w:val="24"/>
                <w:szCs w:val="24"/>
              </w:rPr>
              <w:t xml:space="preserve">] of the deceased estate and therefore, in the view of the Court, s 51A(1) of the </w:t>
            </w:r>
            <w:r w:rsidRPr="00D04831">
              <w:rPr>
                <w:rFonts w:ascii="Book Antiqua" w:hAnsi="Book Antiqua"/>
                <w:i/>
                <w:sz w:val="24"/>
                <w:szCs w:val="24"/>
              </w:rPr>
              <w:t>SC Act</w:t>
            </w:r>
            <w:r w:rsidRPr="00D04831">
              <w:rPr>
                <w:rFonts w:ascii="Book Antiqua" w:hAnsi="Book Antiqua"/>
                <w:sz w:val="24"/>
                <w:szCs w:val="24"/>
              </w:rPr>
              <w:t xml:space="preserve"> is applicable and the sum payable to them pursuant to the Compromise must be paid into Court and then paid out to [</w:t>
            </w:r>
            <w:r w:rsidR="009D06BD" w:rsidRPr="00D04831">
              <w:rPr>
                <w:rFonts w:ascii="Book Antiqua" w:hAnsi="Book Antiqua"/>
                <w:sz w:val="24"/>
                <w:szCs w:val="24"/>
              </w:rPr>
              <w:t>their</w:t>
            </w:r>
            <w:r w:rsidRPr="00D04831">
              <w:rPr>
                <w:rFonts w:ascii="Book Antiqua" w:hAnsi="Book Antiqua"/>
                <w:sz w:val="24"/>
                <w:szCs w:val="24"/>
              </w:rPr>
              <w:t>] administrator, [</w:t>
            </w:r>
            <w:r w:rsidRPr="00D04831">
              <w:rPr>
                <w:rFonts w:ascii="Book Antiqua" w:hAnsi="Book Antiqua"/>
                <w:sz w:val="24"/>
                <w:szCs w:val="24"/>
                <w:highlight w:val="yellow"/>
              </w:rPr>
              <w:t>name</w:t>
            </w:r>
            <w:r w:rsidRPr="00D04831">
              <w:rPr>
                <w:rFonts w:ascii="Book Antiqua" w:hAnsi="Book Antiqua"/>
                <w:sz w:val="24"/>
                <w:szCs w:val="24"/>
              </w:rPr>
              <w:t>].</w:t>
            </w:r>
          </w:p>
          <w:p w14:paraId="4EF07A57" w14:textId="77777777" w:rsidR="0033631F" w:rsidRPr="00D04831" w:rsidRDefault="0033631F" w:rsidP="009D06BD">
            <w:pPr>
              <w:widowControl w:val="0"/>
              <w:numPr>
                <w:ilvl w:val="0"/>
                <w:numId w:val="14"/>
              </w:numPr>
              <w:tabs>
                <w:tab w:val="clear" w:pos="720"/>
                <w:tab w:val="left" w:pos="3420"/>
              </w:tabs>
              <w:spacing w:before="120" w:after="120" w:line="240" w:lineRule="atLeast"/>
              <w:ind w:left="705" w:hanging="705"/>
              <w:jc w:val="both"/>
              <w:rPr>
                <w:rFonts w:ascii="Book Antiqua" w:hAnsi="Book Antiqua"/>
              </w:rPr>
            </w:pPr>
            <w:r w:rsidRPr="00D04831">
              <w:rPr>
                <w:rFonts w:ascii="Book Antiqua" w:hAnsi="Book Antiqua"/>
              </w:rPr>
              <w:t xml:space="preserve">The Court has read and relied on the affidavit of </w:t>
            </w:r>
            <w:r w:rsidRPr="00D04831">
              <w:rPr>
                <w:rFonts w:ascii="Book Antiqua" w:hAnsi="Book Antiqua"/>
                <w:highlight w:val="yellow"/>
              </w:rPr>
              <w:t>[name] [sworn/affirmed]</w:t>
            </w:r>
            <w:r w:rsidRPr="00D04831">
              <w:rPr>
                <w:rFonts w:ascii="Book Antiqua" w:hAnsi="Book Antiqua"/>
              </w:rPr>
              <w:t xml:space="preserve"> on </w:t>
            </w:r>
            <w:r w:rsidRPr="00D04831">
              <w:rPr>
                <w:rFonts w:ascii="Book Antiqua" w:hAnsi="Book Antiqua"/>
                <w:highlight w:val="yellow"/>
              </w:rPr>
              <w:t xml:space="preserve">[date] </w:t>
            </w:r>
            <w:r w:rsidRPr="00D04831">
              <w:rPr>
                <w:rFonts w:ascii="Book Antiqua" w:hAnsi="Book Antiqua"/>
              </w:rPr>
              <w:t xml:space="preserve">and the exhibits to that affidavit including the opinion of [name] of counsel dated </w:t>
            </w:r>
            <w:r w:rsidRPr="00D04831">
              <w:rPr>
                <w:rFonts w:ascii="Book Antiqua" w:hAnsi="Book Antiqua"/>
                <w:highlight w:val="yellow"/>
              </w:rPr>
              <w:t>[date]</w:t>
            </w:r>
            <w:r w:rsidR="00741619" w:rsidRPr="00D04831">
              <w:rPr>
                <w:rFonts w:ascii="Book Antiqua" w:hAnsi="Book Antiqua"/>
              </w:rPr>
              <w:t xml:space="preserve"> (‘</w:t>
            </w:r>
            <w:r w:rsidR="00741619" w:rsidRPr="00D04831">
              <w:rPr>
                <w:rFonts w:ascii="Book Antiqua" w:hAnsi="Book Antiqua"/>
                <w:b/>
              </w:rPr>
              <w:t>the material in support</w:t>
            </w:r>
            <w:r w:rsidR="00741619" w:rsidRPr="00D04831">
              <w:rPr>
                <w:rFonts w:ascii="Book Antiqua" w:hAnsi="Book Antiqua"/>
              </w:rPr>
              <w:t>’).</w:t>
            </w:r>
          </w:p>
          <w:p w14:paraId="7A92476D" w14:textId="77777777" w:rsidR="00AF3B74" w:rsidRPr="00D04831" w:rsidRDefault="00AF3B74" w:rsidP="009D06BD">
            <w:pPr>
              <w:widowControl w:val="0"/>
              <w:numPr>
                <w:ilvl w:val="0"/>
                <w:numId w:val="14"/>
              </w:numPr>
              <w:tabs>
                <w:tab w:val="clear" w:pos="720"/>
                <w:tab w:val="left" w:pos="3420"/>
              </w:tabs>
              <w:spacing w:before="120" w:after="120" w:line="240" w:lineRule="atLeast"/>
              <w:ind w:left="705"/>
              <w:jc w:val="both"/>
              <w:rPr>
                <w:rFonts w:ascii="Book Antiqua" w:hAnsi="Book Antiqua"/>
              </w:rPr>
            </w:pPr>
            <w:r w:rsidRPr="00D04831">
              <w:rPr>
                <w:rFonts w:ascii="Book Antiqua" w:hAnsi="Book Antiqua"/>
              </w:rPr>
              <w:t xml:space="preserve">The Court is informed that: </w:t>
            </w:r>
          </w:p>
          <w:p w14:paraId="58CB090C" w14:textId="77777777" w:rsidR="00AF3B74" w:rsidRPr="00D04831" w:rsidRDefault="00AF3B74" w:rsidP="009D06BD">
            <w:pPr>
              <w:widowControl w:val="0"/>
              <w:numPr>
                <w:ilvl w:val="1"/>
                <w:numId w:val="14"/>
              </w:numPr>
              <w:tabs>
                <w:tab w:val="left" w:pos="3420"/>
              </w:tabs>
              <w:spacing w:before="120" w:after="120" w:line="240" w:lineRule="atLeast"/>
              <w:ind w:hanging="735"/>
              <w:jc w:val="both"/>
              <w:rPr>
                <w:rFonts w:ascii="Book Antiqua" w:hAnsi="Book Antiqua"/>
              </w:rPr>
            </w:pPr>
          </w:p>
          <w:p w14:paraId="0026F34B" w14:textId="77777777" w:rsidR="00AF3B74" w:rsidRPr="00D04831" w:rsidRDefault="0033631F" w:rsidP="009D06BD">
            <w:pPr>
              <w:widowControl w:val="0"/>
              <w:numPr>
                <w:ilvl w:val="0"/>
                <w:numId w:val="14"/>
              </w:numPr>
              <w:tabs>
                <w:tab w:val="clear" w:pos="720"/>
                <w:tab w:val="left" w:pos="3420"/>
              </w:tabs>
              <w:spacing w:before="120" w:after="120" w:line="240" w:lineRule="atLeast"/>
              <w:ind w:left="705" w:hanging="705"/>
              <w:jc w:val="both"/>
              <w:rPr>
                <w:rFonts w:ascii="Book Antiqua" w:hAnsi="Book Antiqua"/>
              </w:rPr>
            </w:pPr>
            <w:r w:rsidRPr="00D04831">
              <w:rPr>
                <w:rFonts w:ascii="Book Antiqua" w:hAnsi="Book Antiqua"/>
              </w:rPr>
              <w:t>The [</w:t>
            </w:r>
            <w:r w:rsidRPr="00D04831">
              <w:rPr>
                <w:rFonts w:ascii="Book Antiqua" w:hAnsi="Book Antiqua"/>
                <w:highlight w:val="yellow"/>
              </w:rPr>
              <w:t>plaintiff/</w:t>
            </w:r>
            <w:r w:rsidRPr="00D04831">
              <w:rPr>
                <w:rFonts w:ascii="Book Antiqua" w:hAnsi="Book Antiqua"/>
                <w:spacing w:val="-3"/>
                <w:highlight w:val="yellow"/>
              </w:rPr>
              <w:t>defendant/and any other party that signed the terms of settlement</w:t>
            </w:r>
            <w:r w:rsidRPr="00D04831">
              <w:rPr>
                <w:rFonts w:ascii="Book Antiqua" w:hAnsi="Book Antiqua"/>
                <w:spacing w:val="-3"/>
              </w:rPr>
              <w:t>]</w:t>
            </w:r>
            <w:r w:rsidRPr="00D04831">
              <w:rPr>
                <w:rFonts w:ascii="Book Antiqua" w:hAnsi="Book Antiqua"/>
              </w:rPr>
              <w:t xml:space="preserve"> consents to the Compromise.</w:t>
            </w:r>
          </w:p>
          <w:p w14:paraId="7150473B" w14:textId="77777777" w:rsidR="00AF3B74" w:rsidRPr="00D04831" w:rsidRDefault="0033631F" w:rsidP="009D06BD">
            <w:pPr>
              <w:widowControl w:val="0"/>
              <w:numPr>
                <w:ilvl w:val="0"/>
                <w:numId w:val="14"/>
              </w:numPr>
              <w:tabs>
                <w:tab w:val="clear" w:pos="720"/>
                <w:tab w:val="left" w:pos="3420"/>
              </w:tabs>
              <w:spacing w:before="120" w:after="120" w:line="240" w:lineRule="atLeast"/>
              <w:ind w:left="705" w:hanging="705"/>
              <w:jc w:val="both"/>
              <w:rPr>
                <w:rFonts w:ascii="Book Antiqua" w:hAnsi="Book Antiqua"/>
              </w:rPr>
            </w:pPr>
            <w:r w:rsidRPr="00D04831">
              <w:rPr>
                <w:rFonts w:ascii="Book Antiqua" w:hAnsi="Book Antiqua"/>
              </w:rPr>
              <w:t>The Court is satisfied that the distribution of the estate of the deceased as effected by [</w:t>
            </w:r>
            <w:r w:rsidRPr="00D04831">
              <w:rPr>
                <w:rFonts w:ascii="Book Antiqua" w:hAnsi="Book Antiqua"/>
                <w:highlight w:val="yellow"/>
              </w:rPr>
              <w:t>the Will of the deceased / intestacy</w:t>
            </w:r>
            <w:r w:rsidRPr="00D04831">
              <w:rPr>
                <w:rFonts w:ascii="Book Antiqua" w:hAnsi="Book Antiqua"/>
              </w:rPr>
              <w:t>] is such as to not make adequate provision for the proper maintenan</w:t>
            </w:r>
            <w:r w:rsidR="00AF3B74" w:rsidRPr="00D04831">
              <w:rPr>
                <w:rFonts w:ascii="Book Antiqua" w:hAnsi="Book Antiqua"/>
              </w:rPr>
              <w:t>ce and support of the plaintiff.</w:t>
            </w:r>
          </w:p>
          <w:p w14:paraId="2FC98B1C" w14:textId="77777777" w:rsidR="00AF3B74" w:rsidRPr="00D04831" w:rsidRDefault="0033631F" w:rsidP="009D06BD">
            <w:pPr>
              <w:widowControl w:val="0"/>
              <w:numPr>
                <w:ilvl w:val="0"/>
                <w:numId w:val="14"/>
              </w:numPr>
              <w:tabs>
                <w:tab w:val="clear" w:pos="720"/>
                <w:tab w:val="left" w:pos="3420"/>
              </w:tabs>
              <w:spacing w:before="120" w:after="120" w:line="240" w:lineRule="atLeast"/>
              <w:ind w:left="705" w:hanging="705"/>
              <w:jc w:val="both"/>
              <w:rPr>
                <w:rFonts w:ascii="Book Antiqua" w:hAnsi="Book Antiqua"/>
              </w:rPr>
            </w:pPr>
            <w:r w:rsidRPr="00D04831">
              <w:rPr>
                <w:rFonts w:ascii="Book Antiqua" w:hAnsi="Book Antiqua"/>
                <w:bCs/>
              </w:rPr>
              <w:t xml:space="preserve">By Order of the Honourable </w:t>
            </w:r>
            <w:r w:rsidRPr="00D04831">
              <w:rPr>
                <w:rFonts w:ascii="Book Antiqua" w:hAnsi="Book Antiqua"/>
                <w:bCs/>
                <w:highlight w:val="yellow"/>
              </w:rPr>
              <w:t xml:space="preserve">XX </w:t>
            </w:r>
            <w:r w:rsidRPr="00D04831">
              <w:rPr>
                <w:rFonts w:ascii="Book Antiqua" w:hAnsi="Book Antiqua"/>
                <w:bCs/>
              </w:rPr>
              <w:t xml:space="preserve">Justice </w:t>
            </w:r>
            <w:r w:rsidRPr="00D04831">
              <w:rPr>
                <w:rFonts w:ascii="Book Antiqua" w:hAnsi="Book Antiqua"/>
                <w:bCs/>
                <w:highlight w:val="yellow"/>
              </w:rPr>
              <w:t xml:space="preserve">XX </w:t>
            </w:r>
            <w:r w:rsidRPr="00D04831">
              <w:rPr>
                <w:rFonts w:ascii="Book Antiqua" w:hAnsi="Book Antiqua"/>
                <w:bCs/>
              </w:rPr>
              <w:t xml:space="preserve">made </w:t>
            </w:r>
            <w:r w:rsidRPr="00D04831">
              <w:rPr>
                <w:rFonts w:ascii="Book Antiqua" w:hAnsi="Book Antiqua"/>
                <w:bCs/>
                <w:highlight w:val="yellow"/>
              </w:rPr>
              <w:t>XX</w:t>
            </w:r>
            <w:r w:rsidRPr="00D04831">
              <w:rPr>
                <w:rFonts w:ascii="Book Antiqua" w:hAnsi="Book Antiqua"/>
                <w:bCs/>
              </w:rPr>
              <w:t>, hearing and determination of the proceeding, including the application, was referred to a Judicial Registrar.</w:t>
            </w:r>
          </w:p>
          <w:p w14:paraId="61EA8FF4" w14:textId="77777777" w:rsidR="00694541" w:rsidRPr="00D04831" w:rsidRDefault="0033631F" w:rsidP="009D06BD">
            <w:pPr>
              <w:widowControl w:val="0"/>
              <w:numPr>
                <w:ilvl w:val="0"/>
                <w:numId w:val="14"/>
              </w:numPr>
              <w:tabs>
                <w:tab w:val="clear" w:pos="720"/>
                <w:tab w:val="left" w:pos="3420"/>
              </w:tabs>
              <w:spacing w:before="120" w:after="120" w:line="240" w:lineRule="atLeast"/>
              <w:ind w:left="705" w:hanging="705"/>
              <w:jc w:val="both"/>
              <w:rPr>
                <w:rFonts w:ascii="Book Antiqua" w:hAnsi="Book Antiqua"/>
              </w:rPr>
            </w:pPr>
            <w:r w:rsidRPr="00D04831">
              <w:rPr>
                <w:rFonts w:ascii="Book Antiqua" w:hAnsi="Book Antiqua"/>
              </w:rPr>
              <w:t xml:space="preserve">This Order is authenticated by the Judicial Registrar pursuant to r 60.02(1)(b) of the </w:t>
            </w:r>
            <w:r w:rsidRPr="00D04831">
              <w:rPr>
                <w:rFonts w:ascii="Book Antiqua" w:hAnsi="Book Antiqua"/>
                <w:i/>
              </w:rPr>
              <w:t>Rules</w:t>
            </w:r>
            <w:r w:rsidRPr="00D04831">
              <w:rPr>
                <w:rFonts w:ascii="Book Antiqua" w:hAnsi="Book Antiqua"/>
              </w:rPr>
              <w:t>.</w:t>
            </w:r>
          </w:p>
        </w:tc>
      </w:tr>
      <w:tr w:rsidR="00F83824" w:rsidRPr="00D04831" w14:paraId="0D81F81F" w14:textId="77777777" w:rsidTr="00E34104">
        <w:tc>
          <w:tcPr>
            <w:tcW w:w="9630" w:type="dxa"/>
            <w:gridSpan w:val="3"/>
          </w:tcPr>
          <w:p w14:paraId="14013604" w14:textId="77777777" w:rsidR="00F83824" w:rsidRPr="00D04831" w:rsidRDefault="00F83824" w:rsidP="00E34104">
            <w:pPr>
              <w:spacing w:before="120" w:after="120"/>
              <w:jc w:val="both"/>
              <w:rPr>
                <w:rFonts w:ascii="Book Antiqua" w:hAnsi="Book Antiqua"/>
                <w:b/>
              </w:rPr>
            </w:pPr>
            <w:r w:rsidRPr="00D04831">
              <w:rPr>
                <w:rFonts w:ascii="Book Antiqua" w:hAnsi="Book Antiqua"/>
                <w:b/>
              </w:rPr>
              <w:lastRenderedPageBreak/>
              <w:t>THE COURT ORDERS THAT:</w:t>
            </w:r>
          </w:p>
        </w:tc>
      </w:tr>
      <w:tr w:rsidR="00694541" w:rsidRPr="00D04831" w14:paraId="4ECF5C2C" w14:textId="77777777" w:rsidTr="00E34104">
        <w:tc>
          <w:tcPr>
            <w:tcW w:w="9630" w:type="dxa"/>
            <w:gridSpan w:val="3"/>
          </w:tcPr>
          <w:p w14:paraId="4E18675F" w14:textId="77777777" w:rsidR="00AF3B74" w:rsidRPr="00D04831" w:rsidRDefault="0033631F" w:rsidP="00AF3B74">
            <w:pPr>
              <w:numPr>
                <w:ilvl w:val="0"/>
                <w:numId w:val="10"/>
              </w:numPr>
              <w:tabs>
                <w:tab w:val="clear" w:pos="720"/>
                <w:tab w:val="left" w:pos="3420"/>
              </w:tabs>
              <w:spacing w:before="120" w:after="120"/>
              <w:ind w:left="705"/>
              <w:jc w:val="both"/>
              <w:rPr>
                <w:rFonts w:ascii="Book Antiqua" w:hAnsi="Book Antiqua"/>
              </w:rPr>
            </w:pPr>
            <w:r w:rsidRPr="00D04831">
              <w:rPr>
                <w:rFonts w:ascii="Book Antiqua" w:hAnsi="Book Antiqua"/>
                <w:highlight w:val="green"/>
              </w:rPr>
              <w:t>[</w:t>
            </w:r>
            <w:r w:rsidRPr="00D04831">
              <w:rPr>
                <w:rFonts w:ascii="Book Antiqua" w:hAnsi="Book Antiqua"/>
                <w:i/>
                <w:highlight w:val="green"/>
              </w:rPr>
              <w:t>IF APPROPRIATE</w:t>
            </w:r>
            <w:r w:rsidRPr="00D04831">
              <w:rPr>
                <w:rFonts w:ascii="Book Antiqua" w:hAnsi="Book Antiqua"/>
                <w:highlight w:val="green"/>
              </w:rPr>
              <w:t>] Any procedural orders required to regularise the proceeding including errors in the heading of the proceeding and the appointment of a litigation guardian (if required).</w:t>
            </w:r>
            <w:r w:rsidR="00AF3B74" w:rsidRPr="00D04831">
              <w:rPr>
                <w:rFonts w:ascii="Book Antiqua" w:hAnsi="Book Antiqua"/>
              </w:rPr>
              <w:t xml:space="preserve"> </w:t>
            </w:r>
          </w:p>
          <w:p w14:paraId="19428480" w14:textId="77777777" w:rsidR="00AF3B74" w:rsidRPr="00D04831" w:rsidRDefault="0033631F" w:rsidP="00AF3B74">
            <w:pPr>
              <w:numPr>
                <w:ilvl w:val="0"/>
                <w:numId w:val="10"/>
              </w:numPr>
              <w:tabs>
                <w:tab w:val="clear" w:pos="720"/>
                <w:tab w:val="left" w:pos="3420"/>
              </w:tabs>
              <w:spacing w:before="120" w:after="120"/>
              <w:ind w:left="705" w:hanging="705"/>
              <w:jc w:val="both"/>
              <w:rPr>
                <w:rFonts w:ascii="Book Antiqua" w:hAnsi="Book Antiqua"/>
              </w:rPr>
            </w:pPr>
            <w:r w:rsidRPr="00D04831">
              <w:rPr>
                <w:rFonts w:ascii="Book Antiqua" w:hAnsi="Book Antiqua"/>
              </w:rPr>
              <w:t>[</w:t>
            </w:r>
            <w:r w:rsidRPr="00D04831">
              <w:rPr>
                <w:rFonts w:ascii="Book Antiqua" w:hAnsi="Book Antiqua"/>
                <w:i/>
                <w:highlight w:val="green"/>
              </w:rPr>
              <w:t>If APPROPIATE</w:t>
            </w:r>
            <w:r w:rsidRPr="00D04831">
              <w:rPr>
                <w:rFonts w:ascii="Book Antiqua" w:hAnsi="Book Antiqua"/>
              </w:rPr>
              <w:t xml:space="preserve">] Pursuant to r 15.08 of the </w:t>
            </w:r>
            <w:r w:rsidRPr="00D04831">
              <w:rPr>
                <w:rFonts w:ascii="Book Antiqua" w:hAnsi="Book Antiqua"/>
                <w:i/>
              </w:rPr>
              <w:t>Rules</w:t>
            </w:r>
            <w:r w:rsidRPr="00D04831">
              <w:rPr>
                <w:rFonts w:ascii="Book Antiqua" w:hAnsi="Book Antiqua"/>
              </w:rPr>
              <w:t>, the Compromise is approved by the Court.</w:t>
            </w:r>
          </w:p>
          <w:p w14:paraId="27E1E5F0" w14:textId="77777777" w:rsidR="00AF3B74" w:rsidRPr="00D04831" w:rsidRDefault="0033631F" w:rsidP="00AF3B74">
            <w:pPr>
              <w:numPr>
                <w:ilvl w:val="0"/>
                <w:numId w:val="10"/>
              </w:numPr>
              <w:tabs>
                <w:tab w:val="clear" w:pos="720"/>
                <w:tab w:val="left" w:pos="3420"/>
              </w:tabs>
              <w:spacing w:before="120" w:after="120"/>
              <w:ind w:left="705" w:hanging="705"/>
              <w:jc w:val="both"/>
              <w:rPr>
                <w:rFonts w:ascii="Book Antiqua" w:hAnsi="Book Antiqua"/>
              </w:rPr>
            </w:pPr>
            <w:r w:rsidRPr="00D04831">
              <w:rPr>
                <w:rFonts w:ascii="Book Antiqua" w:hAnsi="Book Antiqua"/>
              </w:rPr>
              <w:t>[</w:t>
            </w:r>
            <w:r w:rsidRPr="00D04831">
              <w:rPr>
                <w:rFonts w:ascii="Book Antiqua" w:hAnsi="Book Antiqua"/>
                <w:i/>
                <w:highlight w:val="green"/>
              </w:rPr>
              <w:t>IF APPROPRIATE</w:t>
            </w:r>
            <w:r w:rsidRPr="00D04831">
              <w:rPr>
                <w:rFonts w:ascii="Book Antiqua" w:hAnsi="Book Antiqua"/>
              </w:rPr>
              <w:t xml:space="preserve">] Pursuant to </w:t>
            </w:r>
            <w:r w:rsidRPr="00D04831">
              <w:rPr>
                <w:rFonts w:ascii="Book Antiqua" w:hAnsi="Book Antiqua" w:cs="Arial"/>
              </w:rPr>
              <w:t>r</w:t>
            </w:r>
            <w:r w:rsidRPr="00D04831">
              <w:rPr>
                <w:rFonts w:ascii="Book Antiqua" w:eastAsia="Calibri" w:hAnsi="Book Antiqua"/>
              </w:rPr>
              <w:t> </w:t>
            </w:r>
            <w:r w:rsidRPr="00D04831">
              <w:rPr>
                <w:rFonts w:ascii="Book Antiqua" w:hAnsi="Book Antiqua" w:cs="Arial"/>
              </w:rPr>
              <w:t>54.02(2)(c)(</w:t>
            </w:r>
            <w:proofErr w:type="spellStart"/>
            <w:r w:rsidRPr="00D04831">
              <w:rPr>
                <w:rFonts w:ascii="Book Antiqua" w:hAnsi="Book Antiqua" w:cs="Arial"/>
              </w:rPr>
              <w:t>i</w:t>
            </w:r>
            <w:proofErr w:type="spellEnd"/>
            <w:r w:rsidRPr="00D04831">
              <w:rPr>
                <w:rFonts w:ascii="Book Antiqua" w:hAnsi="Book Antiqua" w:cs="Arial"/>
              </w:rPr>
              <w:t xml:space="preserve">) </w:t>
            </w:r>
            <w:r w:rsidRPr="00D04831">
              <w:rPr>
                <w:rFonts w:ascii="Book Antiqua" w:hAnsi="Book Antiqua"/>
              </w:rPr>
              <w:t xml:space="preserve">of the </w:t>
            </w:r>
            <w:r w:rsidRPr="00D04831">
              <w:rPr>
                <w:rFonts w:ascii="Book Antiqua" w:hAnsi="Book Antiqua"/>
                <w:i/>
              </w:rPr>
              <w:t>Rules</w:t>
            </w:r>
            <w:r w:rsidRPr="00D04831">
              <w:rPr>
                <w:rFonts w:ascii="Book Antiqua" w:hAnsi="Book Antiqua"/>
              </w:rPr>
              <w:t xml:space="preserve">, the </w:t>
            </w:r>
            <w:r w:rsidRPr="00D04831">
              <w:rPr>
                <w:rFonts w:ascii="Book Antiqua" w:hAnsi="Book Antiqua"/>
                <w:spacing w:val="-3"/>
              </w:rPr>
              <w:t>defendant,</w:t>
            </w:r>
            <w:r w:rsidRPr="00D04831">
              <w:rPr>
                <w:rFonts w:ascii="Book Antiqua" w:hAnsi="Book Antiqua"/>
              </w:rPr>
              <w:t xml:space="preserve"> as [</w:t>
            </w:r>
            <w:r w:rsidR="005F26AD" w:rsidRPr="00D04831">
              <w:rPr>
                <w:rFonts w:ascii="Book Antiqua" w:hAnsi="Book Antiqua"/>
                <w:highlight w:val="yellow"/>
              </w:rPr>
              <w:t>executor/a</w:t>
            </w:r>
            <w:r w:rsidRPr="00D04831">
              <w:rPr>
                <w:rFonts w:ascii="Book Antiqua" w:hAnsi="Book Antiqua"/>
                <w:highlight w:val="yellow"/>
              </w:rPr>
              <w:t>dministrator</w:t>
            </w:r>
            <w:r w:rsidRPr="00D04831">
              <w:rPr>
                <w:rFonts w:ascii="Book Antiqua" w:hAnsi="Book Antiqua"/>
              </w:rPr>
              <w:t>] of the estate of [name] is authorised to make the Compromise.</w:t>
            </w:r>
          </w:p>
          <w:p w14:paraId="203EEDF3" w14:textId="77777777" w:rsidR="00AF3B74" w:rsidRPr="00D04831" w:rsidRDefault="0033631F" w:rsidP="00AF3B74">
            <w:pPr>
              <w:numPr>
                <w:ilvl w:val="0"/>
                <w:numId w:val="10"/>
              </w:numPr>
              <w:tabs>
                <w:tab w:val="clear" w:pos="720"/>
                <w:tab w:val="left" w:pos="3420"/>
              </w:tabs>
              <w:spacing w:before="120" w:after="120"/>
              <w:ind w:left="705" w:hanging="705"/>
              <w:jc w:val="both"/>
              <w:rPr>
                <w:rFonts w:ascii="Book Antiqua" w:hAnsi="Book Antiqua"/>
              </w:rPr>
            </w:pPr>
            <w:r w:rsidRPr="00D04831">
              <w:rPr>
                <w:rFonts w:ascii="Book Antiqua" w:hAnsi="Book Antiqua"/>
              </w:rPr>
              <w:t>[</w:t>
            </w:r>
            <w:r w:rsidRPr="00D04831">
              <w:rPr>
                <w:rFonts w:ascii="Book Antiqua" w:hAnsi="Book Antiqua"/>
                <w:i/>
                <w:highlight w:val="green"/>
              </w:rPr>
              <w:t>IF APPROPRIATE AND IF PROVISION ORDERS SOUGHT</w:t>
            </w:r>
            <w:r w:rsidRPr="00D04831">
              <w:rPr>
                <w:rFonts w:ascii="Book Antiqua" w:hAnsi="Book Antiqua"/>
              </w:rPr>
              <w:t xml:space="preserve">] Now for then, pursuant to s 99(2) of the </w:t>
            </w:r>
            <w:r w:rsidRPr="00D04831">
              <w:rPr>
                <w:rFonts w:ascii="Book Antiqua" w:hAnsi="Book Antiqua"/>
                <w:i/>
              </w:rPr>
              <w:t>Act</w:t>
            </w:r>
            <w:r w:rsidRPr="00D04831">
              <w:rPr>
                <w:rFonts w:ascii="Book Antiqua" w:hAnsi="Book Antiqua"/>
              </w:rPr>
              <w:t>, the time by which this proceeding is to be filed be extended to [</w:t>
            </w:r>
            <w:r w:rsidRPr="00D04831">
              <w:rPr>
                <w:rFonts w:ascii="Book Antiqua" w:hAnsi="Book Antiqua"/>
                <w:highlight w:val="yellow"/>
              </w:rPr>
              <w:t>date the proceeding was filed</w:t>
            </w:r>
            <w:r w:rsidRPr="00D04831">
              <w:rPr>
                <w:rFonts w:ascii="Book Antiqua" w:hAnsi="Book Antiqua"/>
              </w:rPr>
              <w:t>].</w:t>
            </w:r>
          </w:p>
          <w:p w14:paraId="293B3AE0" w14:textId="77777777" w:rsidR="00741619" w:rsidRPr="00D04831" w:rsidRDefault="0033631F" w:rsidP="00AF3B74">
            <w:pPr>
              <w:numPr>
                <w:ilvl w:val="0"/>
                <w:numId w:val="10"/>
              </w:numPr>
              <w:tabs>
                <w:tab w:val="clear" w:pos="720"/>
                <w:tab w:val="left" w:pos="3420"/>
              </w:tabs>
              <w:spacing w:before="120" w:after="120"/>
              <w:ind w:left="705" w:hanging="705"/>
              <w:jc w:val="both"/>
              <w:rPr>
                <w:rFonts w:ascii="Book Antiqua" w:hAnsi="Book Antiqua"/>
              </w:rPr>
            </w:pPr>
            <w:r w:rsidRPr="00D04831">
              <w:rPr>
                <w:rFonts w:ascii="Book Antiqua" w:hAnsi="Book Antiqua"/>
              </w:rPr>
              <w:t xml:space="preserve">Pursuant to s 91 of the </w:t>
            </w:r>
            <w:r w:rsidRPr="00D04831">
              <w:rPr>
                <w:rFonts w:ascii="Book Antiqua" w:hAnsi="Book Antiqua"/>
                <w:i/>
              </w:rPr>
              <w:t>Act</w:t>
            </w:r>
            <w:r w:rsidRPr="00D04831">
              <w:rPr>
                <w:rFonts w:ascii="Book Antiqua" w:hAnsi="Book Antiqua"/>
              </w:rPr>
              <w:t xml:space="preserve">, </w:t>
            </w:r>
            <w:r w:rsidR="00741619" w:rsidRPr="00D04831">
              <w:rPr>
                <w:rFonts w:ascii="Book Antiqua" w:hAnsi="Book Antiqua"/>
              </w:rPr>
              <w:t>[</w:t>
            </w:r>
            <w:r w:rsidR="00741619" w:rsidRPr="00D04831">
              <w:rPr>
                <w:rFonts w:ascii="Book Antiqua" w:hAnsi="Book Antiqua"/>
                <w:highlight w:val="yellow"/>
              </w:rPr>
              <w:t>further</w:t>
            </w:r>
            <w:r w:rsidR="00741619" w:rsidRPr="00D04831">
              <w:rPr>
                <w:rFonts w:ascii="Book Antiqua" w:hAnsi="Book Antiqua"/>
              </w:rPr>
              <w:t xml:space="preserve">] </w:t>
            </w:r>
            <w:r w:rsidRPr="00D04831">
              <w:rPr>
                <w:rFonts w:ascii="Book Antiqua" w:hAnsi="Book Antiqua"/>
              </w:rPr>
              <w:t xml:space="preserve">provision be made out of the estate of the deceased </w:t>
            </w:r>
            <w:r w:rsidR="00741619" w:rsidRPr="00D04831">
              <w:rPr>
                <w:rFonts w:ascii="Book Antiqua" w:hAnsi="Book Antiqua"/>
              </w:rPr>
              <w:t xml:space="preserve">for the plaintiff by the defendant, as </w:t>
            </w:r>
            <w:r w:rsidR="00741619" w:rsidRPr="00D04831">
              <w:rPr>
                <w:rFonts w:ascii="Book Antiqua" w:hAnsi="Book Antiqua"/>
                <w:highlight w:val="yellow"/>
              </w:rPr>
              <w:t>executor/administrator</w:t>
            </w:r>
            <w:r w:rsidR="00741619" w:rsidRPr="00D04831">
              <w:rPr>
                <w:rFonts w:ascii="Book Antiqua" w:hAnsi="Book Antiqua"/>
              </w:rPr>
              <w:t xml:space="preserve"> of the estate of the deceased, paying out of the estate of the deceased, within [</w:t>
            </w:r>
            <w:r w:rsidR="00741619" w:rsidRPr="00D04831">
              <w:rPr>
                <w:rFonts w:ascii="Book Antiqua" w:hAnsi="Book Antiqua"/>
                <w:highlight w:val="yellow"/>
              </w:rPr>
              <w:t>X</w:t>
            </w:r>
            <w:r w:rsidR="00741619" w:rsidRPr="00D04831">
              <w:rPr>
                <w:rFonts w:ascii="Book Antiqua" w:hAnsi="Book Antiqua"/>
              </w:rPr>
              <w:t>] days of this Order, the sum of [</w:t>
            </w:r>
            <w:r w:rsidR="00741619" w:rsidRPr="00D04831">
              <w:rPr>
                <w:rFonts w:ascii="Book Antiqua" w:hAnsi="Book Antiqua"/>
                <w:highlight w:val="yellow"/>
              </w:rPr>
              <w:t>X</w:t>
            </w:r>
            <w:r w:rsidR="00741619" w:rsidRPr="00D04831">
              <w:rPr>
                <w:rFonts w:ascii="Book Antiqua" w:hAnsi="Book Antiqua"/>
              </w:rPr>
              <w:t>] to the Senior Master for the plaintiff’s benefit [(</w:t>
            </w:r>
            <w:r w:rsidR="00741619" w:rsidRPr="00D04831">
              <w:rPr>
                <w:rFonts w:ascii="Book Antiqua" w:hAnsi="Book Antiqua"/>
                <w:i/>
                <w:highlight w:val="green"/>
              </w:rPr>
              <w:t xml:space="preserve">IF </w:t>
            </w:r>
            <w:r w:rsidR="00741619" w:rsidRPr="00D04831">
              <w:rPr>
                <w:rFonts w:ascii="Book Antiqua" w:hAnsi="Book Antiqua"/>
                <w:i/>
                <w:highlight w:val="green"/>
              </w:rPr>
              <w:lastRenderedPageBreak/>
              <w:t>APPROPRIATE</w:t>
            </w:r>
            <w:r w:rsidR="00741619" w:rsidRPr="00D04831">
              <w:rPr>
                <w:rFonts w:ascii="Book Antiqua" w:hAnsi="Book Antiqua"/>
              </w:rPr>
              <w:t xml:space="preserve">) and </w:t>
            </w:r>
            <w:r w:rsidR="00741619" w:rsidRPr="00D04831">
              <w:rPr>
                <w:rFonts w:ascii="Book Antiqua" w:hAnsi="Book Antiqua" w:cs="Arial"/>
              </w:rPr>
              <w:t xml:space="preserve">pursuant to </w:t>
            </w:r>
            <w:r w:rsidR="00741619" w:rsidRPr="00D04831">
              <w:rPr>
                <w:rFonts w:ascii="Book Antiqua" w:eastAsia="Calibri" w:hAnsi="Book Antiqua"/>
              </w:rPr>
              <w:t xml:space="preserve">s 179(3) of the </w:t>
            </w:r>
            <w:r w:rsidR="00741619" w:rsidRPr="00D04831">
              <w:rPr>
                <w:rFonts w:ascii="Book Antiqua" w:eastAsia="Calibri" w:hAnsi="Book Antiqua"/>
                <w:i/>
              </w:rPr>
              <w:t>G&amp;A Act</w:t>
            </w:r>
            <w:r w:rsidR="00741619" w:rsidRPr="00D04831">
              <w:rPr>
                <w:rFonts w:ascii="Book Antiqua" w:eastAsia="Calibri" w:hAnsi="Book Antiqua"/>
              </w:rPr>
              <w:t xml:space="preserve"> [</w:t>
            </w:r>
            <w:r w:rsidR="00741619" w:rsidRPr="00D04831">
              <w:rPr>
                <w:rFonts w:ascii="Book Antiqua" w:eastAsia="Calibri" w:hAnsi="Book Antiqua"/>
                <w:highlight w:val="green"/>
              </w:rPr>
              <w:t>OR</w:t>
            </w:r>
            <w:r w:rsidR="00741619" w:rsidRPr="00D04831">
              <w:rPr>
                <w:rFonts w:ascii="Book Antiqua" w:eastAsia="Calibri" w:hAnsi="Book Antiqua"/>
              </w:rPr>
              <w:t xml:space="preserve">] s 51A(1)(b) then be </w:t>
            </w:r>
            <w:r w:rsidR="009D06BD" w:rsidRPr="00D04831">
              <w:rPr>
                <w:rFonts w:ascii="Book Antiqua" w:eastAsia="Calibri" w:hAnsi="Book Antiqua"/>
              </w:rPr>
              <w:t>paid out to their</w:t>
            </w:r>
            <w:r w:rsidR="00741619" w:rsidRPr="00D04831">
              <w:rPr>
                <w:rFonts w:ascii="Book Antiqua" w:eastAsia="Calibri" w:hAnsi="Book Antiqua"/>
              </w:rPr>
              <w:t xml:space="preserve"> administrator, [</w:t>
            </w:r>
            <w:r w:rsidR="00741619" w:rsidRPr="00D04831">
              <w:rPr>
                <w:rFonts w:ascii="Book Antiqua" w:eastAsia="Calibri" w:hAnsi="Book Antiqua"/>
                <w:highlight w:val="yellow"/>
              </w:rPr>
              <w:t>name</w:t>
            </w:r>
            <w:r w:rsidR="00741619" w:rsidRPr="00D04831">
              <w:rPr>
                <w:rFonts w:ascii="Book Antiqua" w:eastAsia="Calibri" w:hAnsi="Book Antiqua"/>
              </w:rPr>
              <w:t>]].</w:t>
            </w:r>
          </w:p>
          <w:p w14:paraId="604E74AC" w14:textId="77777777" w:rsidR="00741619" w:rsidRPr="00D04831" w:rsidRDefault="00741619" w:rsidP="00AF3B74">
            <w:pPr>
              <w:tabs>
                <w:tab w:val="left" w:pos="3420"/>
              </w:tabs>
              <w:spacing w:before="120" w:after="120"/>
              <w:ind w:left="705"/>
              <w:jc w:val="both"/>
              <w:rPr>
                <w:rFonts w:ascii="Book Antiqua" w:hAnsi="Book Antiqua"/>
                <w:highlight w:val="green"/>
              </w:rPr>
            </w:pPr>
            <w:r w:rsidRPr="00D04831">
              <w:rPr>
                <w:rFonts w:ascii="Book Antiqua" w:hAnsi="Book Antiqua"/>
                <w:highlight w:val="green"/>
              </w:rPr>
              <w:t>[OR]</w:t>
            </w:r>
          </w:p>
          <w:p w14:paraId="3CDEC765" w14:textId="77777777" w:rsidR="00741619" w:rsidRPr="00D04831" w:rsidRDefault="00741619" w:rsidP="00AF3B74">
            <w:pPr>
              <w:tabs>
                <w:tab w:val="left" w:pos="3420"/>
              </w:tabs>
              <w:spacing w:before="120" w:after="120"/>
              <w:ind w:left="705"/>
              <w:jc w:val="both"/>
              <w:rPr>
                <w:rFonts w:ascii="Book Antiqua" w:hAnsi="Book Antiqua"/>
              </w:rPr>
            </w:pPr>
            <w:r w:rsidRPr="00D04831">
              <w:rPr>
                <w:rFonts w:ascii="Book Antiqua" w:hAnsi="Book Antiqua"/>
              </w:rPr>
              <w:t xml:space="preserve">Pursuant to s 91 of the </w:t>
            </w:r>
            <w:r w:rsidRPr="00D04831">
              <w:rPr>
                <w:rFonts w:ascii="Book Antiqua" w:hAnsi="Book Antiqua"/>
                <w:i/>
              </w:rPr>
              <w:t>Act</w:t>
            </w:r>
            <w:r w:rsidRPr="00D04831">
              <w:rPr>
                <w:rFonts w:ascii="Book Antiqua" w:hAnsi="Book Antiqua"/>
              </w:rPr>
              <w:t xml:space="preserve">, in lieu provision for the plaintiff </w:t>
            </w:r>
            <w:r w:rsidRPr="00D04831">
              <w:rPr>
                <w:rFonts w:ascii="Book Antiqua" w:hAnsi="Book Antiqua"/>
                <w:highlight w:val="yellow"/>
              </w:rPr>
              <w:t>[in the Will of the deceased/upon distribution of the estate upon intestacy]</w:t>
            </w:r>
            <w:r w:rsidRPr="00D04831">
              <w:rPr>
                <w:rFonts w:ascii="Book Antiqua" w:hAnsi="Book Antiqua"/>
              </w:rPr>
              <w:t xml:space="preserve">, provision be made out of the estate of the deceased for the plaintiff by the defendant, as </w:t>
            </w:r>
            <w:r w:rsidRPr="00D04831">
              <w:rPr>
                <w:rFonts w:ascii="Book Antiqua" w:hAnsi="Book Antiqua"/>
                <w:highlight w:val="yellow"/>
              </w:rPr>
              <w:t>executor/administrator</w:t>
            </w:r>
            <w:r w:rsidRPr="00D04831">
              <w:rPr>
                <w:rFonts w:ascii="Book Antiqua" w:hAnsi="Book Antiqua"/>
              </w:rPr>
              <w:t xml:space="preserve"> of the estate of the deceased, paying out of the estate of the deceased, within </w:t>
            </w:r>
            <w:r w:rsidRPr="00D04831">
              <w:rPr>
                <w:rFonts w:ascii="Book Antiqua" w:hAnsi="Book Antiqua"/>
                <w:highlight w:val="yellow"/>
              </w:rPr>
              <w:t xml:space="preserve">[X] </w:t>
            </w:r>
            <w:r w:rsidRPr="00D04831">
              <w:rPr>
                <w:rFonts w:ascii="Book Antiqua" w:hAnsi="Book Antiqua"/>
              </w:rPr>
              <w:t xml:space="preserve">days of this Order, the sum of </w:t>
            </w:r>
            <w:r w:rsidRPr="00D04831">
              <w:rPr>
                <w:rFonts w:ascii="Book Antiqua" w:hAnsi="Book Antiqua"/>
                <w:highlight w:val="yellow"/>
              </w:rPr>
              <w:t xml:space="preserve">[X] </w:t>
            </w:r>
            <w:r w:rsidRPr="00D04831">
              <w:rPr>
                <w:rFonts w:ascii="Book Antiqua" w:hAnsi="Book Antiqua"/>
              </w:rPr>
              <w:t>to the Senior Master for the plaintiff’s benefit [(</w:t>
            </w:r>
            <w:r w:rsidRPr="00D04831">
              <w:rPr>
                <w:rFonts w:ascii="Book Antiqua" w:hAnsi="Book Antiqua"/>
                <w:i/>
                <w:highlight w:val="green"/>
              </w:rPr>
              <w:t>IF APPROPRIATE</w:t>
            </w:r>
            <w:r w:rsidRPr="00D04831">
              <w:rPr>
                <w:rFonts w:ascii="Book Antiqua" w:hAnsi="Book Antiqua"/>
                <w:highlight w:val="green"/>
              </w:rPr>
              <w:t>)</w:t>
            </w:r>
            <w:r w:rsidRPr="00D04831">
              <w:rPr>
                <w:rFonts w:ascii="Book Antiqua" w:hAnsi="Book Antiqua"/>
              </w:rPr>
              <w:t xml:space="preserve"> and </w:t>
            </w:r>
            <w:r w:rsidRPr="00D04831">
              <w:rPr>
                <w:rFonts w:ascii="Book Antiqua" w:hAnsi="Book Antiqua" w:cs="Arial"/>
              </w:rPr>
              <w:t xml:space="preserve">pursuant to </w:t>
            </w:r>
            <w:r w:rsidRPr="00D04831">
              <w:rPr>
                <w:rFonts w:ascii="Book Antiqua" w:eastAsia="Calibri" w:hAnsi="Book Antiqua"/>
              </w:rPr>
              <w:t xml:space="preserve">s 179(3) of the </w:t>
            </w:r>
            <w:r w:rsidRPr="00D04831">
              <w:rPr>
                <w:rFonts w:ascii="Book Antiqua" w:eastAsia="Calibri" w:hAnsi="Book Antiqua"/>
                <w:i/>
              </w:rPr>
              <w:t>G&amp;A Act</w:t>
            </w:r>
            <w:r w:rsidRPr="00D04831">
              <w:rPr>
                <w:rFonts w:ascii="Book Antiqua" w:eastAsia="Calibri" w:hAnsi="Book Antiqua"/>
              </w:rPr>
              <w:t xml:space="preserve"> [</w:t>
            </w:r>
            <w:r w:rsidRPr="00D04831">
              <w:rPr>
                <w:rFonts w:ascii="Book Antiqua" w:eastAsia="Calibri" w:hAnsi="Book Antiqua"/>
                <w:highlight w:val="green"/>
              </w:rPr>
              <w:t>OR</w:t>
            </w:r>
            <w:r w:rsidRPr="00D04831">
              <w:rPr>
                <w:rFonts w:ascii="Book Antiqua" w:eastAsia="Calibri" w:hAnsi="Book Antiqua"/>
              </w:rPr>
              <w:t xml:space="preserve">] s 51A(1)(b) then be paid out to </w:t>
            </w:r>
            <w:r w:rsidR="009D06BD" w:rsidRPr="00D04831">
              <w:rPr>
                <w:rFonts w:ascii="Book Antiqua" w:eastAsia="Calibri" w:hAnsi="Book Antiqua"/>
              </w:rPr>
              <w:t>their</w:t>
            </w:r>
            <w:r w:rsidRPr="00D04831">
              <w:rPr>
                <w:rFonts w:ascii="Book Antiqua" w:eastAsia="Calibri" w:hAnsi="Book Antiqua"/>
              </w:rPr>
              <w:t xml:space="preserve"> administrator, </w:t>
            </w:r>
            <w:r w:rsidRPr="00D04831">
              <w:rPr>
                <w:rFonts w:ascii="Book Antiqua" w:eastAsia="Calibri" w:hAnsi="Book Antiqua"/>
                <w:highlight w:val="yellow"/>
              </w:rPr>
              <w:t>[name]</w:t>
            </w:r>
            <w:r w:rsidRPr="00D04831">
              <w:rPr>
                <w:rFonts w:ascii="Book Antiqua" w:eastAsia="Calibri" w:hAnsi="Book Antiqua"/>
              </w:rPr>
              <w:t>].</w:t>
            </w:r>
          </w:p>
          <w:p w14:paraId="49945086" w14:textId="77777777" w:rsidR="00AF3B74" w:rsidRPr="00D04831" w:rsidRDefault="00741619" w:rsidP="00AF3B74">
            <w:pPr>
              <w:numPr>
                <w:ilvl w:val="0"/>
                <w:numId w:val="10"/>
              </w:numPr>
              <w:tabs>
                <w:tab w:val="clear" w:pos="720"/>
                <w:tab w:val="left" w:pos="3420"/>
              </w:tabs>
              <w:spacing w:before="120" w:after="120"/>
              <w:ind w:left="705"/>
              <w:jc w:val="both"/>
              <w:rPr>
                <w:rFonts w:ascii="Book Antiqua" w:hAnsi="Book Antiqua"/>
              </w:rPr>
            </w:pPr>
            <w:r w:rsidRPr="00D04831">
              <w:rPr>
                <w:rFonts w:ascii="Book Antiqua" w:hAnsi="Book Antiqua"/>
              </w:rPr>
              <w:t>Subject to any further Order, the Senior Master invest the funds paid into Court for [</w:t>
            </w:r>
            <w:r w:rsidRPr="00D04831">
              <w:rPr>
                <w:rFonts w:ascii="Book Antiqua" w:hAnsi="Book Antiqua"/>
                <w:highlight w:val="yellow"/>
              </w:rPr>
              <w:t>name</w:t>
            </w:r>
            <w:r w:rsidRPr="00D04831">
              <w:rPr>
                <w:rFonts w:ascii="Book Antiqua" w:hAnsi="Book Antiqua"/>
              </w:rPr>
              <w:t>], [</w:t>
            </w:r>
            <w:r w:rsidR="009D06BD" w:rsidRPr="00D04831">
              <w:rPr>
                <w:rFonts w:ascii="Book Antiqua" w:hAnsi="Book Antiqua"/>
                <w:highlight w:val="yellow"/>
              </w:rPr>
              <w:t xml:space="preserve">to be paid out to [name] on their </w:t>
            </w:r>
            <w:r w:rsidRPr="00D04831">
              <w:rPr>
                <w:rFonts w:ascii="Book Antiqua" w:hAnsi="Book Antiqua"/>
                <w:highlight w:val="yellow"/>
              </w:rPr>
              <w:t>attaining the age of 18 years</w:t>
            </w:r>
            <w:r w:rsidRPr="00D04831">
              <w:rPr>
                <w:rFonts w:ascii="Book Antiqua" w:hAnsi="Book Antiqua"/>
              </w:rPr>
              <w:t>].</w:t>
            </w:r>
            <w:r w:rsidR="00AF3B74" w:rsidRPr="00D04831">
              <w:rPr>
                <w:rFonts w:ascii="Book Antiqua" w:hAnsi="Book Antiqua"/>
              </w:rPr>
              <w:t xml:space="preserve"> </w:t>
            </w:r>
          </w:p>
          <w:p w14:paraId="59E1EE8F" w14:textId="77777777" w:rsidR="00AF3B74" w:rsidRPr="00D04831" w:rsidRDefault="00741619" w:rsidP="00AF3B74">
            <w:pPr>
              <w:numPr>
                <w:ilvl w:val="0"/>
                <w:numId w:val="10"/>
              </w:numPr>
              <w:tabs>
                <w:tab w:val="clear" w:pos="720"/>
                <w:tab w:val="left" w:pos="3420"/>
              </w:tabs>
              <w:spacing w:before="120" w:after="120"/>
              <w:ind w:left="705"/>
              <w:jc w:val="both"/>
              <w:rPr>
                <w:rFonts w:ascii="Book Antiqua" w:hAnsi="Book Antiqua"/>
              </w:rPr>
            </w:pPr>
            <w:r w:rsidRPr="00D04831">
              <w:rPr>
                <w:rFonts w:ascii="Book Antiqua" w:hAnsi="Book Antiqua"/>
                <w:highlight w:val="green"/>
              </w:rPr>
              <w:t>[</w:t>
            </w:r>
            <w:r w:rsidRPr="00D04831">
              <w:rPr>
                <w:rFonts w:ascii="Book Antiqua" w:hAnsi="Book Antiqua"/>
                <w:i/>
                <w:highlight w:val="green"/>
              </w:rPr>
              <w:t>IF PROVISION ORDER SOUGHT</w:t>
            </w:r>
            <w:r w:rsidRPr="00D04831">
              <w:rPr>
                <w:rFonts w:ascii="Book Antiqua" w:hAnsi="Book Antiqua"/>
                <w:highlight w:val="green"/>
              </w:rPr>
              <w:t>]</w:t>
            </w:r>
            <w:r w:rsidRPr="00D04831">
              <w:rPr>
                <w:rFonts w:ascii="Book Antiqua" w:hAnsi="Book Antiqua"/>
              </w:rPr>
              <w:t xml:space="preserve"> An authenticated copy of this </w:t>
            </w:r>
            <w:r w:rsidR="009D06BD" w:rsidRPr="00D04831">
              <w:rPr>
                <w:rFonts w:ascii="Book Antiqua" w:hAnsi="Book Antiqua"/>
              </w:rPr>
              <w:t xml:space="preserve">order be annexed to the </w:t>
            </w:r>
            <w:r w:rsidRPr="00D04831">
              <w:rPr>
                <w:rFonts w:ascii="Book Antiqua" w:hAnsi="Book Antiqua"/>
                <w:highlight w:val="yellow"/>
              </w:rPr>
              <w:t>Grant</w:t>
            </w:r>
            <w:r w:rsidRPr="00D04831">
              <w:rPr>
                <w:rFonts w:ascii="Book Antiqua" w:hAnsi="Book Antiqua"/>
              </w:rPr>
              <w:t>.</w:t>
            </w:r>
            <w:r w:rsidRPr="00D04831">
              <w:rPr>
                <w:rFonts w:ascii="Book Antiqua" w:hAnsi="Book Antiqua"/>
                <w:highlight w:val="green"/>
              </w:rPr>
              <w:t xml:space="preserve"> </w:t>
            </w:r>
          </w:p>
          <w:p w14:paraId="4B89C189" w14:textId="77777777" w:rsidR="00AF3B74" w:rsidRPr="00D04831" w:rsidRDefault="00741619" w:rsidP="00AF3B74">
            <w:pPr>
              <w:numPr>
                <w:ilvl w:val="0"/>
                <w:numId w:val="10"/>
              </w:numPr>
              <w:tabs>
                <w:tab w:val="clear" w:pos="720"/>
                <w:tab w:val="left" w:pos="3420"/>
              </w:tabs>
              <w:spacing w:before="120" w:after="120"/>
              <w:ind w:left="705"/>
              <w:jc w:val="both"/>
              <w:rPr>
                <w:rFonts w:ascii="Book Antiqua" w:hAnsi="Book Antiqua"/>
              </w:rPr>
            </w:pPr>
            <w:r w:rsidRPr="00D04831">
              <w:rPr>
                <w:rFonts w:ascii="Book Antiqua" w:hAnsi="Book Antiqua"/>
                <w:highlight w:val="green"/>
              </w:rPr>
              <w:t>[</w:t>
            </w:r>
            <w:r w:rsidRPr="00D04831">
              <w:rPr>
                <w:rFonts w:ascii="Book Antiqua" w:hAnsi="Book Antiqua"/>
                <w:i/>
                <w:highlight w:val="green"/>
              </w:rPr>
              <w:t>IF FUNDS ARE TO BE PAID INTO COURT</w:t>
            </w:r>
            <w:r w:rsidRPr="00D04831">
              <w:rPr>
                <w:rFonts w:ascii="Book Antiqua" w:hAnsi="Book Antiqua"/>
                <w:highlight w:val="green"/>
              </w:rPr>
              <w:t xml:space="preserve">] </w:t>
            </w:r>
            <w:r w:rsidRPr="00D04831">
              <w:rPr>
                <w:rFonts w:ascii="Book Antiqua" w:hAnsi="Book Antiqua"/>
              </w:rPr>
              <w:t xml:space="preserve">A copy of this Order be provided to the solicitor to the Senior Master. </w:t>
            </w:r>
          </w:p>
          <w:p w14:paraId="7ED27996" w14:textId="77777777" w:rsidR="00AF3B74" w:rsidRPr="00D04831" w:rsidRDefault="00741619" w:rsidP="00AF3B74">
            <w:pPr>
              <w:numPr>
                <w:ilvl w:val="0"/>
                <w:numId w:val="10"/>
              </w:numPr>
              <w:tabs>
                <w:tab w:val="clear" w:pos="720"/>
                <w:tab w:val="left" w:pos="3420"/>
              </w:tabs>
              <w:spacing w:before="120" w:after="120"/>
              <w:ind w:left="705"/>
              <w:jc w:val="both"/>
              <w:rPr>
                <w:rFonts w:ascii="Book Antiqua" w:hAnsi="Book Antiqua"/>
              </w:rPr>
            </w:pPr>
            <w:r w:rsidRPr="00D04831">
              <w:rPr>
                <w:rFonts w:ascii="Book Antiqua" w:hAnsi="Book Antiqua"/>
              </w:rPr>
              <w:t xml:space="preserve">Subject to any further or other order of the Court, pursuant to </w:t>
            </w:r>
            <w:proofErr w:type="spellStart"/>
            <w:r w:rsidRPr="00D04831">
              <w:rPr>
                <w:rFonts w:ascii="Book Antiqua" w:hAnsi="Book Antiqua"/>
              </w:rPr>
              <w:t>rr</w:t>
            </w:r>
            <w:proofErr w:type="spellEnd"/>
            <w:r w:rsidRPr="00D04831">
              <w:rPr>
                <w:rFonts w:ascii="Book Antiqua" w:hAnsi="Book Antiqua"/>
              </w:rPr>
              <w:t xml:space="preserve"> 28.05 and 28A.06 of the </w:t>
            </w:r>
            <w:r w:rsidRPr="00D04831">
              <w:rPr>
                <w:rFonts w:ascii="Book Antiqua" w:hAnsi="Book Antiqua"/>
                <w:i/>
              </w:rPr>
              <w:t>Rules</w:t>
            </w:r>
            <w:r w:rsidRPr="00D04831">
              <w:rPr>
                <w:rFonts w:ascii="Book Antiqua" w:hAnsi="Book Antiqua"/>
              </w:rPr>
              <w:t>, the material in support shall remain confidential to the [</w:t>
            </w:r>
            <w:r w:rsidRPr="00D04831">
              <w:rPr>
                <w:rFonts w:ascii="Book Antiqua" w:hAnsi="Book Antiqua"/>
                <w:highlight w:val="yellow"/>
              </w:rPr>
              <w:t>plaintiff/defendant</w:t>
            </w:r>
            <w:r w:rsidRPr="00D04831">
              <w:rPr>
                <w:rFonts w:ascii="Book Antiqua" w:hAnsi="Book Antiqua"/>
              </w:rPr>
              <w:t xml:space="preserve">], </w:t>
            </w:r>
            <w:r w:rsidR="009D06BD" w:rsidRPr="00D04831">
              <w:rPr>
                <w:rFonts w:ascii="Book Antiqua" w:hAnsi="Book Antiqua"/>
              </w:rPr>
              <w:t>heir</w:t>
            </w:r>
            <w:r w:rsidRPr="00D04831">
              <w:rPr>
                <w:rFonts w:ascii="Book Antiqua" w:hAnsi="Book Antiqua"/>
              </w:rPr>
              <w:t xml:space="preserve"> legal representatives [</w:t>
            </w:r>
            <w:r w:rsidRPr="00D04831">
              <w:rPr>
                <w:rFonts w:ascii="Book Antiqua" w:hAnsi="Book Antiqua"/>
                <w:highlight w:val="yellow"/>
              </w:rPr>
              <w:t>if any funds are paid into Court: and the staff of Funds in Court for the purposes of any application in relation to the management of the funds in Court</w:t>
            </w:r>
            <w:r w:rsidRPr="00D04831">
              <w:rPr>
                <w:rFonts w:ascii="Book Antiqua" w:hAnsi="Book Antiqua"/>
              </w:rPr>
              <w:t>] and</w:t>
            </w:r>
            <w:r w:rsidR="00AF3B74" w:rsidRPr="00D04831">
              <w:rPr>
                <w:rFonts w:ascii="Book Antiqua" w:hAnsi="Book Antiqua"/>
              </w:rPr>
              <w:t xml:space="preserve"> it</w:t>
            </w:r>
            <w:r w:rsidRPr="00D04831">
              <w:rPr>
                <w:rFonts w:ascii="Book Antiqua" w:hAnsi="Book Antiqua"/>
              </w:rPr>
              <w:t xml:space="preserve"> shall not be otherwise be made available for inspecting or copying. </w:t>
            </w:r>
          </w:p>
          <w:p w14:paraId="6B8F6102" w14:textId="77777777" w:rsidR="00AF3B74" w:rsidRPr="00D04831" w:rsidRDefault="00741619" w:rsidP="00AF3B74">
            <w:pPr>
              <w:numPr>
                <w:ilvl w:val="0"/>
                <w:numId w:val="10"/>
              </w:numPr>
              <w:tabs>
                <w:tab w:val="clear" w:pos="720"/>
                <w:tab w:val="left" w:pos="3420"/>
              </w:tabs>
              <w:spacing w:before="120" w:after="120"/>
              <w:ind w:left="705"/>
              <w:jc w:val="both"/>
              <w:rPr>
                <w:rFonts w:ascii="Book Antiqua" w:hAnsi="Book Antiqua"/>
              </w:rPr>
            </w:pPr>
            <w:r w:rsidRPr="00D04831">
              <w:rPr>
                <w:rFonts w:ascii="Book Antiqua" w:hAnsi="Book Antiqua"/>
              </w:rPr>
              <w:t>[</w:t>
            </w:r>
            <w:r w:rsidRPr="00D04831">
              <w:rPr>
                <w:rFonts w:ascii="Book Antiqua" w:hAnsi="Book Antiqua"/>
                <w:i/>
                <w:highlight w:val="green"/>
              </w:rPr>
              <w:t>IF APPROPRIATE</w:t>
            </w:r>
            <w:r w:rsidRPr="00D04831">
              <w:rPr>
                <w:rFonts w:ascii="Book Antiqua" w:hAnsi="Book Antiqua"/>
              </w:rPr>
              <w:t>] The directions hearing [</w:t>
            </w:r>
            <w:r w:rsidRPr="00D04831">
              <w:rPr>
                <w:rFonts w:ascii="Book Antiqua" w:hAnsi="Book Antiqua"/>
                <w:highlight w:val="yellow"/>
              </w:rPr>
              <w:t>or any other hearing</w:t>
            </w:r>
            <w:r w:rsidRPr="00D04831">
              <w:rPr>
                <w:rFonts w:ascii="Book Antiqua" w:hAnsi="Book Antiqua"/>
              </w:rPr>
              <w:t>] listed for [</w:t>
            </w:r>
            <w:r w:rsidRPr="00D04831">
              <w:rPr>
                <w:rFonts w:ascii="Book Antiqua" w:hAnsi="Book Antiqua"/>
                <w:highlight w:val="yellow"/>
              </w:rPr>
              <w:t>date</w:t>
            </w:r>
            <w:r w:rsidRPr="00D04831">
              <w:rPr>
                <w:rFonts w:ascii="Book Antiqua" w:hAnsi="Book Antiqua"/>
              </w:rPr>
              <w:t xml:space="preserve">] be vacated. </w:t>
            </w:r>
          </w:p>
          <w:p w14:paraId="76896AC1" w14:textId="77777777" w:rsidR="00AF3B74" w:rsidRPr="00D04831" w:rsidRDefault="00741619" w:rsidP="00AF3B74">
            <w:pPr>
              <w:numPr>
                <w:ilvl w:val="0"/>
                <w:numId w:val="10"/>
              </w:numPr>
              <w:tabs>
                <w:tab w:val="clear" w:pos="720"/>
                <w:tab w:val="left" w:pos="3420"/>
              </w:tabs>
              <w:spacing w:before="120" w:after="120"/>
              <w:ind w:left="705"/>
              <w:jc w:val="both"/>
              <w:rPr>
                <w:rFonts w:ascii="Book Antiqua" w:hAnsi="Book Antiqua"/>
              </w:rPr>
            </w:pPr>
            <w:r w:rsidRPr="00D04831">
              <w:rPr>
                <w:rFonts w:ascii="Book Antiqua" w:hAnsi="Book Antiqua"/>
              </w:rPr>
              <w:t>Reserve liberty to apply as to the further working out of this order.</w:t>
            </w:r>
          </w:p>
          <w:p w14:paraId="10D17703" w14:textId="77777777" w:rsidR="0033631F" w:rsidRPr="00D04831" w:rsidRDefault="00741619" w:rsidP="00AF3B74">
            <w:pPr>
              <w:numPr>
                <w:ilvl w:val="0"/>
                <w:numId w:val="10"/>
              </w:numPr>
              <w:tabs>
                <w:tab w:val="clear" w:pos="720"/>
                <w:tab w:val="left" w:pos="3420"/>
              </w:tabs>
              <w:spacing w:before="120" w:after="120"/>
              <w:ind w:left="705"/>
              <w:jc w:val="both"/>
              <w:rPr>
                <w:rFonts w:ascii="Book Antiqua" w:hAnsi="Book Antiqua"/>
              </w:rPr>
            </w:pPr>
            <w:r w:rsidRPr="00D04831">
              <w:rPr>
                <w:rFonts w:ascii="Book Antiqua" w:hAnsi="Book Antiqua"/>
              </w:rPr>
              <w:t xml:space="preserve">The proceeding is otherwise dismissed. </w:t>
            </w:r>
          </w:p>
        </w:tc>
      </w:tr>
      <w:tr w:rsidR="00E34104" w:rsidRPr="00D04831" w14:paraId="6E116C97" w14:textId="77777777" w:rsidTr="00E34104">
        <w:tc>
          <w:tcPr>
            <w:tcW w:w="9630" w:type="dxa"/>
            <w:gridSpan w:val="3"/>
          </w:tcPr>
          <w:p w14:paraId="040FD2AA" w14:textId="77777777" w:rsidR="00E34104" w:rsidRPr="00D04831" w:rsidRDefault="00E34104" w:rsidP="00694541">
            <w:pPr>
              <w:spacing w:before="120" w:after="120"/>
              <w:jc w:val="both"/>
              <w:rPr>
                <w:rFonts w:ascii="Book Antiqua" w:hAnsi="Book Antiqua"/>
                <w:b/>
              </w:rPr>
            </w:pPr>
            <w:r w:rsidRPr="00D04831">
              <w:rPr>
                <w:rFonts w:ascii="Book Antiqua" w:hAnsi="Book Antiqua"/>
                <w:b/>
              </w:rPr>
              <w:lastRenderedPageBreak/>
              <w:t xml:space="preserve">DATE AUTHENTICATED: xx </w:t>
            </w:r>
          </w:p>
        </w:tc>
      </w:tr>
    </w:tbl>
    <w:p w14:paraId="2D7FDCD6" w14:textId="77777777" w:rsidR="00AE0322" w:rsidRDefault="00AE0322" w:rsidP="004929F9">
      <w:pPr>
        <w:spacing w:before="120" w:after="120"/>
        <w:jc w:val="center"/>
      </w:pPr>
    </w:p>
    <w:sectPr w:rsidR="00AE0322" w:rsidSect="00F83824">
      <w:footerReference w:type="even" r:id="rId10"/>
      <w:footerReference w:type="default" r:id="rId11"/>
      <w:pgSz w:w="11906" w:h="16838"/>
      <w:pgMar w:top="117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36F14" w14:textId="77777777" w:rsidR="00697199" w:rsidRDefault="00697199">
      <w:r>
        <w:separator/>
      </w:r>
    </w:p>
  </w:endnote>
  <w:endnote w:type="continuationSeparator" w:id="0">
    <w:p w14:paraId="5D9B35AC" w14:textId="77777777" w:rsidR="00697199" w:rsidRDefault="00697199">
      <w:r>
        <w:continuationSeparator/>
      </w:r>
    </w:p>
  </w:endnote>
  <w:endnote w:type="continuationNotice" w:id="1">
    <w:p w14:paraId="5634E3EC" w14:textId="77777777" w:rsidR="00697199" w:rsidRDefault="00697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AD40" w14:textId="77777777" w:rsidR="00D065BA" w:rsidRDefault="00D065BA" w:rsidP="00D065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ED6B49" w14:textId="77777777" w:rsidR="00D065BA" w:rsidRDefault="00D065BA" w:rsidP="00D065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F180" w14:textId="77777777" w:rsidR="00D065BA" w:rsidRDefault="00D065BA" w:rsidP="00D065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1A44">
      <w:rPr>
        <w:rStyle w:val="PageNumber"/>
        <w:noProof/>
      </w:rPr>
      <w:t>4</w:t>
    </w:r>
    <w:r>
      <w:rPr>
        <w:rStyle w:val="PageNumber"/>
      </w:rPr>
      <w:fldChar w:fldCharType="end"/>
    </w:r>
  </w:p>
  <w:p w14:paraId="27B56FE0" w14:textId="77777777" w:rsidR="00D065BA" w:rsidRDefault="00D065BA" w:rsidP="00D065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D95DF" w14:textId="77777777" w:rsidR="00697199" w:rsidRDefault="00697199">
      <w:r>
        <w:separator/>
      </w:r>
    </w:p>
  </w:footnote>
  <w:footnote w:type="continuationSeparator" w:id="0">
    <w:p w14:paraId="2FB62CD5" w14:textId="77777777" w:rsidR="00697199" w:rsidRDefault="00697199">
      <w:r>
        <w:continuationSeparator/>
      </w:r>
    </w:p>
  </w:footnote>
  <w:footnote w:type="continuationNotice" w:id="1">
    <w:p w14:paraId="68D90A7A" w14:textId="77777777" w:rsidR="00697199" w:rsidRDefault="006971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294D"/>
    <w:multiLevelType w:val="hybridMultilevel"/>
    <w:tmpl w:val="32BA6C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86646ED"/>
    <w:multiLevelType w:val="hybridMultilevel"/>
    <w:tmpl w:val="B9DE18AE"/>
    <w:lvl w:ilvl="0" w:tplc="26143226">
      <w:start w:val="1"/>
      <w:numFmt w:val="decimal"/>
      <w:lvlText w:val="%1."/>
      <w:lvlJc w:val="left"/>
      <w:pPr>
        <w:tabs>
          <w:tab w:val="num" w:pos="360"/>
        </w:tabs>
        <w:ind w:left="360" w:hanging="360"/>
      </w:pPr>
      <w:rPr>
        <w:b w:val="0"/>
      </w:rPr>
    </w:lvl>
    <w:lvl w:ilvl="1" w:tplc="DC50821E">
      <w:start w:val="1"/>
      <w:numFmt w:val="lowerLetter"/>
      <w:lvlText w:val="(%2)"/>
      <w:lvlJc w:val="left"/>
      <w:pPr>
        <w:tabs>
          <w:tab w:val="num" w:pos="1260"/>
        </w:tabs>
        <w:ind w:left="1260" w:hanging="360"/>
      </w:pPr>
      <w:rPr>
        <w:rFonts w:hint="default"/>
      </w:rPr>
    </w:lvl>
    <w:lvl w:ilvl="2" w:tplc="0C09001B">
      <w:start w:val="1"/>
      <w:numFmt w:val="lowerRoman"/>
      <w:lvlText w:val="%3."/>
      <w:lvlJc w:val="right"/>
      <w:pPr>
        <w:tabs>
          <w:tab w:val="num" w:pos="1260"/>
        </w:tabs>
        <w:ind w:left="1260" w:hanging="180"/>
      </w:pPr>
    </w:lvl>
    <w:lvl w:ilvl="3" w:tplc="0C09000F" w:tentative="1">
      <w:start w:val="1"/>
      <w:numFmt w:val="decimal"/>
      <w:lvlText w:val="%4."/>
      <w:lvlJc w:val="left"/>
      <w:pPr>
        <w:tabs>
          <w:tab w:val="num" w:pos="1980"/>
        </w:tabs>
        <w:ind w:left="1980" w:hanging="360"/>
      </w:pPr>
    </w:lvl>
    <w:lvl w:ilvl="4" w:tplc="0C090019" w:tentative="1">
      <w:start w:val="1"/>
      <w:numFmt w:val="lowerLetter"/>
      <w:lvlText w:val="%5."/>
      <w:lvlJc w:val="left"/>
      <w:pPr>
        <w:tabs>
          <w:tab w:val="num" w:pos="2700"/>
        </w:tabs>
        <w:ind w:left="2700" w:hanging="360"/>
      </w:pPr>
    </w:lvl>
    <w:lvl w:ilvl="5" w:tplc="0C09001B" w:tentative="1">
      <w:start w:val="1"/>
      <w:numFmt w:val="lowerRoman"/>
      <w:lvlText w:val="%6."/>
      <w:lvlJc w:val="right"/>
      <w:pPr>
        <w:tabs>
          <w:tab w:val="num" w:pos="3420"/>
        </w:tabs>
        <w:ind w:left="3420" w:hanging="180"/>
      </w:pPr>
    </w:lvl>
    <w:lvl w:ilvl="6" w:tplc="0C09000F" w:tentative="1">
      <w:start w:val="1"/>
      <w:numFmt w:val="decimal"/>
      <w:lvlText w:val="%7."/>
      <w:lvlJc w:val="left"/>
      <w:pPr>
        <w:tabs>
          <w:tab w:val="num" w:pos="4140"/>
        </w:tabs>
        <w:ind w:left="4140" w:hanging="360"/>
      </w:pPr>
    </w:lvl>
    <w:lvl w:ilvl="7" w:tplc="0C090019" w:tentative="1">
      <w:start w:val="1"/>
      <w:numFmt w:val="lowerLetter"/>
      <w:lvlText w:val="%8."/>
      <w:lvlJc w:val="left"/>
      <w:pPr>
        <w:tabs>
          <w:tab w:val="num" w:pos="4860"/>
        </w:tabs>
        <w:ind w:left="4860" w:hanging="360"/>
      </w:pPr>
    </w:lvl>
    <w:lvl w:ilvl="8" w:tplc="0C09001B" w:tentative="1">
      <w:start w:val="1"/>
      <w:numFmt w:val="lowerRoman"/>
      <w:lvlText w:val="%9."/>
      <w:lvlJc w:val="right"/>
      <w:pPr>
        <w:tabs>
          <w:tab w:val="num" w:pos="5580"/>
        </w:tabs>
        <w:ind w:left="5580" w:hanging="180"/>
      </w:pPr>
    </w:lvl>
  </w:abstractNum>
  <w:abstractNum w:abstractNumId="2" w15:restartNumberingAfterBreak="0">
    <w:nsid w:val="1E00201F"/>
    <w:multiLevelType w:val="hybridMultilevel"/>
    <w:tmpl w:val="D5AA9C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057798"/>
    <w:multiLevelType w:val="hybridMultilevel"/>
    <w:tmpl w:val="BE1817B0"/>
    <w:lvl w:ilvl="0" w:tplc="0C090015">
      <w:start w:val="1"/>
      <w:numFmt w:val="upperLetter"/>
      <w:lvlText w:val="%1."/>
      <w:lvlJc w:val="left"/>
      <w:pPr>
        <w:ind w:left="360" w:hanging="360"/>
      </w:pPr>
    </w:lvl>
    <w:lvl w:ilvl="1" w:tplc="2862A51C">
      <w:start w:val="1"/>
      <w:numFmt w:val="lowerLetter"/>
      <w:lvlText w:val="(%2)"/>
      <w:lvlJc w:val="left"/>
      <w:pPr>
        <w:ind w:left="990" w:hanging="360"/>
      </w:pPr>
      <w:rPr>
        <w:rFonts w:cs="Arial"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29C4707C"/>
    <w:multiLevelType w:val="hybridMultilevel"/>
    <w:tmpl w:val="D264C162"/>
    <w:lvl w:ilvl="0" w:tplc="44F033E2">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 w15:restartNumberingAfterBreak="0">
    <w:nsid w:val="340A1691"/>
    <w:multiLevelType w:val="hybridMultilevel"/>
    <w:tmpl w:val="E9842EA0"/>
    <w:lvl w:ilvl="0" w:tplc="DC50821E">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6" w15:restartNumberingAfterBreak="0">
    <w:nsid w:val="344C7AB4"/>
    <w:multiLevelType w:val="hybridMultilevel"/>
    <w:tmpl w:val="53C06E16"/>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65B7B18"/>
    <w:multiLevelType w:val="hybridMultilevel"/>
    <w:tmpl w:val="E4A4E7A8"/>
    <w:lvl w:ilvl="0" w:tplc="BFD282FA">
      <w:start w:val="1"/>
      <w:numFmt w:val="upp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A05168A"/>
    <w:multiLevelType w:val="multilevel"/>
    <w:tmpl w:val="56E4D87C"/>
    <w:lvl w:ilvl="0">
      <w:start w:val="1"/>
      <w:numFmt w:val="decimal"/>
      <w:lvlText w:val="%1."/>
      <w:lvlJc w:val="left"/>
      <w:pPr>
        <w:tabs>
          <w:tab w:val="num" w:pos="720"/>
        </w:tabs>
        <w:ind w:left="720" w:hanging="720"/>
      </w:pPr>
      <w:rPr>
        <w:rFonts w:ascii="Times New Roman" w:hAnsi="Times New Roman" w:hint="default"/>
        <w:b w:val="0"/>
        <w:i w:val="0"/>
        <w:strike w:val="0"/>
        <w:dstrike w:val="0"/>
        <w:sz w:val="25"/>
        <w:szCs w:val="25"/>
      </w:rPr>
    </w:lvl>
    <w:lvl w:ilvl="1">
      <w:start w:val="1"/>
      <w:numFmt w:val="lowerLetter"/>
      <w:lvlText w:val="(%2)"/>
      <w:lvlJc w:val="left"/>
      <w:pPr>
        <w:tabs>
          <w:tab w:val="num" w:pos="1440"/>
        </w:tabs>
        <w:ind w:left="1440" w:hanging="720"/>
      </w:pPr>
      <w:rPr>
        <w:rFonts w:hint="default"/>
        <w:b w:val="0"/>
        <w:i w:val="0"/>
      </w:rPr>
    </w:lvl>
    <w:lvl w:ilvl="2">
      <w:start w:val="1"/>
      <w:numFmt w:val="lowerRoman"/>
      <w:lvlText w:val="(%3)"/>
      <w:lvlJc w:val="left"/>
      <w:pPr>
        <w:tabs>
          <w:tab w:val="num" w:pos="2160"/>
        </w:tabs>
        <w:ind w:left="2160" w:hanging="720"/>
      </w:pPr>
      <w:rPr>
        <w:rFonts w:ascii="Times New Roman" w:hAnsi="Times New Roman" w:hint="default"/>
        <w:b w:val="0"/>
        <w:i w:val="0"/>
        <w:sz w:val="25"/>
        <w:u w:val="none"/>
      </w:rPr>
    </w:lvl>
    <w:lvl w:ilvl="3">
      <w:start w:val="1"/>
      <w:numFmt w:val="upperLetter"/>
      <w:lvlText w:val="(%4)"/>
      <w:lvlJc w:val="left"/>
      <w:pPr>
        <w:tabs>
          <w:tab w:val="num" w:pos="1440"/>
        </w:tabs>
        <w:ind w:left="2880" w:hanging="720"/>
      </w:pPr>
      <w:rPr>
        <w:rFonts w:hint="default"/>
        <w:b w:val="0"/>
        <w:i w:val="0"/>
      </w:rPr>
    </w:lvl>
    <w:lvl w:ilvl="4">
      <w:start w:val="1"/>
      <w:numFmt w:val="decimal"/>
      <w:lvlText w:val="(%5)"/>
      <w:lvlJc w:val="left"/>
      <w:pPr>
        <w:tabs>
          <w:tab w:val="num" w:pos="2880"/>
        </w:tabs>
        <w:ind w:left="3600" w:hanging="720"/>
      </w:pPr>
      <w:rPr>
        <w:rFonts w:hint="default"/>
      </w:rPr>
    </w:lvl>
    <w:lvl w:ilvl="5">
      <w:start w:val="1"/>
      <w:numFmt w:val="upperRoman"/>
      <w:lvlText w:val="(%6)"/>
      <w:lvlJc w:val="left"/>
      <w:pPr>
        <w:tabs>
          <w:tab w:val="num" w:pos="2160"/>
        </w:tabs>
        <w:ind w:left="432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13544C3"/>
    <w:multiLevelType w:val="multilevel"/>
    <w:tmpl w:val="EE002576"/>
    <w:lvl w:ilvl="0">
      <w:start w:val="1"/>
      <w:numFmt w:val="upperLetter"/>
      <w:lvlText w:val="%1."/>
      <w:lvlJc w:val="left"/>
      <w:pPr>
        <w:tabs>
          <w:tab w:val="num" w:pos="720"/>
        </w:tabs>
        <w:ind w:left="720" w:hanging="720"/>
      </w:pPr>
      <w:rPr>
        <w:rFonts w:hint="default"/>
        <w:b w:val="0"/>
        <w:i w:val="0"/>
        <w:strike w:val="0"/>
        <w:dstrike w:val="0"/>
        <w:sz w:val="25"/>
        <w:szCs w:val="25"/>
      </w:rPr>
    </w:lvl>
    <w:lvl w:ilvl="1">
      <w:start w:val="1"/>
      <w:numFmt w:val="lowerLetter"/>
      <w:lvlText w:val="(%2)"/>
      <w:lvlJc w:val="left"/>
      <w:pPr>
        <w:tabs>
          <w:tab w:val="num" w:pos="1440"/>
        </w:tabs>
        <w:ind w:left="1440" w:hanging="720"/>
      </w:pPr>
      <w:rPr>
        <w:rFonts w:hint="default"/>
        <w:b w:val="0"/>
        <w:i w:val="0"/>
      </w:rPr>
    </w:lvl>
    <w:lvl w:ilvl="2">
      <w:start w:val="1"/>
      <w:numFmt w:val="lowerRoman"/>
      <w:lvlText w:val="(%3)"/>
      <w:lvlJc w:val="left"/>
      <w:pPr>
        <w:tabs>
          <w:tab w:val="num" w:pos="2160"/>
        </w:tabs>
        <w:ind w:left="2160" w:hanging="720"/>
      </w:pPr>
      <w:rPr>
        <w:rFonts w:ascii="Times New Roman" w:hAnsi="Times New Roman" w:hint="default"/>
        <w:b w:val="0"/>
        <w:i w:val="0"/>
        <w:sz w:val="25"/>
        <w:u w:val="none"/>
      </w:rPr>
    </w:lvl>
    <w:lvl w:ilvl="3">
      <w:start w:val="1"/>
      <w:numFmt w:val="upperLetter"/>
      <w:lvlText w:val="(%4)"/>
      <w:lvlJc w:val="left"/>
      <w:pPr>
        <w:tabs>
          <w:tab w:val="num" w:pos="1440"/>
        </w:tabs>
        <w:ind w:left="2880" w:hanging="720"/>
      </w:pPr>
      <w:rPr>
        <w:rFonts w:hint="default"/>
        <w:b w:val="0"/>
        <w:i w:val="0"/>
      </w:rPr>
    </w:lvl>
    <w:lvl w:ilvl="4">
      <w:start w:val="1"/>
      <w:numFmt w:val="decimal"/>
      <w:lvlText w:val="(%5)"/>
      <w:lvlJc w:val="left"/>
      <w:pPr>
        <w:tabs>
          <w:tab w:val="num" w:pos="2880"/>
        </w:tabs>
        <w:ind w:left="3600" w:hanging="720"/>
      </w:pPr>
      <w:rPr>
        <w:rFonts w:hint="default"/>
      </w:rPr>
    </w:lvl>
    <w:lvl w:ilvl="5">
      <w:start w:val="1"/>
      <w:numFmt w:val="upperRoman"/>
      <w:lvlText w:val="(%6)"/>
      <w:lvlJc w:val="left"/>
      <w:pPr>
        <w:tabs>
          <w:tab w:val="num" w:pos="2160"/>
        </w:tabs>
        <w:ind w:left="432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BC4744E"/>
    <w:multiLevelType w:val="hybridMultilevel"/>
    <w:tmpl w:val="BE1817B0"/>
    <w:lvl w:ilvl="0" w:tplc="0C090015">
      <w:start w:val="1"/>
      <w:numFmt w:val="upperLetter"/>
      <w:lvlText w:val="%1."/>
      <w:lvlJc w:val="left"/>
      <w:pPr>
        <w:ind w:left="360" w:hanging="360"/>
      </w:pPr>
    </w:lvl>
    <w:lvl w:ilvl="1" w:tplc="2862A51C">
      <w:start w:val="1"/>
      <w:numFmt w:val="lowerLetter"/>
      <w:lvlText w:val="(%2)"/>
      <w:lvlJc w:val="left"/>
      <w:pPr>
        <w:ind w:left="990" w:hanging="360"/>
      </w:pPr>
      <w:rPr>
        <w:rFonts w:cs="Arial"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CD37FDD"/>
    <w:multiLevelType w:val="hybridMultilevel"/>
    <w:tmpl w:val="6BA4DA16"/>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4E3534B"/>
    <w:multiLevelType w:val="multilevel"/>
    <w:tmpl w:val="56E4D87C"/>
    <w:lvl w:ilvl="0">
      <w:start w:val="1"/>
      <w:numFmt w:val="decimal"/>
      <w:lvlText w:val="%1."/>
      <w:lvlJc w:val="left"/>
      <w:pPr>
        <w:tabs>
          <w:tab w:val="num" w:pos="720"/>
        </w:tabs>
        <w:ind w:left="720" w:hanging="720"/>
      </w:pPr>
      <w:rPr>
        <w:rFonts w:ascii="Times New Roman" w:hAnsi="Times New Roman" w:hint="default"/>
        <w:b w:val="0"/>
        <w:i w:val="0"/>
        <w:strike w:val="0"/>
        <w:dstrike w:val="0"/>
        <w:sz w:val="25"/>
        <w:szCs w:val="25"/>
      </w:rPr>
    </w:lvl>
    <w:lvl w:ilvl="1">
      <w:start w:val="1"/>
      <w:numFmt w:val="lowerLetter"/>
      <w:lvlText w:val="(%2)"/>
      <w:lvlJc w:val="left"/>
      <w:pPr>
        <w:tabs>
          <w:tab w:val="num" w:pos="1440"/>
        </w:tabs>
        <w:ind w:left="1440" w:hanging="720"/>
      </w:pPr>
      <w:rPr>
        <w:rFonts w:hint="default"/>
        <w:b w:val="0"/>
        <w:i w:val="0"/>
      </w:rPr>
    </w:lvl>
    <w:lvl w:ilvl="2">
      <w:start w:val="1"/>
      <w:numFmt w:val="lowerRoman"/>
      <w:lvlText w:val="(%3)"/>
      <w:lvlJc w:val="left"/>
      <w:pPr>
        <w:tabs>
          <w:tab w:val="num" w:pos="2160"/>
        </w:tabs>
        <w:ind w:left="2160" w:hanging="720"/>
      </w:pPr>
      <w:rPr>
        <w:rFonts w:ascii="Times New Roman" w:hAnsi="Times New Roman" w:hint="default"/>
        <w:b w:val="0"/>
        <w:i w:val="0"/>
        <w:sz w:val="25"/>
        <w:u w:val="none"/>
      </w:rPr>
    </w:lvl>
    <w:lvl w:ilvl="3">
      <w:start w:val="1"/>
      <w:numFmt w:val="upperLetter"/>
      <w:lvlText w:val="(%4)"/>
      <w:lvlJc w:val="left"/>
      <w:pPr>
        <w:tabs>
          <w:tab w:val="num" w:pos="1440"/>
        </w:tabs>
        <w:ind w:left="2880" w:hanging="720"/>
      </w:pPr>
      <w:rPr>
        <w:rFonts w:hint="default"/>
        <w:b w:val="0"/>
        <w:i w:val="0"/>
      </w:rPr>
    </w:lvl>
    <w:lvl w:ilvl="4">
      <w:start w:val="1"/>
      <w:numFmt w:val="decimal"/>
      <w:lvlText w:val="(%5)"/>
      <w:lvlJc w:val="left"/>
      <w:pPr>
        <w:tabs>
          <w:tab w:val="num" w:pos="2880"/>
        </w:tabs>
        <w:ind w:left="3600" w:hanging="720"/>
      </w:pPr>
      <w:rPr>
        <w:rFonts w:hint="default"/>
      </w:rPr>
    </w:lvl>
    <w:lvl w:ilvl="5">
      <w:start w:val="1"/>
      <w:numFmt w:val="upperRoman"/>
      <w:lvlText w:val="(%6)"/>
      <w:lvlJc w:val="left"/>
      <w:pPr>
        <w:tabs>
          <w:tab w:val="num" w:pos="2160"/>
        </w:tabs>
        <w:ind w:left="432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BFC1098"/>
    <w:multiLevelType w:val="hybridMultilevel"/>
    <w:tmpl w:val="6AF24236"/>
    <w:lvl w:ilvl="0" w:tplc="0C090015">
      <w:start w:val="1"/>
      <w:numFmt w:val="upperLetter"/>
      <w:lvlText w:val="%1."/>
      <w:lvlJc w:val="left"/>
      <w:pPr>
        <w:ind w:left="360" w:hanging="360"/>
      </w:pPr>
    </w:lvl>
    <w:lvl w:ilvl="1" w:tplc="DC50821E">
      <w:start w:val="1"/>
      <w:numFmt w:val="lowerLetter"/>
      <w:lvlText w:val="(%2)"/>
      <w:lvlJc w:val="left"/>
      <w:pPr>
        <w:ind w:left="928"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2883BE6"/>
    <w:multiLevelType w:val="hybridMultilevel"/>
    <w:tmpl w:val="3E3A8A20"/>
    <w:lvl w:ilvl="0" w:tplc="0C090015">
      <w:start w:val="1"/>
      <w:numFmt w:val="upperLetter"/>
      <w:lvlText w:val="%1."/>
      <w:lvlJc w:val="left"/>
      <w:pPr>
        <w:ind w:left="720" w:hanging="360"/>
      </w:pPr>
    </w:lvl>
    <w:lvl w:ilvl="1" w:tplc="60EEE3F4">
      <w:start w:val="1"/>
      <w:numFmt w:val="lowerLetter"/>
      <w:lvlText w:val="(%2)"/>
      <w:lvlJc w:val="left"/>
      <w:pPr>
        <w:ind w:left="1440" w:hanging="360"/>
      </w:pPr>
    </w:lvl>
    <w:lvl w:ilvl="2" w:tplc="45F8B312">
      <w:start w:val="1"/>
      <w:numFmt w:val="lowerRoman"/>
      <w:lvlText w:val="(%3)"/>
      <w:lvlJc w:val="left"/>
      <w:pPr>
        <w:ind w:left="2160" w:hanging="180"/>
      </w:pPr>
      <w:rPr>
        <w:rFonts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64B13616"/>
    <w:multiLevelType w:val="hybridMultilevel"/>
    <w:tmpl w:val="6B7E2EAA"/>
    <w:lvl w:ilvl="0" w:tplc="2862A51C">
      <w:start w:val="1"/>
      <w:numFmt w:val="lowerLetter"/>
      <w:lvlText w:val="(%1)"/>
      <w:lvlJc w:val="left"/>
      <w:pPr>
        <w:ind w:left="1328" w:hanging="360"/>
      </w:pPr>
      <w:rPr>
        <w:rFonts w:cs="Arial" w:hint="default"/>
      </w:rPr>
    </w:lvl>
    <w:lvl w:ilvl="1" w:tplc="0C090019" w:tentative="1">
      <w:start w:val="1"/>
      <w:numFmt w:val="lowerLetter"/>
      <w:lvlText w:val="%2."/>
      <w:lvlJc w:val="left"/>
      <w:pPr>
        <w:ind w:left="2048" w:hanging="360"/>
      </w:pPr>
    </w:lvl>
    <w:lvl w:ilvl="2" w:tplc="0C09001B" w:tentative="1">
      <w:start w:val="1"/>
      <w:numFmt w:val="lowerRoman"/>
      <w:lvlText w:val="%3."/>
      <w:lvlJc w:val="right"/>
      <w:pPr>
        <w:ind w:left="2768" w:hanging="180"/>
      </w:pPr>
    </w:lvl>
    <w:lvl w:ilvl="3" w:tplc="0C09000F" w:tentative="1">
      <w:start w:val="1"/>
      <w:numFmt w:val="decimal"/>
      <w:lvlText w:val="%4."/>
      <w:lvlJc w:val="left"/>
      <w:pPr>
        <w:ind w:left="3488" w:hanging="360"/>
      </w:pPr>
    </w:lvl>
    <w:lvl w:ilvl="4" w:tplc="0C090019" w:tentative="1">
      <w:start w:val="1"/>
      <w:numFmt w:val="lowerLetter"/>
      <w:lvlText w:val="%5."/>
      <w:lvlJc w:val="left"/>
      <w:pPr>
        <w:ind w:left="4208" w:hanging="360"/>
      </w:pPr>
    </w:lvl>
    <w:lvl w:ilvl="5" w:tplc="0C09001B" w:tentative="1">
      <w:start w:val="1"/>
      <w:numFmt w:val="lowerRoman"/>
      <w:lvlText w:val="%6."/>
      <w:lvlJc w:val="right"/>
      <w:pPr>
        <w:ind w:left="4928" w:hanging="180"/>
      </w:pPr>
    </w:lvl>
    <w:lvl w:ilvl="6" w:tplc="0C09000F" w:tentative="1">
      <w:start w:val="1"/>
      <w:numFmt w:val="decimal"/>
      <w:lvlText w:val="%7."/>
      <w:lvlJc w:val="left"/>
      <w:pPr>
        <w:ind w:left="5648" w:hanging="360"/>
      </w:pPr>
    </w:lvl>
    <w:lvl w:ilvl="7" w:tplc="0C090019" w:tentative="1">
      <w:start w:val="1"/>
      <w:numFmt w:val="lowerLetter"/>
      <w:lvlText w:val="%8."/>
      <w:lvlJc w:val="left"/>
      <w:pPr>
        <w:ind w:left="6368" w:hanging="360"/>
      </w:pPr>
    </w:lvl>
    <w:lvl w:ilvl="8" w:tplc="0C09001B" w:tentative="1">
      <w:start w:val="1"/>
      <w:numFmt w:val="lowerRoman"/>
      <w:lvlText w:val="%9."/>
      <w:lvlJc w:val="right"/>
      <w:pPr>
        <w:ind w:left="7088" w:hanging="180"/>
      </w:pPr>
    </w:lvl>
  </w:abstractNum>
  <w:abstractNum w:abstractNumId="16" w15:restartNumberingAfterBreak="0">
    <w:nsid w:val="688E6D9F"/>
    <w:multiLevelType w:val="multilevel"/>
    <w:tmpl w:val="56E4D87C"/>
    <w:lvl w:ilvl="0">
      <w:start w:val="1"/>
      <w:numFmt w:val="decimal"/>
      <w:lvlText w:val="%1."/>
      <w:lvlJc w:val="left"/>
      <w:pPr>
        <w:tabs>
          <w:tab w:val="num" w:pos="720"/>
        </w:tabs>
        <w:ind w:left="720" w:hanging="720"/>
      </w:pPr>
      <w:rPr>
        <w:rFonts w:ascii="Times New Roman" w:hAnsi="Times New Roman" w:hint="default"/>
        <w:b w:val="0"/>
        <w:i w:val="0"/>
        <w:strike w:val="0"/>
        <w:dstrike w:val="0"/>
        <w:sz w:val="25"/>
        <w:szCs w:val="25"/>
      </w:rPr>
    </w:lvl>
    <w:lvl w:ilvl="1">
      <w:start w:val="1"/>
      <w:numFmt w:val="lowerLetter"/>
      <w:lvlText w:val="(%2)"/>
      <w:lvlJc w:val="left"/>
      <w:pPr>
        <w:tabs>
          <w:tab w:val="num" w:pos="1440"/>
        </w:tabs>
        <w:ind w:left="1440" w:hanging="720"/>
      </w:pPr>
      <w:rPr>
        <w:rFonts w:hint="default"/>
        <w:b w:val="0"/>
        <w:i w:val="0"/>
      </w:rPr>
    </w:lvl>
    <w:lvl w:ilvl="2">
      <w:start w:val="1"/>
      <w:numFmt w:val="lowerRoman"/>
      <w:lvlText w:val="(%3)"/>
      <w:lvlJc w:val="left"/>
      <w:pPr>
        <w:tabs>
          <w:tab w:val="num" w:pos="2160"/>
        </w:tabs>
        <w:ind w:left="2160" w:hanging="720"/>
      </w:pPr>
      <w:rPr>
        <w:rFonts w:ascii="Times New Roman" w:hAnsi="Times New Roman" w:hint="default"/>
        <w:b w:val="0"/>
        <w:i w:val="0"/>
        <w:sz w:val="25"/>
        <w:u w:val="none"/>
      </w:rPr>
    </w:lvl>
    <w:lvl w:ilvl="3">
      <w:start w:val="1"/>
      <w:numFmt w:val="upperLetter"/>
      <w:lvlText w:val="(%4)"/>
      <w:lvlJc w:val="left"/>
      <w:pPr>
        <w:tabs>
          <w:tab w:val="num" w:pos="1440"/>
        </w:tabs>
        <w:ind w:left="2880" w:hanging="720"/>
      </w:pPr>
      <w:rPr>
        <w:rFonts w:hint="default"/>
        <w:b w:val="0"/>
        <w:i w:val="0"/>
      </w:rPr>
    </w:lvl>
    <w:lvl w:ilvl="4">
      <w:start w:val="1"/>
      <w:numFmt w:val="decimal"/>
      <w:lvlText w:val="(%5)"/>
      <w:lvlJc w:val="left"/>
      <w:pPr>
        <w:tabs>
          <w:tab w:val="num" w:pos="2880"/>
        </w:tabs>
        <w:ind w:left="3600" w:hanging="720"/>
      </w:pPr>
      <w:rPr>
        <w:rFonts w:hint="default"/>
      </w:rPr>
    </w:lvl>
    <w:lvl w:ilvl="5">
      <w:start w:val="1"/>
      <w:numFmt w:val="upperRoman"/>
      <w:lvlText w:val="(%6)"/>
      <w:lvlJc w:val="left"/>
      <w:pPr>
        <w:tabs>
          <w:tab w:val="num" w:pos="2160"/>
        </w:tabs>
        <w:ind w:left="432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91B0830"/>
    <w:multiLevelType w:val="hybridMultilevel"/>
    <w:tmpl w:val="BE1817B0"/>
    <w:lvl w:ilvl="0" w:tplc="0C090015">
      <w:start w:val="1"/>
      <w:numFmt w:val="upperLetter"/>
      <w:lvlText w:val="%1."/>
      <w:lvlJc w:val="left"/>
      <w:pPr>
        <w:ind w:left="360" w:hanging="360"/>
      </w:pPr>
    </w:lvl>
    <w:lvl w:ilvl="1" w:tplc="2862A51C">
      <w:start w:val="1"/>
      <w:numFmt w:val="lowerLetter"/>
      <w:lvlText w:val="(%2)"/>
      <w:lvlJc w:val="left"/>
      <w:pPr>
        <w:ind w:left="990" w:hanging="360"/>
      </w:pPr>
      <w:rPr>
        <w:rFonts w:cs="Arial"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69F36E41"/>
    <w:multiLevelType w:val="hybridMultilevel"/>
    <w:tmpl w:val="BE1817B0"/>
    <w:lvl w:ilvl="0" w:tplc="0C090015">
      <w:start w:val="1"/>
      <w:numFmt w:val="upperLetter"/>
      <w:lvlText w:val="%1."/>
      <w:lvlJc w:val="left"/>
      <w:pPr>
        <w:ind w:left="360" w:hanging="360"/>
      </w:pPr>
    </w:lvl>
    <w:lvl w:ilvl="1" w:tplc="2862A51C">
      <w:start w:val="1"/>
      <w:numFmt w:val="lowerLetter"/>
      <w:lvlText w:val="(%2)"/>
      <w:lvlJc w:val="left"/>
      <w:pPr>
        <w:ind w:left="990" w:hanging="360"/>
      </w:pPr>
      <w:rPr>
        <w:rFonts w:cs="Arial"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6B41703F"/>
    <w:multiLevelType w:val="hybridMultilevel"/>
    <w:tmpl w:val="21ECCDA8"/>
    <w:lvl w:ilvl="0" w:tplc="6B2E1B32">
      <w:start w:val="1"/>
      <w:numFmt w:val="lowerLetter"/>
      <w:lvlText w:val="(%1)"/>
      <w:lvlJc w:val="left"/>
      <w:pPr>
        <w:ind w:left="972" w:hanging="360"/>
      </w:pPr>
      <w:rPr>
        <w:rFonts w:hint="default"/>
      </w:rPr>
    </w:lvl>
    <w:lvl w:ilvl="1" w:tplc="9222AE46">
      <w:start w:val="1"/>
      <w:numFmt w:val="lowerRoman"/>
      <w:lvlText w:val="(%2)"/>
      <w:lvlJc w:val="left"/>
      <w:pPr>
        <w:ind w:left="1692" w:hanging="360"/>
      </w:pPr>
      <w:rPr>
        <w:rFonts w:hint="default"/>
      </w:rPr>
    </w:lvl>
    <w:lvl w:ilvl="2" w:tplc="0C09001B">
      <w:start w:val="1"/>
      <w:numFmt w:val="lowerRoman"/>
      <w:lvlText w:val="%3."/>
      <w:lvlJc w:val="right"/>
      <w:pPr>
        <w:ind w:left="2023" w:hanging="180"/>
      </w:pPr>
    </w:lvl>
    <w:lvl w:ilvl="3" w:tplc="40EAB4EA">
      <w:start w:val="1"/>
      <w:numFmt w:val="upperLetter"/>
      <w:lvlText w:val="(%4)"/>
      <w:lvlJc w:val="left"/>
      <w:pPr>
        <w:ind w:left="2092" w:hanging="390"/>
      </w:pPr>
      <w:rPr>
        <w:rFonts w:hint="default"/>
      </w:r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20" w15:restartNumberingAfterBreak="0">
    <w:nsid w:val="6BC06BF1"/>
    <w:multiLevelType w:val="hybridMultilevel"/>
    <w:tmpl w:val="7F50C4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10D3E40"/>
    <w:multiLevelType w:val="hybridMultilevel"/>
    <w:tmpl w:val="BE1817B0"/>
    <w:lvl w:ilvl="0" w:tplc="0C090015">
      <w:start w:val="1"/>
      <w:numFmt w:val="upperLetter"/>
      <w:lvlText w:val="%1."/>
      <w:lvlJc w:val="left"/>
      <w:pPr>
        <w:ind w:left="360" w:hanging="360"/>
      </w:pPr>
    </w:lvl>
    <w:lvl w:ilvl="1" w:tplc="2862A51C">
      <w:start w:val="1"/>
      <w:numFmt w:val="lowerLetter"/>
      <w:lvlText w:val="(%2)"/>
      <w:lvlJc w:val="left"/>
      <w:pPr>
        <w:ind w:left="990" w:hanging="360"/>
      </w:pPr>
      <w:rPr>
        <w:rFonts w:cs="Arial"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240872266">
    <w:abstractNumId w:val="1"/>
  </w:num>
  <w:num w:numId="2" w16cid:durableId="236131069">
    <w:abstractNumId w:val="5"/>
  </w:num>
  <w:num w:numId="3" w16cid:durableId="45766527">
    <w:abstractNumId w:val="13"/>
  </w:num>
  <w:num w:numId="4" w16cid:durableId="1419668404">
    <w:abstractNumId w:val="11"/>
  </w:num>
  <w:num w:numId="5" w16cid:durableId="9226880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88784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98045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7372006">
    <w:abstractNumId w:val="6"/>
  </w:num>
  <w:num w:numId="9" w16cid:durableId="1368603306">
    <w:abstractNumId w:val="0"/>
  </w:num>
  <w:num w:numId="10" w16cid:durableId="1509248557">
    <w:abstractNumId w:val="8"/>
  </w:num>
  <w:num w:numId="11" w16cid:durableId="74674157">
    <w:abstractNumId w:val="3"/>
  </w:num>
  <w:num w:numId="12" w16cid:durableId="1223709626">
    <w:abstractNumId w:val="7"/>
  </w:num>
  <w:num w:numId="13" w16cid:durableId="810831656">
    <w:abstractNumId w:val="2"/>
  </w:num>
  <w:num w:numId="14" w16cid:durableId="908803337">
    <w:abstractNumId w:val="9"/>
  </w:num>
  <w:num w:numId="15" w16cid:durableId="1465928156">
    <w:abstractNumId w:val="19"/>
  </w:num>
  <w:num w:numId="16" w16cid:durableId="1349984989">
    <w:abstractNumId w:val="18"/>
  </w:num>
  <w:num w:numId="17" w16cid:durableId="543567144">
    <w:abstractNumId w:val="17"/>
  </w:num>
  <w:num w:numId="18" w16cid:durableId="416094184">
    <w:abstractNumId w:val="14"/>
  </w:num>
  <w:num w:numId="19" w16cid:durableId="1897472483">
    <w:abstractNumId w:val="21"/>
  </w:num>
  <w:num w:numId="20" w16cid:durableId="200748764">
    <w:abstractNumId w:val="10"/>
  </w:num>
  <w:num w:numId="21" w16cid:durableId="28646606">
    <w:abstractNumId w:val="15"/>
  </w:num>
  <w:num w:numId="22" w16cid:durableId="1376929528">
    <w:abstractNumId w:val="12"/>
  </w:num>
  <w:num w:numId="23" w16cid:durableId="17780656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C3"/>
    <w:rsid w:val="00047199"/>
    <w:rsid w:val="002F03AD"/>
    <w:rsid w:val="0033631F"/>
    <w:rsid w:val="003A3D2B"/>
    <w:rsid w:val="003E7DC3"/>
    <w:rsid w:val="004162EC"/>
    <w:rsid w:val="0048074F"/>
    <w:rsid w:val="004929F9"/>
    <w:rsid w:val="005132D3"/>
    <w:rsid w:val="00545B49"/>
    <w:rsid w:val="005D7CCB"/>
    <w:rsid w:val="005F26AD"/>
    <w:rsid w:val="00694541"/>
    <w:rsid w:val="00697199"/>
    <w:rsid w:val="007305FE"/>
    <w:rsid w:val="00741619"/>
    <w:rsid w:val="00741A44"/>
    <w:rsid w:val="00742474"/>
    <w:rsid w:val="0079285C"/>
    <w:rsid w:val="007A73AB"/>
    <w:rsid w:val="007C478B"/>
    <w:rsid w:val="00827B52"/>
    <w:rsid w:val="00846B6E"/>
    <w:rsid w:val="008576A5"/>
    <w:rsid w:val="00883C1D"/>
    <w:rsid w:val="008952AA"/>
    <w:rsid w:val="008C1266"/>
    <w:rsid w:val="008C310C"/>
    <w:rsid w:val="00922496"/>
    <w:rsid w:val="009409F9"/>
    <w:rsid w:val="00981B5A"/>
    <w:rsid w:val="009A6EAA"/>
    <w:rsid w:val="009D06BD"/>
    <w:rsid w:val="00A23C5E"/>
    <w:rsid w:val="00A6004C"/>
    <w:rsid w:val="00A66C29"/>
    <w:rsid w:val="00AD5C0B"/>
    <w:rsid w:val="00AE0322"/>
    <w:rsid w:val="00AF3B74"/>
    <w:rsid w:val="00B02EA9"/>
    <w:rsid w:val="00BF316A"/>
    <w:rsid w:val="00C507BA"/>
    <w:rsid w:val="00CA64B7"/>
    <w:rsid w:val="00CC478F"/>
    <w:rsid w:val="00CF13AF"/>
    <w:rsid w:val="00D04831"/>
    <w:rsid w:val="00D065BA"/>
    <w:rsid w:val="00D709B1"/>
    <w:rsid w:val="00D75739"/>
    <w:rsid w:val="00DB7A33"/>
    <w:rsid w:val="00DD0AC4"/>
    <w:rsid w:val="00E34104"/>
    <w:rsid w:val="00E83ED1"/>
    <w:rsid w:val="00E86031"/>
    <w:rsid w:val="00ED069D"/>
    <w:rsid w:val="00EE247C"/>
    <w:rsid w:val="00EE3BAD"/>
    <w:rsid w:val="00EF1B76"/>
    <w:rsid w:val="00F7254B"/>
    <w:rsid w:val="00F75905"/>
    <w:rsid w:val="00F83824"/>
    <w:rsid w:val="00FB06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771A"/>
  <w15:chartTrackingRefBased/>
  <w15:docId w15:val="{F138F638-6BE9-4770-805A-835B2F54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DC3"/>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E7DC3"/>
    <w:pPr>
      <w:tabs>
        <w:tab w:val="center" w:pos="4153"/>
        <w:tab w:val="right" w:pos="8306"/>
      </w:tabs>
    </w:pPr>
  </w:style>
  <w:style w:type="character" w:customStyle="1" w:styleId="FooterChar">
    <w:name w:val="Footer Char"/>
    <w:basedOn w:val="DefaultParagraphFont"/>
    <w:link w:val="Footer"/>
    <w:rsid w:val="003E7DC3"/>
    <w:rPr>
      <w:rFonts w:ascii="Times New Roman" w:eastAsia="Times New Roman" w:hAnsi="Times New Roman" w:cs="Times New Roman"/>
      <w:sz w:val="24"/>
      <w:szCs w:val="24"/>
      <w:lang w:eastAsia="en-AU"/>
    </w:rPr>
  </w:style>
  <w:style w:type="character" w:styleId="PageNumber">
    <w:name w:val="page number"/>
    <w:basedOn w:val="DefaultParagraphFont"/>
    <w:rsid w:val="003E7DC3"/>
  </w:style>
  <w:style w:type="paragraph" w:customStyle="1" w:styleId="Normal-Cover">
    <w:name w:val="Normal-Cover"/>
    <w:basedOn w:val="Normal"/>
    <w:rsid w:val="003E7DC3"/>
    <w:pPr>
      <w:widowControl w:val="0"/>
    </w:pPr>
    <w:rPr>
      <w:rFonts w:ascii="Book Antiqua" w:hAnsi="Book Antiqua"/>
      <w:szCs w:val="20"/>
      <w:lang w:eastAsia="en-US"/>
    </w:rPr>
  </w:style>
  <w:style w:type="character" w:styleId="Hyperlink">
    <w:name w:val="Hyperlink"/>
    <w:rsid w:val="003E7DC3"/>
    <w:rPr>
      <w:color w:val="0563C1"/>
      <w:u w:val="single"/>
    </w:rPr>
  </w:style>
  <w:style w:type="paragraph" w:styleId="BalloonText">
    <w:name w:val="Balloon Text"/>
    <w:basedOn w:val="Normal"/>
    <w:link w:val="BalloonTextChar"/>
    <w:uiPriority w:val="99"/>
    <w:semiHidden/>
    <w:unhideWhenUsed/>
    <w:rsid w:val="008952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2AA"/>
    <w:rPr>
      <w:rFonts w:ascii="Segoe UI" w:eastAsia="Times New Roman" w:hAnsi="Segoe UI" w:cs="Segoe UI"/>
      <w:sz w:val="18"/>
      <w:szCs w:val="18"/>
      <w:lang w:eastAsia="en-AU"/>
    </w:rPr>
  </w:style>
  <w:style w:type="paragraph" w:styleId="ListParagraph">
    <w:name w:val="List Paragraph"/>
    <w:basedOn w:val="Normal"/>
    <w:link w:val="ListParagraphChar"/>
    <w:uiPriority w:val="34"/>
    <w:qFormat/>
    <w:rsid w:val="00FB06C2"/>
    <w:pPr>
      <w:ind w:left="720"/>
      <w:contextualSpacing/>
    </w:pPr>
    <w:rPr>
      <w:rFonts w:ascii="Arial" w:hAnsi="Arial"/>
      <w:szCs w:val="20"/>
    </w:rPr>
  </w:style>
  <w:style w:type="character" w:customStyle="1" w:styleId="ListParagraphChar">
    <w:name w:val="List Paragraph Char"/>
    <w:basedOn w:val="DefaultParagraphFont"/>
    <w:link w:val="ListParagraph"/>
    <w:uiPriority w:val="34"/>
    <w:locked/>
    <w:rsid w:val="005132D3"/>
    <w:rPr>
      <w:rFonts w:ascii="Arial" w:eastAsia="Times New Roman" w:hAnsi="Arial" w:cs="Times New Roman"/>
      <w:sz w:val="24"/>
      <w:szCs w:val="20"/>
      <w:lang w:eastAsia="en-AU"/>
    </w:rPr>
  </w:style>
  <w:style w:type="paragraph" w:styleId="Header">
    <w:name w:val="header"/>
    <w:basedOn w:val="Normal"/>
    <w:link w:val="HeaderChar"/>
    <w:uiPriority w:val="99"/>
    <w:semiHidden/>
    <w:unhideWhenUsed/>
    <w:rsid w:val="008C310C"/>
    <w:pPr>
      <w:tabs>
        <w:tab w:val="center" w:pos="4513"/>
        <w:tab w:val="right" w:pos="9026"/>
      </w:tabs>
    </w:pPr>
  </w:style>
  <w:style w:type="character" w:customStyle="1" w:styleId="HeaderChar">
    <w:name w:val="Header Char"/>
    <w:basedOn w:val="DefaultParagraphFont"/>
    <w:link w:val="Header"/>
    <w:uiPriority w:val="99"/>
    <w:semiHidden/>
    <w:rsid w:val="008C310C"/>
    <w:rPr>
      <w:rFonts w:ascii="Times New Roman" w:eastAsia="Times New Roman" w:hAnsi="Times New Roman" w:cs="Times New Roman"/>
      <w:sz w:val="24"/>
      <w:szCs w:val="24"/>
      <w:lang w:eastAsia="en-AU"/>
    </w:rPr>
  </w:style>
  <w:style w:type="paragraph" w:customStyle="1" w:styleId="MediumGrid21">
    <w:name w:val="Medium Grid 21"/>
    <w:uiPriority w:val="1"/>
    <w:qFormat/>
    <w:rsid w:val="00D75739"/>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DCBF478E4AD748BB6CBC4282B358D7" ma:contentTypeVersion="12" ma:contentTypeDescription="Create a new document." ma:contentTypeScope="" ma:versionID="79c5f56dbfd93700d066b091ca94b217">
  <xsd:schema xmlns:xsd="http://www.w3.org/2001/XMLSchema" xmlns:xs="http://www.w3.org/2001/XMLSchema" xmlns:p="http://schemas.microsoft.com/office/2006/metadata/properties" xmlns:ns2="60de86f1-7790-42c6-9202-fa6105029f1f" xmlns:ns3="ae37fa6b-b089-4aaf-a3dc-41036aa3dabb" targetNamespace="http://schemas.microsoft.com/office/2006/metadata/properties" ma:root="true" ma:fieldsID="458e05d98c1ed154a33a4a27599beb94" ns2:_="" ns3:_="">
    <xsd:import namespace="60de86f1-7790-42c6-9202-fa6105029f1f"/>
    <xsd:import namespace="ae37fa6b-b089-4aaf-a3dc-41036aa3da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e86f1-7790-42c6-9202-fa6105029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37fa6b-b089-4aaf-a3dc-41036aa3da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53420F-F313-49F1-A502-301ED4677D7F}">
  <ds:schemaRefs>
    <ds:schemaRef ds:uri="http://schemas.microsoft.com/sharepoint/v3/contenttype/forms"/>
  </ds:schemaRefs>
</ds:datastoreItem>
</file>

<file path=customXml/itemProps2.xml><?xml version="1.0" encoding="utf-8"?>
<ds:datastoreItem xmlns:ds="http://schemas.openxmlformats.org/officeDocument/2006/customXml" ds:itemID="{8F8ADDC0-413E-4D11-A95A-84F41EF5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e86f1-7790-42c6-9202-fa6105029f1f"/>
    <ds:schemaRef ds:uri="ae37fa6b-b089-4aaf-a3dc-41036aa3d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C402F-C71A-4C17-B0D0-931D8F9528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Supreme Court of Victoria</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Supreme Court of Victoria</dc:creator>
  <cp:keywords/>
  <dc:description/>
  <cp:lastModifiedBy>Emmet O'Cuana</cp:lastModifiedBy>
  <cp:revision>2</cp:revision>
  <cp:lastPrinted>2020-03-11T00:30:00Z</cp:lastPrinted>
  <dcterms:created xsi:type="dcterms:W3CDTF">2023-04-05T00:49:00Z</dcterms:created>
  <dcterms:modified xsi:type="dcterms:W3CDTF">2023-04-05T00:49:00Z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0x010100A1DCBF478E4AD748BB6CBC4282B358D7</vt:lpwstr>
  </property>
</Properties>
</file>