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2187" w14:textId="77777777" w:rsidR="008C077E" w:rsidRPr="002E4380" w:rsidRDefault="008C077E" w:rsidP="008C077E">
      <w:pPr>
        <w:spacing w:after="0" w:line="240" w:lineRule="auto"/>
        <w:rPr>
          <w:rFonts w:ascii="Times New Roman" w:eastAsia="Times New Roman" w:hAnsi="Times New Roman"/>
          <w:sz w:val="24"/>
          <w:szCs w:val="20"/>
          <w:lang w:val="en-US"/>
        </w:rPr>
      </w:pPr>
      <w:r w:rsidRPr="002E4380">
        <w:rPr>
          <w:rFonts w:ascii="Times New Roman" w:eastAsia="Times New Roman" w:hAnsi="Times New Roman"/>
          <w:sz w:val="24"/>
          <w:szCs w:val="20"/>
          <w:lang w:val="en-US"/>
        </w:rPr>
        <w:t>IN THE SUPREME COURT OF VICTORIA AT MELBOURNE</w:t>
      </w:r>
    </w:p>
    <w:p w14:paraId="052A7400" w14:textId="77777777" w:rsidR="00BD1C23" w:rsidRDefault="008C077E" w:rsidP="008C077E">
      <w:pPr>
        <w:spacing w:after="0" w:line="240" w:lineRule="auto"/>
        <w:rPr>
          <w:rFonts w:ascii="Times New Roman" w:eastAsia="Times New Roman" w:hAnsi="Times New Roman"/>
          <w:noProof/>
          <w:sz w:val="24"/>
          <w:szCs w:val="20"/>
          <w:lang w:val="en-US"/>
        </w:rPr>
      </w:pPr>
      <w:r w:rsidRPr="002E4380">
        <w:rPr>
          <w:rFonts w:ascii="Times New Roman" w:eastAsia="Times New Roman" w:hAnsi="Times New Roman"/>
          <w:noProof/>
          <w:sz w:val="24"/>
          <w:szCs w:val="20"/>
          <w:lang w:val="en-US"/>
        </w:rPr>
        <w:t>COMMON LAW DIVISION</w:t>
      </w:r>
    </w:p>
    <w:p w14:paraId="00996420" w14:textId="50BAF989" w:rsidR="008A409A" w:rsidRDefault="00F31B05" w:rsidP="008C077E">
      <w:pPr>
        <w:spacing w:after="0" w:line="240" w:lineRule="auto"/>
        <w:rPr>
          <w:rFonts w:ascii="Times New Roman" w:eastAsia="Times New Roman" w:hAnsi="Times New Roman"/>
          <w:noProof/>
          <w:sz w:val="24"/>
          <w:szCs w:val="20"/>
          <w:lang w:val="en-US"/>
        </w:rPr>
      </w:pPr>
      <w:r>
        <w:rPr>
          <w:rFonts w:ascii="Times New Roman" w:eastAsia="Times New Roman" w:hAnsi="Times New Roman"/>
          <w:noProof/>
          <w:sz w:val="24"/>
          <w:szCs w:val="20"/>
          <w:lang w:val="en-US"/>
        </w:rPr>
        <w:t>DUST DISEASES</w:t>
      </w:r>
      <w:r w:rsidR="00112E56">
        <w:rPr>
          <w:rFonts w:ascii="Times New Roman" w:eastAsia="Times New Roman" w:hAnsi="Times New Roman"/>
          <w:noProof/>
          <w:sz w:val="24"/>
          <w:szCs w:val="20"/>
          <w:lang w:val="en-US"/>
        </w:rPr>
        <w:t xml:space="preserve"> LIST</w:t>
      </w:r>
      <w:r w:rsidR="008C077E" w:rsidRPr="002E4380">
        <w:rPr>
          <w:rFonts w:ascii="Times New Roman" w:eastAsia="Times New Roman" w:hAnsi="Times New Roman"/>
          <w:noProof/>
          <w:sz w:val="24"/>
          <w:szCs w:val="20"/>
          <w:lang w:val="en-US"/>
        </w:rPr>
        <w:t xml:space="preserve"> </w:t>
      </w:r>
    </w:p>
    <w:p w14:paraId="28C880C1" w14:textId="6AE511BF" w:rsidR="008C077E" w:rsidRPr="0067416F" w:rsidRDefault="008C077E" w:rsidP="008C077E">
      <w:pPr>
        <w:spacing w:after="0" w:line="240" w:lineRule="auto"/>
        <w:jc w:val="right"/>
        <w:rPr>
          <w:rFonts w:ascii="Times New Roman" w:eastAsia="Times New Roman" w:hAnsi="Times New Roman"/>
          <w:sz w:val="24"/>
          <w:szCs w:val="20"/>
          <w:lang w:val="en-US"/>
        </w:rPr>
      </w:pPr>
      <w:r w:rsidRPr="0067416F">
        <w:rPr>
          <w:rFonts w:ascii="Times New Roman" w:eastAsia="Times New Roman" w:hAnsi="Times New Roman"/>
          <w:noProof/>
          <w:sz w:val="24"/>
          <w:szCs w:val="20"/>
          <w:lang w:val="en-US"/>
        </w:rPr>
        <w:t xml:space="preserve">S </w:t>
      </w:r>
      <w:r>
        <w:rPr>
          <w:rFonts w:ascii="Times New Roman" w:eastAsia="Times New Roman" w:hAnsi="Times New Roman"/>
          <w:noProof/>
          <w:sz w:val="24"/>
          <w:szCs w:val="20"/>
          <w:lang w:val="en-US"/>
        </w:rPr>
        <w:t>E</w:t>
      </w:r>
      <w:r w:rsidRPr="0067416F">
        <w:rPr>
          <w:rFonts w:ascii="Times New Roman" w:eastAsia="Times New Roman" w:hAnsi="Times New Roman"/>
          <w:noProof/>
          <w:sz w:val="24"/>
          <w:szCs w:val="20"/>
          <w:lang w:val="en-US"/>
        </w:rPr>
        <w:t xml:space="preserve">CI </w:t>
      </w:r>
      <w:sdt>
        <w:sdtPr>
          <w:rPr>
            <w:rFonts w:ascii="Times New Roman" w:eastAsia="Times New Roman" w:hAnsi="Times New Roman"/>
            <w:noProof/>
            <w:sz w:val="24"/>
            <w:szCs w:val="20"/>
            <w:lang w:val="en-US"/>
          </w:rPr>
          <w:id w:val="193813071"/>
          <w:placeholder>
            <w:docPart w:val="DefaultPlaceholder_-1854013438"/>
          </w:placeholder>
          <w:dropDownList>
            <w:listItem w:value="Choose an item."/>
            <w:listItem w:displayText="2022" w:value="2022"/>
            <w:listItem w:displayText="2023" w:value="2023"/>
          </w:dropDownList>
        </w:sdtPr>
        <w:sdtContent>
          <w:r w:rsidR="006B5F4B">
            <w:rPr>
              <w:rFonts w:ascii="Times New Roman" w:eastAsia="Times New Roman" w:hAnsi="Times New Roman"/>
              <w:noProof/>
              <w:sz w:val="24"/>
              <w:szCs w:val="20"/>
              <w:lang w:val="en-US"/>
            </w:rPr>
            <w:t>2023</w:t>
          </w:r>
        </w:sdtContent>
      </w:sdt>
      <w:r w:rsidR="0095633E">
        <w:rPr>
          <w:rFonts w:ascii="Times New Roman" w:eastAsia="Times New Roman" w:hAnsi="Times New Roman"/>
          <w:noProof/>
          <w:sz w:val="24"/>
          <w:szCs w:val="20"/>
          <w:lang w:val="en-US"/>
        </w:rPr>
        <w:t xml:space="preserve"> 0</w:t>
      </w:r>
      <w:r w:rsidR="0095633E" w:rsidRPr="0095633E">
        <w:rPr>
          <w:rFonts w:ascii="Times New Roman" w:eastAsia="Times New Roman" w:hAnsi="Times New Roman"/>
          <w:noProof/>
          <w:sz w:val="24"/>
          <w:szCs w:val="20"/>
          <w:highlight w:val="yellow"/>
          <w:lang w:val="en-US"/>
        </w:rPr>
        <w:t>XXXX</w:t>
      </w:r>
    </w:p>
    <w:p w14:paraId="2F00444E" w14:textId="77777777" w:rsidR="008C077E" w:rsidRPr="00C53201" w:rsidRDefault="008C077E" w:rsidP="008C077E">
      <w:pPr>
        <w:spacing w:after="0" w:line="240" w:lineRule="auto"/>
        <w:rPr>
          <w:rFonts w:ascii="Times New Roman" w:eastAsia="Times New Roman" w:hAnsi="Times New Roman"/>
          <w:sz w:val="24"/>
          <w:szCs w:val="24"/>
        </w:rPr>
      </w:pPr>
      <w:r w:rsidRPr="00C53201">
        <w:rPr>
          <w:rFonts w:ascii="Times New Roman" w:eastAsia="Times New Roman" w:hAnsi="Times New Roman"/>
          <w:sz w:val="24"/>
          <w:szCs w:val="24"/>
        </w:rPr>
        <w:t>BETWEEN:</w:t>
      </w:r>
    </w:p>
    <w:p w14:paraId="38493629" w14:textId="77777777" w:rsidR="008C077E" w:rsidRPr="0055230B" w:rsidRDefault="008C077E" w:rsidP="008C077E">
      <w:pPr>
        <w:spacing w:after="0" w:line="240" w:lineRule="auto"/>
        <w:rPr>
          <w:rFonts w:ascii="Times New Roman" w:eastAsia="Times New Roman" w:hAnsi="Times New Roman"/>
          <w:sz w:val="24"/>
          <w:szCs w:val="24"/>
        </w:rPr>
      </w:pPr>
    </w:p>
    <w:tbl>
      <w:tblPr>
        <w:tblW w:w="8910" w:type="dxa"/>
        <w:tblLayout w:type="fixed"/>
        <w:tblLook w:val="0000" w:firstRow="0" w:lastRow="0" w:firstColumn="0" w:lastColumn="0" w:noHBand="0" w:noVBand="0"/>
      </w:tblPr>
      <w:tblGrid>
        <w:gridCol w:w="7655"/>
        <w:gridCol w:w="1255"/>
      </w:tblGrid>
      <w:tr w:rsidR="008C077E" w:rsidRPr="0055230B" w14:paraId="226014EF" w14:textId="77777777" w:rsidTr="00567919">
        <w:tc>
          <w:tcPr>
            <w:tcW w:w="7655" w:type="dxa"/>
          </w:tcPr>
          <w:p w14:paraId="6BAF83DB" w14:textId="41C1E33C" w:rsidR="008C077E" w:rsidRPr="00C53201" w:rsidRDefault="0012223B" w:rsidP="00567919">
            <w:pPr>
              <w:spacing w:after="0" w:line="240" w:lineRule="auto"/>
              <w:rPr>
                <w:rFonts w:ascii="Times New Roman" w:eastAsia="Times New Roman" w:hAnsi="Times New Roman"/>
                <w:b/>
                <w:bCs/>
                <w:sz w:val="24"/>
                <w:szCs w:val="24"/>
              </w:rPr>
            </w:pPr>
            <w:r w:rsidRPr="0012223B">
              <w:rPr>
                <w:rFonts w:ascii="Times New Roman" w:eastAsia="Times New Roman" w:hAnsi="Times New Roman"/>
                <w:b/>
                <w:bCs/>
                <w:noProof/>
                <w:sz w:val="24"/>
                <w:szCs w:val="20"/>
              </w:rPr>
              <w:t xml:space="preserve">NAME OF THE PLAINTIFF                    </w:t>
            </w:r>
          </w:p>
        </w:tc>
        <w:tc>
          <w:tcPr>
            <w:tcW w:w="1255" w:type="dxa"/>
          </w:tcPr>
          <w:p w14:paraId="476254E8" w14:textId="77777777" w:rsidR="008C077E" w:rsidRPr="0055230B" w:rsidRDefault="008C077E" w:rsidP="00567919">
            <w:pPr>
              <w:spacing w:after="0" w:line="240" w:lineRule="auto"/>
              <w:jc w:val="right"/>
              <w:rPr>
                <w:rFonts w:ascii="Times New Roman" w:eastAsia="Times New Roman" w:hAnsi="Times New Roman"/>
                <w:sz w:val="24"/>
                <w:szCs w:val="24"/>
              </w:rPr>
            </w:pPr>
            <w:r w:rsidRPr="0055230B">
              <w:rPr>
                <w:rFonts w:ascii="Times New Roman" w:eastAsia="Times New Roman" w:hAnsi="Times New Roman"/>
                <w:noProof/>
                <w:sz w:val="24"/>
                <w:szCs w:val="24"/>
              </w:rPr>
              <w:t>Plaintiff</w:t>
            </w:r>
          </w:p>
        </w:tc>
      </w:tr>
      <w:tr w:rsidR="008C077E" w:rsidRPr="0055230B" w14:paraId="6BCBFA84" w14:textId="77777777" w:rsidTr="00567919">
        <w:tc>
          <w:tcPr>
            <w:tcW w:w="7655" w:type="dxa"/>
          </w:tcPr>
          <w:p w14:paraId="5B0FE7B2" w14:textId="77777777" w:rsidR="008C077E" w:rsidRPr="0055230B" w:rsidRDefault="008C077E" w:rsidP="00567919">
            <w:pPr>
              <w:spacing w:after="0" w:line="240" w:lineRule="auto"/>
              <w:rPr>
                <w:rFonts w:ascii="Times New Roman" w:eastAsia="Times New Roman" w:hAnsi="Times New Roman"/>
                <w:sz w:val="24"/>
                <w:szCs w:val="24"/>
              </w:rPr>
            </w:pPr>
          </w:p>
        </w:tc>
        <w:tc>
          <w:tcPr>
            <w:tcW w:w="1255" w:type="dxa"/>
          </w:tcPr>
          <w:p w14:paraId="0C386D76" w14:textId="77777777" w:rsidR="008C077E" w:rsidRPr="0055230B" w:rsidRDefault="008C077E" w:rsidP="00567919">
            <w:pPr>
              <w:spacing w:after="0" w:line="240" w:lineRule="auto"/>
              <w:jc w:val="right"/>
              <w:rPr>
                <w:rFonts w:ascii="Times New Roman" w:eastAsia="Times New Roman" w:hAnsi="Times New Roman"/>
                <w:sz w:val="24"/>
                <w:szCs w:val="24"/>
              </w:rPr>
            </w:pPr>
          </w:p>
        </w:tc>
      </w:tr>
      <w:tr w:rsidR="008C077E" w:rsidRPr="0055230B" w14:paraId="72C951F5" w14:textId="77777777" w:rsidTr="00567919">
        <w:tc>
          <w:tcPr>
            <w:tcW w:w="7655" w:type="dxa"/>
          </w:tcPr>
          <w:p w14:paraId="0B569211" w14:textId="77777777" w:rsidR="008C077E" w:rsidRPr="0055230B" w:rsidRDefault="008C077E" w:rsidP="005679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and</w:t>
            </w:r>
          </w:p>
        </w:tc>
        <w:tc>
          <w:tcPr>
            <w:tcW w:w="1255" w:type="dxa"/>
          </w:tcPr>
          <w:p w14:paraId="132E5040" w14:textId="77777777" w:rsidR="008C077E" w:rsidRPr="0055230B" w:rsidRDefault="008C077E" w:rsidP="00567919">
            <w:pPr>
              <w:spacing w:after="0" w:line="240" w:lineRule="auto"/>
              <w:jc w:val="right"/>
              <w:rPr>
                <w:rFonts w:ascii="Times New Roman" w:eastAsia="Times New Roman" w:hAnsi="Times New Roman"/>
                <w:sz w:val="24"/>
                <w:szCs w:val="24"/>
              </w:rPr>
            </w:pPr>
          </w:p>
        </w:tc>
      </w:tr>
      <w:tr w:rsidR="008C077E" w:rsidRPr="0055230B" w14:paraId="606D8961" w14:textId="77777777" w:rsidTr="00567919">
        <w:tc>
          <w:tcPr>
            <w:tcW w:w="7655" w:type="dxa"/>
          </w:tcPr>
          <w:p w14:paraId="305A1260" w14:textId="77777777" w:rsidR="008C077E" w:rsidRPr="0055230B" w:rsidRDefault="008C077E" w:rsidP="00567919">
            <w:pPr>
              <w:spacing w:after="0" w:line="240" w:lineRule="auto"/>
              <w:rPr>
                <w:rFonts w:ascii="Times New Roman" w:eastAsia="Times New Roman" w:hAnsi="Times New Roman"/>
                <w:sz w:val="24"/>
                <w:szCs w:val="24"/>
              </w:rPr>
            </w:pPr>
          </w:p>
        </w:tc>
        <w:tc>
          <w:tcPr>
            <w:tcW w:w="1255" w:type="dxa"/>
          </w:tcPr>
          <w:p w14:paraId="0A7FB5C9" w14:textId="77777777" w:rsidR="008C077E" w:rsidRPr="0055230B" w:rsidRDefault="008C077E" w:rsidP="00567919">
            <w:pPr>
              <w:spacing w:after="0" w:line="240" w:lineRule="auto"/>
              <w:jc w:val="right"/>
              <w:rPr>
                <w:rFonts w:ascii="Times New Roman" w:eastAsia="Times New Roman" w:hAnsi="Times New Roman"/>
                <w:sz w:val="24"/>
                <w:szCs w:val="24"/>
              </w:rPr>
            </w:pPr>
          </w:p>
        </w:tc>
      </w:tr>
      <w:tr w:rsidR="008C077E" w:rsidRPr="0055230B" w14:paraId="1BFB09B6" w14:textId="77777777" w:rsidTr="00567919">
        <w:tc>
          <w:tcPr>
            <w:tcW w:w="7655" w:type="dxa"/>
          </w:tcPr>
          <w:p w14:paraId="653C3244" w14:textId="4955870D" w:rsidR="008C077E" w:rsidRPr="00C53201" w:rsidRDefault="0012512C" w:rsidP="00567919">
            <w:pPr>
              <w:spacing w:after="0" w:line="240" w:lineRule="auto"/>
              <w:rPr>
                <w:rFonts w:ascii="Times New Roman" w:eastAsia="Times New Roman" w:hAnsi="Times New Roman"/>
                <w:b/>
                <w:bCs/>
                <w:sz w:val="24"/>
                <w:szCs w:val="24"/>
              </w:rPr>
            </w:pPr>
            <w:r w:rsidRPr="0012512C">
              <w:rPr>
                <w:rFonts w:ascii="Times New Roman" w:eastAsia="Times New Roman" w:hAnsi="Times New Roman"/>
                <w:b/>
                <w:bCs/>
                <w:noProof/>
                <w:sz w:val="24"/>
                <w:szCs w:val="20"/>
              </w:rPr>
              <w:t xml:space="preserve">NAME OF THE DEFENDANT                    </w:t>
            </w:r>
          </w:p>
        </w:tc>
        <w:tc>
          <w:tcPr>
            <w:tcW w:w="1255" w:type="dxa"/>
          </w:tcPr>
          <w:p w14:paraId="51614759" w14:textId="77777777" w:rsidR="008C077E" w:rsidRPr="0055230B" w:rsidRDefault="008C077E" w:rsidP="00567919">
            <w:pPr>
              <w:spacing w:after="0" w:line="240" w:lineRule="auto"/>
              <w:jc w:val="right"/>
              <w:rPr>
                <w:rFonts w:ascii="Times New Roman" w:eastAsia="Times New Roman" w:hAnsi="Times New Roman"/>
                <w:sz w:val="24"/>
                <w:szCs w:val="24"/>
              </w:rPr>
            </w:pPr>
            <w:r w:rsidRPr="0055230B">
              <w:rPr>
                <w:rFonts w:ascii="Times New Roman" w:eastAsia="Times New Roman" w:hAnsi="Times New Roman"/>
                <w:noProof/>
                <w:sz w:val="24"/>
                <w:szCs w:val="24"/>
              </w:rPr>
              <w:t>Defendant</w:t>
            </w:r>
          </w:p>
        </w:tc>
      </w:tr>
    </w:tbl>
    <w:p w14:paraId="08B03F92" w14:textId="77777777" w:rsidR="008C077E" w:rsidRPr="0055230B" w:rsidRDefault="008C077E" w:rsidP="008C077E">
      <w:pPr>
        <w:spacing w:after="0" w:line="240" w:lineRule="auto"/>
        <w:rPr>
          <w:rFonts w:ascii="Times New Roman" w:eastAsia="Times New Roman" w:hAnsi="Times New Roman"/>
          <w:sz w:val="24"/>
          <w:szCs w:val="20"/>
        </w:rPr>
      </w:pPr>
    </w:p>
    <w:p w14:paraId="6C837D35" w14:textId="77777777" w:rsidR="008C077E" w:rsidRPr="0055230B" w:rsidRDefault="008C077E" w:rsidP="008C077E">
      <w:pPr>
        <w:spacing w:after="0" w:line="240" w:lineRule="auto"/>
        <w:rPr>
          <w:rFonts w:ascii="Times New Roman" w:eastAsia="Times New Roman" w:hAnsi="Times New Roman"/>
          <w:sz w:val="24"/>
          <w:szCs w:val="20"/>
        </w:rPr>
      </w:pPr>
    </w:p>
    <w:p w14:paraId="0B674ACD" w14:textId="76991EE3" w:rsidR="008C077E" w:rsidRPr="00F07E46" w:rsidRDefault="008C077E" w:rsidP="008C077E">
      <w:pPr>
        <w:jc w:val="center"/>
        <w:rPr>
          <w:rFonts w:ascii="Times New Roman" w:hAnsi="Times New Roman"/>
          <w:b/>
          <w:sz w:val="24"/>
          <w:szCs w:val="24"/>
        </w:rPr>
      </w:pPr>
      <w:r>
        <w:rPr>
          <w:rFonts w:ascii="Times New Roman" w:hAnsi="Times New Roman"/>
          <w:b/>
          <w:sz w:val="24"/>
          <w:szCs w:val="24"/>
        </w:rPr>
        <w:t>FIRST DIRECTIONS</w:t>
      </w:r>
      <w:r w:rsidR="00482F85">
        <w:rPr>
          <w:rFonts w:ascii="Times New Roman" w:hAnsi="Times New Roman"/>
          <w:b/>
          <w:sz w:val="24"/>
          <w:szCs w:val="24"/>
        </w:rPr>
        <w:t xml:space="preserve"> ORDER</w:t>
      </w:r>
    </w:p>
    <w:p w14:paraId="14AD475C" w14:textId="77777777" w:rsidR="008C077E" w:rsidRPr="00693FAD" w:rsidRDefault="008C077E" w:rsidP="008C077E">
      <w:pPr>
        <w:pBdr>
          <w:bottom w:val="single" w:sz="4" w:space="1" w:color="auto"/>
        </w:pBdr>
        <w:spacing w:after="0" w:line="240" w:lineRule="auto"/>
        <w:jc w:val="center"/>
        <w:rPr>
          <w:rFonts w:ascii="Times New Roman" w:eastAsia="Times New Roman" w:hAnsi="Times New Roman"/>
          <w:b/>
          <w:sz w:val="24"/>
          <w:szCs w:val="20"/>
        </w:rPr>
      </w:pPr>
    </w:p>
    <w:p w14:paraId="56974054" w14:textId="77777777" w:rsidR="008C077E" w:rsidRPr="00693FAD" w:rsidRDefault="008C077E" w:rsidP="008C077E">
      <w:pPr>
        <w:spacing w:after="0" w:line="240" w:lineRule="auto"/>
        <w:rPr>
          <w:rFonts w:ascii="Times New Roman" w:eastAsia="Times New Roman" w:hAnsi="Times New Roman"/>
          <w:sz w:val="24"/>
          <w:szCs w:val="20"/>
        </w:rPr>
      </w:pPr>
    </w:p>
    <w:tbl>
      <w:tblPr>
        <w:tblW w:w="8928" w:type="dxa"/>
        <w:tblLayout w:type="fixed"/>
        <w:tblLook w:val="0000" w:firstRow="0" w:lastRow="0" w:firstColumn="0" w:lastColumn="0" w:noHBand="0" w:noVBand="0"/>
      </w:tblPr>
      <w:tblGrid>
        <w:gridCol w:w="3168"/>
        <w:gridCol w:w="5760"/>
      </w:tblGrid>
      <w:tr w:rsidR="008C077E" w:rsidRPr="00693FAD" w14:paraId="74C3AE9C" w14:textId="77777777" w:rsidTr="00567919">
        <w:tc>
          <w:tcPr>
            <w:tcW w:w="3168" w:type="dxa"/>
          </w:tcPr>
          <w:p w14:paraId="038BC14B"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 xml:space="preserve">JUDICIAL </w:t>
            </w:r>
            <w:r>
              <w:rPr>
                <w:rFonts w:ascii="Times New Roman" w:eastAsia="Times New Roman" w:hAnsi="Times New Roman"/>
                <w:sz w:val="24"/>
                <w:szCs w:val="24"/>
              </w:rPr>
              <w:t>OFFICE</w:t>
            </w:r>
            <w:r w:rsidRPr="00693FAD">
              <w:rPr>
                <w:rFonts w:ascii="Times New Roman" w:eastAsia="Times New Roman" w:hAnsi="Times New Roman"/>
                <w:sz w:val="24"/>
                <w:szCs w:val="24"/>
              </w:rPr>
              <w:t>R:</w:t>
            </w:r>
          </w:p>
        </w:tc>
        <w:tc>
          <w:tcPr>
            <w:tcW w:w="5760" w:type="dxa"/>
          </w:tcPr>
          <w:p w14:paraId="23830781" w14:textId="38BA6880" w:rsidR="008C077E" w:rsidRPr="00693FAD" w:rsidRDefault="00AD6194" w:rsidP="00567919">
            <w:pPr>
              <w:spacing w:after="0" w:line="240" w:lineRule="auto"/>
              <w:rPr>
                <w:rFonts w:ascii="Times New Roman" w:eastAsia="Times New Roman" w:hAnsi="Times New Roman"/>
                <w:sz w:val="24"/>
                <w:szCs w:val="24"/>
              </w:rPr>
            </w:pPr>
            <w:r w:rsidRPr="00AD6194">
              <w:rPr>
                <w:rFonts w:ascii="Times New Roman" w:eastAsia="Times New Roman" w:hAnsi="Times New Roman"/>
                <w:sz w:val="24"/>
                <w:szCs w:val="24"/>
              </w:rPr>
              <w:t>Judicial Registrar Baker</w:t>
            </w:r>
          </w:p>
        </w:tc>
      </w:tr>
      <w:tr w:rsidR="008C077E" w:rsidRPr="00693FAD" w14:paraId="1E57DDDA" w14:textId="77777777" w:rsidTr="00567919">
        <w:trPr>
          <w:trHeight w:val="80"/>
        </w:trPr>
        <w:tc>
          <w:tcPr>
            <w:tcW w:w="3168" w:type="dxa"/>
          </w:tcPr>
          <w:p w14:paraId="120E9335" w14:textId="77777777" w:rsidR="008C077E" w:rsidRPr="00693FAD" w:rsidRDefault="008C077E" w:rsidP="00567919">
            <w:pPr>
              <w:spacing w:after="0" w:line="240" w:lineRule="auto"/>
              <w:rPr>
                <w:rFonts w:ascii="Times New Roman" w:eastAsia="Times New Roman" w:hAnsi="Times New Roman"/>
                <w:sz w:val="24"/>
                <w:szCs w:val="24"/>
              </w:rPr>
            </w:pPr>
          </w:p>
        </w:tc>
        <w:tc>
          <w:tcPr>
            <w:tcW w:w="5760" w:type="dxa"/>
          </w:tcPr>
          <w:p w14:paraId="54320788"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699902B3" w14:textId="77777777" w:rsidTr="00567919">
        <w:tc>
          <w:tcPr>
            <w:tcW w:w="3168" w:type="dxa"/>
          </w:tcPr>
          <w:p w14:paraId="2BE6A7D3"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DATE MADE:</w:t>
            </w:r>
          </w:p>
        </w:tc>
        <w:tc>
          <w:tcPr>
            <w:tcW w:w="5760" w:type="dxa"/>
          </w:tcPr>
          <w:p w14:paraId="4AC102E6"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18BC050E" w14:textId="77777777" w:rsidTr="00567919">
        <w:tc>
          <w:tcPr>
            <w:tcW w:w="3168" w:type="dxa"/>
          </w:tcPr>
          <w:p w14:paraId="2E09825E" w14:textId="77777777" w:rsidR="008C077E" w:rsidRPr="00693FAD" w:rsidRDefault="008C077E" w:rsidP="00567919">
            <w:pPr>
              <w:spacing w:after="0" w:line="240" w:lineRule="auto"/>
              <w:rPr>
                <w:rFonts w:ascii="Times New Roman" w:eastAsia="Times New Roman" w:hAnsi="Times New Roman"/>
                <w:sz w:val="24"/>
                <w:szCs w:val="24"/>
              </w:rPr>
            </w:pPr>
          </w:p>
        </w:tc>
        <w:tc>
          <w:tcPr>
            <w:tcW w:w="5760" w:type="dxa"/>
          </w:tcPr>
          <w:p w14:paraId="3DDB14DC"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77192331" w14:textId="77777777" w:rsidTr="00567919">
        <w:tc>
          <w:tcPr>
            <w:tcW w:w="3168" w:type="dxa"/>
          </w:tcPr>
          <w:p w14:paraId="001AA85B"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ORIGINATING PROCESS:</w:t>
            </w:r>
          </w:p>
        </w:tc>
        <w:tc>
          <w:tcPr>
            <w:tcW w:w="5760" w:type="dxa"/>
          </w:tcPr>
          <w:p w14:paraId="19B95C5D" w14:textId="56CFCE94" w:rsidR="008C077E" w:rsidRPr="00693FAD" w:rsidRDefault="008C077E" w:rsidP="005679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By writ </w:t>
            </w:r>
            <w:r w:rsidR="00F7593F">
              <w:rPr>
                <w:rFonts w:ascii="Times New Roman" w:eastAsia="Times New Roman" w:hAnsi="Times New Roman"/>
                <w:sz w:val="24"/>
                <w:szCs w:val="24"/>
              </w:rPr>
              <w:t>filed</w:t>
            </w:r>
            <w:r w:rsidR="00331B6B">
              <w:rPr>
                <w:rFonts w:ascii="Times New Roman" w:eastAsia="Times New Roman" w:hAnsi="Times New Roman"/>
                <w:sz w:val="24"/>
                <w:szCs w:val="24"/>
              </w:rPr>
              <w:t xml:space="preserve"> </w:t>
            </w:r>
            <w:sdt>
              <w:sdtPr>
                <w:rPr>
                  <w:rFonts w:ascii="Times New Roman" w:eastAsia="Times New Roman" w:hAnsi="Times New Roman"/>
                  <w:sz w:val="24"/>
                  <w:szCs w:val="24"/>
                </w:rPr>
                <w:id w:val="1038165942"/>
                <w:placeholder>
                  <w:docPart w:val="DefaultPlaceholder_-1854013437"/>
                </w:placeholder>
                <w:showingPlcHdr/>
                <w:date>
                  <w:dateFormat w:val="d MMMM yyyy"/>
                  <w:lid w:val="en-AU"/>
                  <w:storeMappedDataAs w:val="dateTime"/>
                  <w:calendar w:val="gregorian"/>
                </w:date>
              </w:sdtPr>
              <w:sdtContent>
                <w:r w:rsidR="002D048F" w:rsidRPr="009A55D7">
                  <w:rPr>
                    <w:rStyle w:val="PlaceholderText"/>
                  </w:rPr>
                  <w:t>Click or tap to enter a date.</w:t>
                </w:r>
              </w:sdtContent>
            </w:sdt>
            <w:r w:rsidR="002D048F">
              <w:rPr>
                <w:rFonts w:ascii="Times New Roman" w:eastAsia="Times New Roman" w:hAnsi="Times New Roman"/>
                <w:sz w:val="24"/>
                <w:szCs w:val="24"/>
              </w:rPr>
              <w:t>.</w:t>
            </w:r>
          </w:p>
        </w:tc>
      </w:tr>
      <w:tr w:rsidR="008C077E" w:rsidRPr="00693FAD" w14:paraId="7C5C9E37" w14:textId="77777777" w:rsidTr="00567919">
        <w:tc>
          <w:tcPr>
            <w:tcW w:w="3168" w:type="dxa"/>
          </w:tcPr>
          <w:p w14:paraId="1A67FAFB" w14:textId="77777777" w:rsidR="008C077E" w:rsidRPr="00693FAD" w:rsidRDefault="008C077E" w:rsidP="00567919">
            <w:pPr>
              <w:spacing w:after="0" w:line="240" w:lineRule="auto"/>
              <w:rPr>
                <w:rFonts w:ascii="Times New Roman" w:eastAsia="Times New Roman" w:hAnsi="Times New Roman"/>
                <w:sz w:val="24"/>
                <w:szCs w:val="24"/>
              </w:rPr>
            </w:pPr>
          </w:p>
        </w:tc>
        <w:tc>
          <w:tcPr>
            <w:tcW w:w="5760" w:type="dxa"/>
          </w:tcPr>
          <w:p w14:paraId="221435B1"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21EF2945" w14:textId="77777777" w:rsidTr="00567919">
        <w:tc>
          <w:tcPr>
            <w:tcW w:w="3168" w:type="dxa"/>
          </w:tcPr>
          <w:p w14:paraId="082E98CC"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HOW OBTAINED:</w:t>
            </w:r>
          </w:p>
        </w:tc>
        <w:tc>
          <w:tcPr>
            <w:tcW w:w="5760" w:type="dxa"/>
          </w:tcPr>
          <w:p w14:paraId="7EA8847A" w14:textId="77777777" w:rsidR="008C077E" w:rsidRPr="00693FAD" w:rsidRDefault="008C077E" w:rsidP="005679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By consent p</w:t>
            </w:r>
            <w:r w:rsidRPr="00693FAD">
              <w:rPr>
                <w:rFonts w:ascii="Times New Roman" w:eastAsia="Times New Roman" w:hAnsi="Times New Roman"/>
                <w:sz w:val="24"/>
                <w:szCs w:val="24"/>
              </w:rPr>
              <w:t xml:space="preserve">ursuant to Rule 59.07 of the </w:t>
            </w:r>
            <w:r w:rsidRPr="00693FAD">
              <w:rPr>
                <w:rFonts w:ascii="Times New Roman" w:eastAsia="Times New Roman" w:hAnsi="Times New Roman"/>
                <w:i/>
                <w:sz w:val="24"/>
                <w:szCs w:val="24"/>
              </w:rPr>
              <w:t>Supreme Court (General Civil Procedure) Rules</w:t>
            </w:r>
            <w:r w:rsidRPr="00693FAD">
              <w:rPr>
                <w:rFonts w:ascii="Times New Roman" w:eastAsia="Times New Roman" w:hAnsi="Times New Roman"/>
                <w:sz w:val="24"/>
                <w:szCs w:val="24"/>
              </w:rPr>
              <w:t xml:space="preserve"> </w:t>
            </w:r>
            <w:r w:rsidRPr="0047668A">
              <w:rPr>
                <w:rFonts w:ascii="Times New Roman" w:eastAsia="Times New Roman" w:hAnsi="Times New Roman"/>
                <w:i/>
                <w:sz w:val="24"/>
                <w:szCs w:val="24"/>
              </w:rPr>
              <w:t>2015</w:t>
            </w:r>
            <w:r>
              <w:rPr>
                <w:rFonts w:ascii="Times New Roman" w:eastAsia="Times New Roman" w:hAnsi="Times New Roman"/>
                <w:iCs/>
                <w:sz w:val="24"/>
                <w:szCs w:val="24"/>
              </w:rPr>
              <w:t xml:space="preserve"> (‘the Rules’)</w:t>
            </w:r>
            <w:r w:rsidRPr="00693FAD">
              <w:rPr>
                <w:rFonts w:ascii="Times New Roman" w:eastAsia="Times New Roman" w:hAnsi="Times New Roman"/>
                <w:sz w:val="24"/>
                <w:szCs w:val="24"/>
              </w:rPr>
              <w:t>.</w:t>
            </w:r>
          </w:p>
        </w:tc>
      </w:tr>
      <w:tr w:rsidR="008C077E" w:rsidRPr="00693FAD" w14:paraId="1E846A0A" w14:textId="77777777" w:rsidTr="00567919">
        <w:tc>
          <w:tcPr>
            <w:tcW w:w="3168" w:type="dxa"/>
          </w:tcPr>
          <w:p w14:paraId="6F0EF3BC" w14:textId="77777777" w:rsidR="008C077E" w:rsidRPr="00693FAD" w:rsidRDefault="008C077E" w:rsidP="00567919">
            <w:pPr>
              <w:spacing w:after="0" w:line="240" w:lineRule="auto"/>
              <w:rPr>
                <w:rFonts w:ascii="Times New Roman" w:eastAsia="Times New Roman" w:hAnsi="Times New Roman"/>
                <w:sz w:val="24"/>
                <w:szCs w:val="24"/>
              </w:rPr>
            </w:pPr>
          </w:p>
        </w:tc>
        <w:tc>
          <w:tcPr>
            <w:tcW w:w="5760" w:type="dxa"/>
          </w:tcPr>
          <w:p w14:paraId="2BA971ED"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1E8B0FDB" w14:textId="77777777" w:rsidTr="00567919">
        <w:tc>
          <w:tcPr>
            <w:tcW w:w="3168" w:type="dxa"/>
          </w:tcPr>
          <w:p w14:paraId="58E4CC69"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ATTENDANCE:</w:t>
            </w:r>
          </w:p>
        </w:tc>
        <w:tc>
          <w:tcPr>
            <w:tcW w:w="5760" w:type="dxa"/>
          </w:tcPr>
          <w:p w14:paraId="5C82BC9F"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Not applicable.</w:t>
            </w:r>
          </w:p>
        </w:tc>
      </w:tr>
      <w:tr w:rsidR="008C077E" w:rsidRPr="00693FAD" w14:paraId="475B77D4" w14:textId="77777777" w:rsidTr="00567919">
        <w:tc>
          <w:tcPr>
            <w:tcW w:w="3168" w:type="dxa"/>
          </w:tcPr>
          <w:p w14:paraId="57EC1435" w14:textId="77777777" w:rsidR="008C077E" w:rsidRPr="00693FAD" w:rsidRDefault="008C077E" w:rsidP="00567919">
            <w:pPr>
              <w:spacing w:after="0" w:line="240" w:lineRule="auto"/>
              <w:rPr>
                <w:rFonts w:ascii="Times New Roman" w:eastAsia="Times New Roman" w:hAnsi="Times New Roman"/>
                <w:sz w:val="24"/>
                <w:szCs w:val="24"/>
              </w:rPr>
            </w:pPr>
          </w:p>
        </w:tc>
        <w:tc>
          <w:tcPr>
            <w:tcW w:w="5760" w:type="dxa"/>
          </w:tcPr>
          <w:p w14:paraId="16D01251"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42477629" w14:textId="77777777" w:rsidTr="00567919">
        <w:tc>
          <w:tcPr>
            <w:tcW w:w="3168" w:type="dxa"/>
          </w:tcPr>
          <w:p w14:paraId="1B10E805"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OTHER MATTERS:</w:t>
            </w:r>
          </w:p>
        </w:tc>
        <w:tc>
          <w:tcPr>
            <w:tcW w:w="5760" w:type="dxa"/>
          </w:tcPr>
          <w:p w14:paraId="72A1BFC9" w14:textId="6B42E68B" w:rsidR="008C077E" w:rsidRPr="00693FAD" w:rsidRDefault="008C077E" w:rsidP="00567919">
            <w:pPr>
              <w:spacing w:after="0" w:line="240" w:lineRule="auto"/>
              <w:rPr>
                <w:rFonts w:ascii="Times New Roman" w:eastAsia="Times New Roman" w:hAnsi="Times New Roman"/>
                <w:sz w:val="24"/>
                <w:szCs w:val="24"/>
              </w:rPr>
            </w:pPr>
          </w:p>
        </w:tc>
      </w:tr>
    </w:tbl>
    <w:p w14:paraId="4A8CCB5A" w14:textId="77777777" w:rsidR="008C077E" w:rsidRPr="00693FAD" w:rsidRDefault="008C077E" w:rsidP="008C077E">
      <w:pPr>
        <w:spacing w:after="0" w:line="240" w:lineRule="auto"/>
        <w:rPr>
          <w:rFonts w:ascii="Times New Roman" w:eastAsia="Times New Roman" w:hAnsi="Times New Roman"/>
          <w:sz w:val="24"/>
          <w:szCs w:val="20"/>
        </w:rPr>
      </w:pPr>
    </w:p>
    <w:p w14:paraId="166207FA" w14:textId="77777777" w:rsidR="008C077E" w:rsidRPr="00693FAD" w:rsidRDefault="008C077E" w:rsidP="008C077E">
      <w:pPr>
        <w:spacing w:after="0" w:line="240" w:lineRule="auto"/>
        <w:rPr>
          <w:rFonts w:ascii="Times New Roman" w:eastAsia="Times New Roman" w:hAnsi="Times New Roman"/>
          <w:caps/>
          <w:sz w:val="24"/>
          <w:szCs w:val="20"/>
        </w:rPr>
      </w:pPr>
    </w:p>
    <w:p w14:paraId="49D8B1D9" w14:textId="77777777" w:rsidR="008C077E" w:rsidRPr="00693FAD" w:rsidRDefault="008C077E" w:rsidP="008C077E">
      <w:pPr>
        <w:spacing w:after="0" w:line="240" w:lineRule="auto"/>
        <w:ind w:left="180" w:hanging="180"/>
        <w:rPr>
          <w:rFonts w:ascii="Times New Roman" w:eastAsia="Times New Roman" w:hAnsi="Times New Roman"/>
          <w:caps/>
          <w:sz w:val="24"/>
          <w:szCs w:val="20"/>
        </w:rPr>
      </w:pPr>
      <w:r w:rsidRPr="00693FAD">
        <w:rPr>
          <w:rFonts w:ascii="Times New Roman" w:eastAsia="Times New Roman" w:hAnsi="Times New Roman"/>
          <w:caps/>
          <w:sz w:val="24"/>
          <w:szCs w:val="20"/>
        </w:rPr>
        <w:t xml:space="preserve">THE COURT ORDERS </w:t>
      </w:r>
      <w:r>
        <w:rPr>
          <w:rFonts w:ascii="Times New Roman" w:eastAsia="Times New Roman" w:hAnsi="Times New Roman"/>
          <w:caps/>
          <w:sz w:val="24"/>
          <w:szCs w:val="20"/>
        </w:rPr>
        <w:t xml:space="preserve">BY CONSENT </w:t>
      </w:r>
      <w:r w:rsidRPr="00693FAD">
        <w:rPr>
          <w:rFonts w:ascii="Times New Roman" w:eastAsia="Times New Roman" w:hAnsi="Times New Roman"/>
          <w:caps/>
          <w:sz w:val="24"/>
          <w:szCs w:val="20"/>
        </w:rPr>
        <w:t>THAT:</w:t>
      </w:r>
    </w:p>
    <w:p w14:paraId="192BBC3C" w14:textId="77777777" w:rsidR="008C077E" w:rsidRDefault="008C077E" w:rsidP="008C077E">
      <w:pPr>
        <w:spacing w:after="0" w:line="240" w:lineRule="auto"/>
        <w:ind w:left="180" w:hanging="180"/>
        <w:rPr>
          <w:rFonts w:ascii="Times New Roman" w:eastAsia="Times New Roman" w:hAnsi="Times New Roman"/>
          <w:caps/>
          <w:sz w:val="24"/>
          <w:szCs w:val="20"/>
          <w:lang w:val="en-US"/>
        </w:rPr>
      </w:pPr>
    </w:p>
    <w:p w14:paraId="1164B571" w14:textId="1828A7E9" w:rsidR="00215728" w:rsidRPr="00840685" w:rsidRDefault="00215728" w:rsidP="00215728">
      <w:pPr>
        <w:spacing w:after="0" w:line="240" w:lineRule="auto"/>
        <w:ind w:left="180" w:hanging="180"/>
        <w:rPr>
          <w:rFonts w:ascii="Times New Roman" w:eastAsia="Times New Roman" w:hAnsi="Times New Roman"/>
          <w:b/>
          <w:bCs/>
          <w:sz w:val="24"/>
          <w:szCs w:val="20"/>
          <w:u w:val="single"/>
          <w:lang w:val="en-US"/>
        </w:rPr>
      </w:pPr>
      <w:r w:rsidRPr="00840685">
        <w:rPr>
          <w:rFonts w:ascii="Times New Roman" w:eastAsia="Times New Roman" w:hAnsi="Times New Roman"/>
          <w:b/>
          <w:bCs/>
          <w:sz w:val="24"/>
          <w:szCs w:val="20"/>
          <w:u w:val="single"/>
          <w:lang w:val="en-US"/>
        </w:rPr>
        <w:t>Nunc pro tunc</w:t>
      </w:r>
    </w:p>
    <w:p w14:paraId="57C4F729" w14:textId="77777777" w:rsidR="00215728" w:rsidRPr="00840685" w:rsidRDefault="00215728" w:rsidP="00215728">
      <w:pPr>
        <w:spacing w:after="0" w:line="240" w:lineRule="auto"/>
        <w:ind w:left="180" w:hanging="180"/>
        <w:rPr>
          <w:rFonts w:ascii="Times New Roman" w:eastAsia="Times New Roman" w:hAnsi="Times New Roman"/>
          <w:b/>
          <w:bCs/>
          <w:caps/>
          <w:sz w:val="24"/>
          <w:szCs w:val="20"/>
          <w:u w:val="single"/>
          <w:lang w:val="en-US"/>
        </w:rPr>
      </w:pPr>
    </w:p>
    <w:p w14:paraId="0C5C75DE" w14:textId="7CC8E163" w:rsidR="00215728" w:rsidRPr="00840685" w:rsidRDefault="00D60310" w:rsidP="00D60310">
      <w:pPr>
        <w:numPr>
          <w:ilvl w:val="0"/>
          <w:numId w:val="1"/>
        </w:numPr>
        <w:tabs>
          <w:tab w:val="num" w:pos="360"/>
        </w:tabs>
        <w:spacing w:after="0" w:line="240" w:lineRule="auto"/>
        <w:ind w:left="360"/>
        <w:rPr>
          <w:rFonts w:ascii="Times New Roman" w:eastAsia="Times New Roman" w:hAnsi="Times New Roman"/>
          <w:sz w:val="24"/>
          <w:szCs w:val="20"/>
        </w:rPr>
      </w:pPr>
      <w:r w:rsidRPr="00840685">
        <w:rPr>
          <w:rFonts w:ascii="Times New Roman" w:eastAsia="Times New Roman" w:hAnsi="Times New Roman"/>
          <w:sz w:val="24"/>
          <w:szCs w:val="20"/>
        </w:rPr>
        <w:t xml:space="preserve">The </w:t>
      </w:r>
      <w:r w:rsidR="00482F85" w:rsidRPr="00840685">
        <w:rPr>
          <w:rFonts w:ascii="Times New Roman" w:eastAsia="Times New Roman" w:hAnsi="Times New Roman"/>
          <w:sz w:val="24"/>
          <w:szCs w:val="20"/>
        </w:rPr>
        <w:t>p</w:t>
      </w:r>
      <w:r w:rsidRPr="00840685">
        <w:rPr>
          <w:rFonts w:ascii="Times New Roman" w:eastAsia="Times New Roman" w:hAnsi="Times New Roman"/>
          <w:sz w:val="24"/>
          <w:szCs w:val="20"/>
        </w:rPr>
        <w:t xml:space="preserve">laintiff have leave to proceed nunc pro tunc pursuant to sub-section 135BB(3) </w:t>
      </w:r>
      <w:r w:rsidRPr="00840685">
        <w:rPr>
          <w:rFonts w:ascii="Times New Roman" w:eastAsia="Times New Roman" w:hAnsi="Times New Roman"/>
          <w:i/>
          <w:iCs/>
          <w:sz w:val="24"/>
          <w:szCs w:val="20"/>
        </w:rPr>
        <w:t>Accident Compensation Act 1985</w:t>
      </w:r>
      <w:r w:rsidRPr="00840685">
        <w:rPr>
          <w:rFonts w:ascii="Times New Roman" w:eastAsia="Times New Roman" w:hAnsi="Times New Roman"/>
          <w:sz w:val="24"/>
          <w:szCs w:val="20"/>
        </w:rPr>
        <w:t xml:space="preserve"> (Vic) OR 357(3) </w:t>
      </w:r>
      <w:r w:rsidRPr="00840685">
        <w:rPr>
          <w:rFonts w:ascii="Times New Roman" w:eastAsia="Times New Roman" w:hAnsi="Times New Roman"/>
          <w:i/>
          <w:iCs/>
          <w:sz w:val="24"/>
          <w:szCs w:val="20"/>
        </w:rPr>
        <w:t>Workplace Injury Rehabilitation and Compensation Act 2013</w:t>
      </w:r>
      <w:r w:rsidRPr="00840685">
        <w:rPr>
          <w:rFonts w:ascii="Times New Roman" w:eastAsia="Times New Roman" w:hAnsi="Times New Roman"/>
          <w:sz w:val="24"/>
          <w:szCs w:val="20"/>
        </w:rPr>
        <w:t>.</w:t>
      </w:r>
    </w:p>
    <w:p w14:paraId="0AFBD3DD" w14:textId="77777777" w:rsidR="00D60310" w:rsidRPr="00840685" w:rsidRDefault="00D60310" w:rsidP="00556AB4">
      <w:pPr>
        <w:spacing w:after="0" w:line="240" w:lineRule="auto"/>
        <w:ind w:left="360"/>
        <w:rPr>
          <w:rFonts w:ascii="Times New Roman" w:eastAsia="Times New Roman" w:hAnsi="Times New Roman"/>
          <w:sz w:val="24"/>
          <w:szCs w:val="20"/>
        </w:rPr>
      </w:pPr>
    </w:p>
    <w:p w14:paraId="3DE0FA93" w14:textId="77777777" w:rsidR="008C077E" w:rsidRPr="00840685" w:rsidRDefault="008C077E" w:rsidP="008C077E">
      <w:pPr>
        <w:spacing w:after="0" w:line="240" w:lineRule="auto"/>
        <w:ind w:left="-142" w:firstLine="142"/>
        <w:rPr>
          <w:rFonts w:ascii="Times New Roman" w:eastAsia="Times New Roman" w:hAnsi="Times New Roman"/>
          <w:b/>
          <w:sz w:val="24"/>
          <w:szCs w:val="20"/>
          <w:u w:val="single"/>
        </w:rPr>
      </w:pPr>
      <w:r w:rsidRPr="00840685">
        <w:rPr>
          <w:rFonts w:ascii="Times New Roman" w:eastAsia="Times New Roman" w:hAnsi="Times New Roman"/>
          <w:b/>
          <w:sz w:val="24"/>
          <w:szCs w:val="20"/>
          <w:u w:val="single"/>
        </w:rPr>
        <w:t>Trial and trial fees</w:t>
      </w:r>
    </w:p>
    <w:p w14:paraId="7AF9BCC1" w14:textId="77777777" w:rsidR="008C077E" w:rsidRPr="00840685" w:rsidRDefault="008C077E" w:rsidP="008C077E">
      <w:pPr>
        <w:spacing w:after="0" w:line="240" w:lineRule="auto"/>
        <w:ind w:left="-142" w:firstLine="142"/>
        <w:rPr>
          <w:rFonts w:ascii="Times New Roman" w:eastAsia="Times New Roman" w:hAnsi="Times New Roman"/>
          <w:b/>
          <w:sz w:val="24"/>
          <w:szCs w:val="20"/>
          <w:u w:val="single"/>
        </w:rPr>
      </w:pPr>
    </w:p>
    <w:p w14:paraId="4057DF9A" w14:textId="2571A91C" w:rsidR="0099491B" w:rsidRPr="00840685" w:rsidRDefault="0099491B" w:rsidP="0099491B">
      <w:pPr>
        <w:numPr>
          <w:ilvl w:val="0"/>
          <w:numId w:val="1"/>
        </w:numPr>
        <w:tabs>
          <w:tab w:val="num" w:pos="360"/>
        </w:tabs>
        <w:spacing w:after="0" w:line="240" w:lineRule="auto"/>
        <w:ind w:left="360"/>
        <w:rPr>
          <w:rFonts w:ascii="Times New Roman" w:eastAsia="Times New Roman" w:hAnsi="Times New Roman"/>
          <w:sz w:val="24"/>
          <w:szCs w:val="20"/>
        </w:rPr>
      </w:pPr>
      <w:r w:rsidRPr="00840685">
        <w:rPr>
          <w:rFonts w:ascii="Times New Roman" w:eastAsia="Times New Roman" w:hAnsi="Times New Roman"/>
          <w:sz w:val="24"/>
          <w:szCs w:val="20"/>
        </w:rPr>
        <w:t>The proceeding is granted an expedited trial.</w:t>
      </w:r>
    </w:p>
    <w:p w14:paraId="0F2ED18E" w14:textId="77777777" w:rsidR="0099491B" w:rsidRPr="0099491B" w:rsidRDefault="0099491B" w:rsidP="0099491B">
      <w:pPr>
        <w:spacing w:after="0" w:line="240" w:lineRule="auto"/>
        <w:ind w:left="360"/>
        <w:rPr>
          <w:rFonts w:ascii="Times New Roman" w:eastAsia="Times New Roman" w:hAnsi="Times New Roman"/>
          <w:sz w:val="24"/>
          <w:szCs w:val="20"/>
        </w:rPr>
      </w:pPr>
    </w:p>
    <w:p w14:paraId="59CB32C5" w14:textId="41C0D059" w:rsidR="008C077E" w:rsidRDefault="008C077E" w:rsidP="008C077E">
      <w:pPr>
        <w:numPr>
          <w:ilvl w:val="0"/>
          <w:numId w:val="1"/>
        </w:numPr>
        <w:tabs>
          <w:tab w:val="num" w:pos="360"/>
        </w:tabs>
        <w:spacing w:after="0" w:line="240" w:lineRule="auto"/>
        <w:ind w:left="360"/>
        <w:rPr>
          <w:rFonts w:ascii="Times New Roman" w:eastAsia="Times New Roman" w:hAnsi="Times New Roman"/>
          <w:sz w:val="24"/>
          <w:szCs w:val="20"/>
        </w:rPr>
      </w:pPr>
      <w:r w:rsidRPr="00C72BBD">
        <w:rPr>
          <w:rFonts w:ascii="Times New Roman" w:eastAsia="Times New Roman" w:hAnsi="Times New Roman"/>
          <w:sz w:val="24"/>
          <w:szCs w:val="20"/>
        </w:rPr>
        <w:t xml:space="preserve">The proceeding </w:t>
      </w:r>
      <w:r>
        <w:rPr>
          <w:rFonts w:ascii="Times New Roman" w:eastAsia="Times New Roman" w:hAnsi="Times New Roman"/>
          <w:sz w:val="24"/>
          <w:szCs w:val="20"/>
        </w:rPr>
        <w:t>is</w:t>
      </w:r>
      <w:r w:rsidRPr="00C72BBD">
        <w:rPr>
          <w:rFonts w:ascii="Times New Roman" w:eastAsia="Times New Roman" w:hAnsi="Times New Roman"/>
          <w:sz w:val="24"/>
          <w:szCs w:val="20"/>
        </w:rPr>
        <w:t xml:space="preserve"> fixed for trial not before</w:t>
      </w:r>
      <w:r>
        <w:rPr>
          <w:rFonts w:ascii="Times New Roman" w:eastAsia="Times New Roman" w:hAnsi="Times New Roman"/>
          <w:sz w:val="24"/>
          <w:szCs w:val="20"/>
        </w:rPr>
        <w:t xml:space="preserve"> </w:t>
      </w:r>
      <w:sdt>
        <w:sdtPr>
          <w:rPr>
            <w:rFonts w:ascii="Times New Roman" w:eastAsia="Times New Roman" w:hAnsi="Times New Roman"/>
            <w:sz w:val="24"/>
            <w:szCs w:val="20"/>
          </w:rPr>
          <w:id w:val="-16161674"/>
          <w:placeholder>
            <w:docPart w:val="DefaultPlaceholder_-1854013437"/>
          </w:placeholder>
          <w:showingPlcHdr/>
          <w:date>
            <w:dateFormat w:val="d MMMM yyyy"/>
            <w:lid w:val="en-AU"/>
            <w:storeMappedDataAs w:val="dateTime"/>
            <w:calendar w:val="gregorian"/>
          </w:date>
        </w:sdtPr>
        <w:sdtContent>
          <w:r w:rsidR="00757DD5" w:rsidRPr="009A55D7">
            <w:rPr>
              <w:rStyle w:val="PlaceholderText"/>
            </w:rPr>
            <w:t>Click or tap to enter a date.</w:t>
          </w:r>
        </w:sdtContent>
      </w:sdt>
      <w:r w:rsidR="00757DD5">
        <w:rPr>
          <w:rFonts w:ascii="Times New Roman" w:eastAsia="Times New Roman" w:hAnsi="Times New Roman"/>
          <w:sz w:val="24"/>
          <w:szCs w:val="20"/>
        </w:rPr>
        <w:t xml:space="preserve"> </w:t>
      </w:r>
      <w:r w:rsidRPr="00C72BBD">
        <w:rPr>
          <w:rFonts w:ascii="Times New Roman" w:eastAsia="Times New Roman" w:hAnsi="Times New Roman"/>
          <w:sz w:val="24"/>
          <w:szCs w:val="20"/>
        </w:rPr>
        <w:t xml:space="preserve">before a </w:t>
      </w:r>
      <w:sdt>
        <w:sdtPr>
          <w:rPr>
            <w:rFonts w:ascii="Times New Roman" w:eastAsia="Times New Roman" w:hAnsi="Times New Roman"/>
            <w:sz w:val="24"/>
            <w:szCs w:val="20"/>
          </w:rPr>
          <w:id w:val="977273426"/>
          <w:placeholder>
            <w:docPart w:val="DefaultPlaceholder_-1854013438"/>
          </w:placeholder>
          <w:showingPlcHdr/>
          <w:dropDownList>
            <w:listItem w:value="Choose an item."/>
            <w:listItem w:displayText="Judge and jury" w:value="Judge and jury"/>
            <w:listItem w:displayText="Judge alone" w:value="Judge alone"/>
          </w:dropDownList>
        </w:sdtPr>
        <w:sdtContent>
          <w:r w:rsidR="00BE745A" w:rsidRPr="009A55D7">
            <w:rPr>
              <w:rStyle w:val="PlaceholderText"/>
            </w:rPr>
            <w:t>Choose an item.</w:t>
          </w:r>
        </w:sdtContent>
      </w:sdt>
      <w:r w:rsidRPr="00C72BBD">
        <w:rPr>
          <w:rFonts w:ascii="Times New Roman" w:eastAsia="Times New Roman" w:hAnsi="Times New Roman"/>
          <w:sz w:val="24"/>
          <w:szCs w:val="20"/>
        </w:rPr>
        <w:t xml:space="preserve"> on an estimate by the parties that the trial will occupy</w:t>
      </w:r>
      <w:r>
        <w:rPr>
          <w:rFonts w:ascii="Times New Roman" w:eastAsia="Times New Roman" w:hAnsi="Times New Roman"/>
          <w:sz w:val="24"/>
          <w:szCs w:val="20"/>
        </w:rPr>
        <w:t xml:space="preserve"> </w:t>
      </w:r>
      <w:r w:rsidR="00840685" w:rsidRPr="00840685">
        <w:rPr>
          <w:rFonts w:ascii="Times New Roman" w:eastAsia="Times New Roman" w:hAnsi="Times New Roman"/>
          <w:noProof/>
          <w:sz w:val="24"/>
          <w:szCs w:val="20"/>
          <w:highlight w:val="yellow"/>
        </w:rPr>
        <w:t>XX</w:t>
      </w:r>
      <w:r>
        <w:rPr>
          <w:rFonts w:ascii="Times New Roman" w:eastAsia="Times New Roman" w:hAnsi="Times New Roman"/>
          <w:noProof/>
          <w:sz w:val="24"/>
          <w:szCs w:val="20"/>
        </w:rPr>
        <w:t xml:space="preserve"> </w:t>
      </w:r>
      <w:r w:rsidRPr="00C72BBD">
        <w:rPr>
          <w:rFonts w:ascii="Times New Roman" w:eastAsia="Times New Roman" w:hAnsi="Times New Roman"/>
          <w:sz w:val="24"/>
          <w:szCs w:val="20"/>
        </w:rPr>
        <w:t>sitting days.</w:t>
      </w:r>
    </w:p>
    <w:p w14:paraId="636796BE" w14:textId="77777777" w:rsidR="008C077E" w:rsidRPr="00C72BBD" w:rsidRDefault="008C077E" w:rsidP="008C077E">
      <w:pPr>
        <w:spacing w:after="0" w:line="240" w:lineRule="auto"/>
        <w:ind w:left="360"/>
        <w:rPr>
          <w:rFonts w:ascii="Times New Roman" w:eastAsia="Times New Roman" w:hAnsi="Times New Roman"/>
          <w:sz w:val="24"/>
          <w:szCs w:val="20"/>
        </w:rPr>
      </w:pPr>
    </w:p>
    <w:p w14:paraId="180ED570" w14:textId="11A4D777" w:rsidR="008C077E" w:rsidRPr="00F330A1" w:rsidRDefault="008C077E" w:rsidP="008C077E">
      <w:pPr>
        <w:numPr>
          <w:ilvl w:val="0"/>
          <w:numId w:val="1"/>
        </w:numPr>
        <w:tabs>
          <w:tab w:val="num" w:pos="360"/>
        </w:tabs>
        <w:spacing w:after="0" w:line="240" w:lineRule="auto"/>
        <w:ind w:left="360"/>
        <w:rPr>
          <w:rFonts w:ascii="Times New Roman" w:eastAsia="Times New Roman" w:hAnsi="Times New Roman"/>
          <w:sz w:val="24"/>
          <w:szCs w:val="20"/>
        </w:rPr>
      </w:pPr>
      <w:r w:rsidRPr="00C72BBD">
        <w:rPr>
          <w:rFonts w:ascii="Times New Roman" w:eastAsia="Times New Roman" w:hAnsi="Times New Roman"/>
          <w:sz w:val="24"/>
          <w:szCs w:val="20"/>
        </w:rPr>
        <w:t xml:space="preserve">In order to secure the trial date, the setting down </w:t>
      </w:r>
      <w:r>
        <w:rPr>
          <w:rFonts w:ascii="Times New Roman" w:eastAsia="Times New Roman" w:hAnsi="Times New Roman"/>
          <w:sz w:val="24"/>
          <w:szCs w:val="20"/>
        </w:rPr>
        <w:t xml:space="preserve">and hearing fees are to be paid in </w:t>
      </w:r>
      <w:r w:rsidRPr="00F330A1">
        <w:rPr>
          <w:rFonts w:ascii="Times New Roman" w:eastAsia="Times New Roman" w:hAnsi="Times New Roman"/>
          <w:sz w:val="24"/>
          <w:szCs w:val="20"/>
        </w:rPr>
        <w:t xml:space="preserve">accordance with the </w:t>
      </w:r>
      <w:r w:rsidRPr="00F330A1">
        <w:rPr>
          <w:rFonts w:ascii="Times New Roman" w:eastAsia="Times New Roman" w:hAnsi="Times New Roman"/>
          <w:i/>
          <w:sz w:val="24"/>
          <w:szCs w:val="20"/>
        </w:rPr>
        <w:t>Supreme Court (Fees) Regulations 2018</w:t>
      </w:r>
      <w:r w:rsidRPr="00F330A1">
        <w:rPr>
          <w:rFonts w:ascii="Times New Roman" w:eastAsia="Times New Roman" w:hAnsi="Times New Roman"/>
          <w:sz w:val="24"/>
          <w:szCs w:val="20"/>
        </w:rPr>
        <w:t xml:space="preserve"> (Vic). </w:t>
      </w:r>
      <w:r w:rsidR="004202AD" w:rsidRPr="00F330A1">
        <w:rPr>
          <w:rFonts w:ascii="Times New Roman" w:eastAsia="Times New Roman" w:hAnsi="Times New Roman"/>
          <w:sz w:val="24"/>
          <w:szCs w:val="20"/>
        </w:rPr>
        <w:t xml:space="preserve"> </w:t>
      </w:r>
      <w:r w:rsidR="00F330A1" w:rsidRPr="00F330A1">
        <w:rPr>
          <w:rFonts w:ascii="Times New Roman" w:eastAsia="Times New Roman" w:hAnsi="Times New Roman"/>
          <w:sz w:val="24"/>
          <w:szCs w:val="20"/>
        </w:rPr>
        <w:t xml:space="preserve">Where applicable, the </w:t>
      </w:r>
      <w:r w:rsidRPr="00F330A1">
        <w:rPr>
          <w:rFonts w:ascii="Times New Roman" w:eastAsia="Times New Roman" w:hAnsi="Times New Roman"/>
          <w:sz w:val="24"/>
          <w:szCs w:val="20"/>
        </w:rPr>
        <w:t>first day jury fee is to be paid at the same time as the setting down fee.</w:t>
      </w:r>
    </w:p>
    <w:p w14:paraId="0C1ED812" w14:textId="77777777" w:rsidR="008C077E" w:rsidRPr="00C72BBD" w:rsidRDefault="008C077E" w:rsidP="008C077E">
      <w:pPr>
        <w:spacing w:after="0" w:line="240" w:lineRule="auto"/>
        <w:ind w:left="360"/>
        <w:rPr>
          <w:rFonts w:ascii="Times New Roman" w:eastAsia="Times New Roman" w:hAnsi="Times New Roman"/>
          <w:sz w:val="24"/>
          <w:szCs w:val="20"/>
        </w:rPr>
      </w:pPr>
    </w:p>
    <w:p w14:paraId="1653EEBA" w14:textId="77777777" w:rsidR="008C077E" w:rsidRDefault="008C077E" w:rsidP="008C077E">
      <w:pPr>
        <w:numPr>
          <w:ilvl w:val="0"/>
          <w:numId w:val="1"/>
        </w:numPr>
        <w:tabs>
          <w:tab w:val="num" w:pos="360"/>
        </w:tabs>
        <w:spacing w:after="0" w:line="240" w:lineRule="auto"/>
        <w:ind w:left="360"/>
        <w:rPr>
          <w:rFonts w:ascii="Times New Roman" w:eastAsia="Times New Roman" w:hAnsi="Times New Roman"/>
          <w:sz w:val="24"/>
          <w:szCs w:val="20"/>
        </w:rPr>
      </w:pPr>
      <w:r w:rsidRPr="00C72BBD">
        <w:rPr>
          <w:rFonts w:ascii="Times New Roman" w:eastAsia="Times New Roman" w:hAnsi="Times New Roman"/>
          <w:sz w:val="24"/>
          <w:szCs w:val="20"/>
        </w:rPr>
        <w:lastRenderedPageBreak/>
        <w:t>Any application to adjourn or vacate the trial date must be made as soon as it is known that the trial is not ready to proceed on the date fixed.</w:t>
      </w:r>
    </w:p>
    <w:p w14:paraId="2CFA1449" w14:textId="77777777" w:rsidR="008C077E" w:rsidRDefault="008C077E" w:rsidP="008C077E">
      <w:pPr>
        <w:spacing w:after="0" w:line="240" w:lineRule="auto"/>
        <w:rPr>
          <w:rFonts w:ascii="Times New Roman" w:eastAsia="Times New Roman" w:hAnsi="Times New Roman"/>
          <w:b/>
          <w:sz w:val="24"/>
          <w:szCs w:val="20"/>
          <w:u w:val="single"/>
        </w:rPr>
      </w:pPr>
    </w:p>
    <w:p w14:paraId="10E90FA3" w14:textId="77777777" w:rsidR="008C077E" w:rsidRPr="00E15719" w:rsidRDefault="008C077E" w:rsidP="008C077E">
      <w:pPr>
        <w:spacing w:after="0" w:line="240" w:lineRule="auto"/>
        <w:rPr>
          <w:rFonts w:ascii="Times New Roman" w:eastAsia="Times New Roman" w:hAnsi="Times New Roman"/>
          <w:b/>
          <w:sz w:val="24"/>
          <w:szCs w:val="24"/>
          <w:u w:val="single"/>
        </w:rPr>
      </w:pPr>
      <w:r w:rsidRPr="00E15719">
        <w:rPr>
          <w:rFonts w:ascii="Times New Roman" w:eastAsia="Times New Roman" w:hAnsi="Times New Roman"/>
          <w:b/>
          <w:sz w:val="24"/>
          <w:szCs w:val="24"/>
          <w:u w:val="single"/>
        </w:rPr>
        <w:t>Amendments to the timetable</w:t>
      </w:r>
    </w:p>
    <w:p w14:paraId="58098EE5" w14:textId="77777777" w:rsidR="008C077E" w:rsidRPr="00E15719" w:rsidRDefault="008C077E" w:rsidP="008C077E">
      <w:pPr>
        <w:spacing w:after="0" w:line="240" w:lineRule="auto"/>
        <w:rPr>
          <w:rFonts w:ascii="Times New Roman" w:eastAsia="Times New Roman" w:hAnsi="Times New Roman"/>
          <w:b/>
          <w:sz w:val="24"/>
          <w:szCs w:val="20"/>
          <w:u w:val="single"/>
        </w:rPr>
      </w:pPr>
    </w:p>
    <w:p w14:paraId="01BBC741" w14:textId="1EC198E0" w:rsidR="008C077E" w:rsidRPr="00E15719" w:rsidRDefault="008C077E" w:rsidP="00B66336">
      <w:pPr>
        <w:numPr>
          <w:ilvl w:val="0"/>
          <w:numId w:val="1"/>
        </w:numPr>
        <w:tabs>
          <w:tab w:val="num" w:pos="360"/>
        </w:tabs>
        <w:spacing w:after="0" w:line="240" w:lineRule="auto"/>
        <w:ind w:left="360"/>
        <w:rPr>
          <w:rFonts w:ascii="Times New Roman" w:eastAsia="Times New Roman" w:hAnsi="Times New Roman"/>
          <w:sz w:val="24"/>
          <w:szCs w:val="20"/>
        </w:rPr>
      </w:pPr>
      <w:r w:rsidRPr="00E15719">
        <w:rPr>
          <w:rFonts w:ascii="Times New Roman" w:eastAsia="Times New Roman" w:hAnsi="Times New Roman"/>
          <w:sz w:val="24"/>
          <w:szCs w:val="20"/>
        </w:rPr>
        <w:t xml:space="preserve">For all </w:t>
      </w:r>
      <w:r w:rsidR="002A6865">
        <w:rPr>
          <w:rFonts w:ascii="Times New Roman" w:eastAsia="Times New Roman" w:hAnsi="Times New Roman"/>
          <w:sz w:val="24"/>
          <w:szCs w:val="20"/>
        </w:rPr>
        <w:t xml:space="preserve">interlocutory </w:t>
      </w:r>
      <w:r w:rsidRPr="00E15719">
        <w:rPr>
          <w:rFonts w:ascii="Times New Roman" w:eastAsia="Times New Roman" w:hAnsi="Times New Roman"/>
          <w:sz w:val="24"/>
          <w:szCs w:val="20"/>
        </w:rPr>
        <w:t xml:space="preserve">steps occurring prior to the </w:t>
      </w:r>
      <w:r w:rsidR="00137C11">
        <w:rPr>
          <w:rFonts w:ascii="Times New Roman" w:eastAsia="Times New Roman" w:hAnsi="Times New Roman"/>
          <w:sz w:val="24"/>
          <w:szCs w:val="20"/>
        </w:rPr>
        <w:t xml:space="preserve">final </w:t>
      </w:r>
      <w:r w:rsidRPr="00E15719">
        <w:rPr>
          <w:rFonts w:ascii="Times New Roman" w:eastAsia="Times New Roman" w:hAnsi="Times New Roman"/>
          <w:sz w:val="24"/>
          <w:szCs w:val="20"/>
        </w:rPr>
        <w:t xml:space="preserve">directions hearing, the parties may extend or abridge </w:t>
      </w:r>
      <w:r w:rsidR="000908C1">
        <w:rPr>
          <w:rFonts w:ascii="Times New Roman" w:eastAsia="Times New Roman" w:hAnsi="Times New Roman"/>
          <w:sz w:val="24"/>
          <w:szCs w:val="20"/>
        </w:rPr>
        <w:t xml:space="preserve">such </w:t>
      </w:r>
      <w:r w:rsidRPr="00E15719">
        <w:rPr>
          <w:rFonts w:ascii="Times New Roman" w:eastAsia="Times New Roman" w:hAnsi="Times New Roman"/>
          <w:sz w:val="24"/>
          <w:szCs w:val="20"/>
        </w:rPr>
        <w:t xml:space="preserve">dates in the interlocutory timetable by consent </w:t>
      </w:r>
      <w:r w:rsidR="00E16A4F" w:rsidRPr="00E15719">
        <w:rPr>
          <w:rFonts w:ascii="Times New Roman" w:eastAsia="Times New Roman" w:hAnsi="Times New Roman"/>
          <w:sz w:val="24"/>
          <w:szCs w:val="20"/>
        </w:rPr>
        <w:t xml:space="preserve">in accordance with </w:t>
      </w:r>
      <w:r w:rsidR="00E16A4F">
        <w:rPr>
          <w:rFonts w:ascii="Times New Roman" w:eastAsia="Times New Roman" w:hAnsi="Times New Roman"/>
          <w:sz w:val="24"/>
          <w:szCs w:val="20"/>
        </w:rPr>
        <w:t>r</w:t>
      </w:r>
      <w:r w:rsidR="00E16A4F" w:rsidRPr="00E15719">
        <w:rPr>
          <w:rFonts w:ascii="Times New Roman" w:eastAsia="Times New Roman" w:hAnsi="Times New Roman"/>
          <w:sz w:val="24"/>
          <w:szCs w:val="20"/>
        </w:rPr>
        <w:t xml:space="preserve">ule 3.02(3) of the Rules </w:t>
      </w:r>
      <w:r w:rsidRPr="00E15719">
        <w:rPr>
          <w:rFonts w:ascii="Times New Roman" w:eastAsia="Times New Roman" w:hAnsi="Times New Roman"/>
          <w:sz w:val="24"/>
          <w:szCs w:val="20"/>
        </w:rPr>
        <w:t>without seeking further orders of the Court.</w:t>
      </w:r>
    </w:p>
    <w:p w14:paraId="1BD7B6D9" w14:textId="77777777" w:rsidR="008C077E" w:rsidRPr="00E15719" w:rsidRDefault="008C077E" w:rsidP="00B66336">
      <w:pPr>
        <w:spacing w:after="0" w:line="240" w:lineRule="auto"/>
        <w:ind w:left="360"/>
        <w:rPr>
          <w:rFonts w:ascii="Times New Roman" w:eastAsia="Times New Roman" w:hAnsi="Times New Roman"/>
          <w:sz w:val="24"/>
          <w:szCs w:val="20"/>
        </w:rPr>
      </w:pPr>
    </w:p>
    <w:p w14:paraId="23DF6A28" w14:textId="6A34DCB1" w:rsidR="008C077E" w:rsidRDefault="008C077E" w:rsidP="008C077E">
      <w:pPr>
        <w:spacing w:after="0" w:line="240" w:lineRule="auto"/>
        <w:rPr>
          <w:rFonts w:ascii="Times New Roman" w:eastAsia="Times New Roman" w:hAnsi="Times New Roman"/>
          <w:b/>
          <w:sz w:val="24"/>
          <w:szCs w:val="20"/>
          <w:u w:val="single"/>
        </w:rPr>
      </w:pPr>
      <w:r w:rsidRPr="00C72BBD">
        <w:rPr>
          <w:rFonts w:ascii="Times New Roman" w:eastAsia="Times New Roman" w:hAnsi="Times New Roman"/>
          <w:b/>
          <w:sz w:val="24"/>
          <w:szCs w:val="20"/>
          <w:u w:val="single"/>
        </w:rPr>
        <w:t>Pleadings and particulars</w:t>
      </w:r>
    </w:p>
    <w:p w14:paraId="4CF83714" w14:textId="77777777" w:rsidR="008C077E" w:rsidRPr="00C72BBD" w:rsidRDefault="008C077E" w:rsidP="008C077E">
      <w:pPr>
        <w:spacing w:after="0" w:line="240" w:lineRule="auto"/>
        <w:rPr>
          <w:rFonts w:ascii="Times New Roman" w:eastAsia="Times New Roman" w:hAnsi="Times New Roman"/>
          <w:b/>
          <w:sz w:val="24"/>
          <w:szCs w:val="20"/>
          <w:u w:val="single"/>
        </w:rPr>
      </w:pPr>
    </w:p>
    <w:p w14:paraId="6965DD18" w14:textId="13C089C4" w:rsidR="008C077E" w:rsidRPr="00B466C6" w:rsidRDefault="008C077E" w:rsidP="008C077E">
      <w:pPr>
        <w:numPr>
          <w:ilvl w:val="0"/>
          <w:numId w:val="1"/>
        </w:numPr>
        <w:tabs>
          <w:tab w:val="num" w:pos="360"/>
        </w:tabs>
        <w:spacing w:after="0" w:line="240" w:lineRule="auto"/>
        <w:ind w:left="360"/>
        <w:rPr>
          <w:rFonts w:ascii="Times New Roman" w:eastAsia="Times New Roman" w:hAnsi="Times New Roman"/>
          <w:sz w:val="24"/>
          <w:szCs w:val="20"/>
        </w:rPr>
      </w:pPr>
      <w:r w:rsidRPr="00B466C6">
        <w:rPr>
          <w:rFonts w:ascii="Times New Roman" w:eastAsia="Times New Roman" w:hAnsi="Times New Roman"/>
          <w:sz w:val="24"/>
          <w:szCs w:val="24"/>
        </w:rPr>
        <w:t xml:space="preserve">The defendant is to file and serve a defence by </w:t>
      </w:r>
      <w:sdt>
        <w:sdtPr>
          <w:rPr>
            <w:rFonts w:ascii="Times New Roman" w:eastAsia="Times New Roman" w:hAnsi="Times New Roman"/>
            <w:sz w:val="24"/>
            <w:szCs w:val="24"/>
          </w:rPr>
          <w:id w:val="-1881001307"/>
          <w:placeholder>
            <w:docPart w:val="DefaultPlaceholder_-1854013437"/>
          </w:placeholder>
          <w:showingPlcHdr/>
          <w:date>
            <w:dateFormat w:val="d MMMM yyyy"/>
            <w:lid w:val="en-AU"/>
            <w:storeMappedDataAs w:val="dateTime"/>
            <w:calendar w:val="gregorian"/>
          </w:date>
        </w:sdtPr>
        <w:sdtContent>
          <w:r w:rsidR="001710D5" w:rsidRPr="00B466C6">
            <w:rPr>
              <w:rStyle w:val="PlaceholderText"/>
            </w:rPr>
            <w:t>Click or tap to enter a date.</w:t>
          </w:r>
        </w:sdtContent>
      </w:sdt>
      <w:r w:rsidR="009D0432" w:rsidRPr="00B466C6">
        <w:rPr>
          <w:rFonts w:ascii="Times New Roman" w:eastAsia="Times New Roman" w:hAnsi="Times New Roman"/>
          <w:sz w:val="24"/>
          <w:szCs w:val="24"/>
        </w:rPr>
        <w:t>.</w:t>
      </w:r>
    </w:p>
    <w:p w14:paraId="03DFD1F7" w14:textId="77777777" w:rsidR="008C077E" w:rsidRPr="00B466C6" w:rsidRDefault="008C077E" w:rsidP="008C077E">
      <w:pPr>
        <w:spacing w:after="0" w:line="240" w:lineRule="auto"/>
        <w:ind w:left="360"/>
        <w:rPr>
          <w:rFonts w:ascii="Times New Roman" w:eastAsia="Times New Roman" w:hAnsi="Times New Roman"/>
          <w:sz w:val="24"/>
          <w:szCs w:val="20"/>
        </w:rPr>
      </w:pPr>
    </w:p>
    <w:p w14:paraId="3C86A7F4" w14:textId="47B92CAF" w:rsidR="008C077E" w:rsidRPr="00B466C6" w:rsidRDefault="008C077E" w:rsidP="008C077E">
      <w:pPr>
        <w:numPr>
          <w:ilvl w:val="0"/>
          <w:numId w:val="1"/>
        </w:numPr>
        <w:tabs>
          <w:tab w:val="num" w:pos="360"/>
        </w:tabs>
        <w:spacing w:after="0" w:line="240" w:lineRule="auto"/>
        <w:ind w:left="360"/>
        <w:rPr>
          <w:rFonts w:ascii="Times New Roman" w:eastAsia="Times New Roman" w:hAnsi="Times New Roman"/>
          <w:sz w:val="24"/>
          <w:szCs w:val="20"/>
        </w:rPr>
      </w:pPr>
      <w:r w:rsidRPr="00B466C6">
        <w:rPr>
          <w:rFonts w:ascii="Times New Roman" w:eastAsia="Times New Roman" w:hAnsi="Times New Roman"/>
          <w:sz w:val="24"/>
          <w:szCs w:val="24"/>
        </w:rPr>
        <w:t>The parties are to make any request for further and better particulars by</w:t>
      </w:r>
      <w:r w:rsidR="00D1491B" w:rsidRPr="00B466C6">
        <w:rPr>
          <w:rFonts w:ascii="Times New Roman" w:eastAsia="Times New Roman" w:hAnsi="Times New Roman"/>
          <w:sz w:val="24"/>
          <w:szCs w:val="24"/>
        </w:rPr>
        <w:t xml:space="preserve"> </w:t>
      </w:r>
      <w:sdt>
        <w:sdtPr>
          <w:rPr>
            <w:rFonts w:ascii="Times New Roman" w:eastAsia="Times New Roman" w:hAnsi="Times New Roman"/>
            <w:sz w:val="24"/>
            <w:szCs w:val="24"/>
          </w:rPr>
          <w:id w:val="-107583138"/>
          <w:placeholder>
            <w:docPart w:val="DefaultPlaceholder_-1854013437"/>
          </w:placeholder>
          <w:showingPlcHdr/>
          <w:date>
            <w:dateFormat w:val="d MMMM yyyy"/>
            <w:lid w:val="en-AU"/>
            <w:storeMappedDataAs w:val="dateTime"/>
            <w:calendar w:val="gregorian"/>
          </w:date>
        </w:sdtPr>
        <w:sdtContent>
          <w:r w:rsidR="0048140A" w:rsidRPr="00B466C6">
            <w:rPr>
              <w:rStyle w:val="PlaceholderText"/>
            </w:rPr>
            <w:t>Click or tap to enter a date.</w:t>
          </w:r>
        </w:sdtContent>
      </w:sdt>
      <w:r w:rsidR="001710D5" w:rsidRPr="00B466C6">
        <w:rPr>
          <w:rFonts w:ascii="Times New Roman" w:eastAsia="Times New Roman" w:hAnsi="Times New Roman"/>
          <w:sz w:val="24"/>
          <w:szCs w:val="24"/>
        </w:rPr>
        <w:t>.</w:t>
      </w:r>
    </w:p>
    <w:p w14:paraId="14E61076" w14:textId="77777777" w:rsidR="008C077E" w:rsidRPr="00B466C6" w:rsidRDefault="008C077E" w:rsidP="008C077E">
      <w:pPr>
        <w:spacing w:after="0" w:line="240" w:lineRule="auto"/>
        <w:ind w:left="360"/>
        <w:rPr>
          <w:rFonts w:ascii="Times New Roman" w:eastAsia="Times New Roman" w:hAnsi="Times New Roman"/>
          <w:sz w:val="24"/>
          <w:szCs w:val="20"/>
        </w:rPr>
      </w:pPr>
    </w:p>
    <w:p w14:paraId="59124A05" w14:textId="77777777" w:rsidR="008C077E" w:rsidRPr="00B466C6" w:rsidRDefault="008C077E" w:rsidP="008C077E">
      <w:pPr>
        <w:numPr>
          <w:ilvl w:val="0"/>
          <w:numId w:val="1"/>
        </w:numPr>
        <w:tabs>
          <w:tab w:val="num" w:pos="360"/>
        </w:tabs>
        <w:spacing w:after="0" w:line="240" w:lineRule="auto"/>
        <w:ind w:left="360"/>
        <w:rPr>
          <w:rFonts w:ascii="Times New Roman" w:eastAsia="Times New Roman" w:hAnsi="Times New Roman"/>
          <w:sz w:val="24"/>
          <w:szCs w:val="20"/>
        </w:rPr>
      </w:pPr>
      <w:r w:rsidRPr="00B466C6">
        <w:rPr>
          <w:rFonts w:ascii="Times New Roman" w:eastAsia="Times New Roman" w:hAnsi="Times New Roman"/>
          <w:sz w:val="24"/>
          <w:szCs w:val="24"/>
        </w:rPr>
        <w:t>The parties are to file and serve any further particulars required within 28 days of receipt of the request for further and better particulars.</w:t>
      </w:r>
    </w:p>
    <w:p w14:paraId="2DAE82C6" w14:textId="77777777" w:rsidR="008C077E" w:rsidRPr="00B466C6" w:rsidRDefault="008C077E" w:rsidP="008C077E">
      <w:pPr>
        <w:spacing w:after="0" w:line="240" w:lineRule="auto"/>
        <w:ind w:left="360"/>
        <w:rPr>
          <w:rFonts w:ascii="Times New Roman" w:eastAsia="Times New Roman" w:hAnsi="Times New Roman"/>
          <w:sz w:val="24"/>
          <w:szCs w:val="20"/>
        </w:rPr>
      </w:pPr>
    </w:p>
    <w:p w14:paraId="1ADBC16B" w14:textId="0332304E" w:rsidR="008C077E" w:rsidRPr="00B466C6" w:rsidRDefault="008C077E" w:rsidP="008C077E">
      <w:pPr>
        <w:numPr>
          <w:ilvl w:val="0"/>
          <w:numId w:val="1"/>
        </w:numPr>
        <w:tabs>
          <w:tab w:val="num" w:pos="360"/>
        </w:tabs>
        <w:spacing w:after="0" w:line="240" w:lineRule="auto"/>
        <w:ind w:left="360"/>
        <w:rPr>
          <w:rFonts w:ascii="Times New Roman" w:eastAsia="Times New Roman" w:hAnsi="Times New Roman"/>
          <w:sz w:val="24"/>
          <w:szCs w:val="20"/>
        </w:rPr>
      </w:pPr>
      <w:r w:rsidRPr="00B466C6">
        <w:rPr>
          <w:rFonts w:ascii="Times New Roman" w:eastAsia="Times New Roman" w:hAnsi="Times New Roman"/>
          <w:sz w:val="24"/>
          <w:szCs w:val="24"/>
        </w:rPr>
        <w:t>The defendant is to file and serve any third party notices by</w:t>
      </w:r>
      <w:r w:rsidR="00CB0EA6" w:rsidRPr="00B466C6">
        <w:rPr>
          <w:rFonts w:ascii="Times New Roman" w:eastAsia="Times New Roman" w:hAnsi="Times New Roman"/>
          <w:sz w:val="24"/>
          <w:szCs w:val="24"/>
        </w:rPr>
        <w:t xml:space="preserve"> </w:t>
      </w:r>
      <w:sdt>
        <w:sdtPr>
          <w:rPr>
            <w:rFonts w:ascii="Times New Roman" w:eastAsia="Times New Roman" w:hAnsi="Times New Roman"/>
            <w:sz w:val="24"/>
            <w:szCs w:val="24"/>
          </w:rPr>
          <w:id w:val="-324978939"/>
          <w:placeholder>
            <w:docPart w:val="DefaultPlaceholder_-1854013437"/>
          </w:placeholder>
          <w:showingPlcHdr/>
          <w:date>
            <w:dateFormat w:val="d MMMM yyyy"/>
            <w:lid w:val="en-AU"/>
            <w:storeMappedDataAs w:val="dateTime"/>
            <w:calendar w:val="gregorian"/>
          </w:date>
        </w:sdtPr>
        <w:sdtContent>
          <w:r w:rsidR="0048140A" w:rsidRPr="00B466C6">
            <w:rPr>
              <w:rStyle w:val="PlaceholderText"/>
            </w:rPr>
            <w:t>Click or tap to enter a date.</w:t>
          </w:r>
        </w:sdtContent>
      </w:sdt>
      <w:r w:rsidR="0048140A" w:rsidRPr="00B466C6">
        <w:rPr>
          <w:rFonts w:ascii="Times New Roman" w:eastAsia="Times New Roman" w:hAnsi="Times New Roman"/>
          <w:sz w:val="24"/>
          <w:szCs w:val="24"/>
        </w:rPr>
        <w:t>.</w:t>
      </w:r>
    </w:p>
    <w:p w14:paraId="7B97F764" w14:textId="77777777" w:rsidR="008C077E" w:rsidRPr="00B466C6" w:rsidRDefault="008C077E" w:rsidP="008C077E">
      <w:pPr>
        <w:spacing w:after="0" w:line="240" w:lineRule="auto"/>
        <w:ind w:left="360"/>
        <w:rPr>
          <w:rFonts w:ascii="Times New Roman" w:eastAsia="Times New Roman" w:hAnsi="Times New Roman"/>
          <w:sz w:val="24"/>
          <w:szCs w:val="20"/>
        </w:rPr>
      </w:pPr>
    </w:p>
    <w:p w14:paraId="0FFAA926" w14:textId="17D925B8" w:rsidR="008C077E" w:rsidRPr="00B466C6" w:rsidRDefault="008C077E" w:rsidP="008C077E">
      <w:pPr>
        <w:numPr>
          <w:ilvl w:val="0"/>
          <w:numId w:val="1"/>
        </w:numPr>
        <w:tabs>
          <w:tab w:val="num" w:pos="360"/>
        </w:tabs>
        <w:spacing w:after="0" w:line="240" w:lineRule="auto"/>
        <w:ind w:left="360"/>
        <w:rPr>
          <w:rFonts w:ascii="Times New Roman" w:eastAsia="Times New Roman" w:hAnsi="Times New Roman"/>
          <w:sz w:val="24"/>
          <w:szCs w:val="20"/>
        </w:rPr>
      </w:pPr>
      <w:r w:rsidRPr="00B466C6">
        <w:rPr>
          <w:rFonts w:ascii="Times New Roman" w:eastAsia="Times New Roman" w:hAnsi="Times New Roman"/>
          <w:sz w:val="24"/>
          <w:szCs w:val="24"/>
        </w:rPr>
        <w:t xml:space="preserve">The defendants are to file and serve any notices of contribution by </w:t>
      </w:r>
      <w:sdt>
        <w:sdtPr>
          <w:rPr>
            <w:rFonts w:ascii="Times New Roman" w:eastAsia="Times New Roman" w:hAnsi="Times New Roman"/>
            <w:sz w:val="24"/>
            <w:szCs w:val="24"/>
          </w:rPr>
          <w:id w:val="-1015382728"/>
          <w:placeholder>
            <w:docPart w:val="DefaultPlaceholder_-1854013437"/>
          </w:placeholder>
          <w:showingPlcHdr/>
          <w:date>
            <w:dateFormat w:val="d MMMM yyyy"/>
            <w:lid w:val="en-AU"/>
            <w:storeMappedDataAs w:val="dateTime"/>
            <w:calendar w:val="gregorian"/>
          </w:date>
        </w:sdtPr>
        <w:sdtContent>
          <w:r w:rsidR="005765C6" w:rsidRPr="00B466C6">
            <w:rPr>
              <w:rStyle w:val="PlaceholderText"/>
            </w:rPr>
            <w:t>Click or tap to enter a date.</w:t>
          </w:r>
        </w:sdtContent>
      </w:sdt>
      <w:r w:rsidR="005765C6" w:rsidRPr="00B466C6">
        <w:rPr>
          <w:rFonts w:ascii="Times New Roman" w:eastAsia="Times New Roman" w:hAnsi="Times New Roman"/>
          <w:sz w:val="24"/>
          <w:szCs w:val="24"/>
        </w:rPr>
        <w:t>.</w:t>
      </w:r>
    </w:p>
    <w:p w14:paraId="1E37C6FC" w14:textId="77777777" w:rsidR="008C077E" w:rsidRPr="00C72BBD" w:rsidRDefault="008C077E" w:rsidP="00BD0C56">
      <w:pPr>
        <w:spacing w:after="0" w:line="240" w:lineRule="auto"/>
        <w:ind w:left="360"/>
        <w:rPr>
          <w:rFonts w:ascii="Times New Roman" w:eastAsia="Times New Roman" w:hAnsi="Times New Roman"/>
          <w:sz w:val="24"/>
          <w:szCs w:val="20"/>
        </w:rPr>
      </w:pPr>
    </w:p>
    <w:p w14:paraId="5CD98384" w14:textId="77777777" w:rsidR="008C077E" w:rsidRDefault="008C077E" w:rsidP="008C077E">
      <w:pPr>
        <w:spacing w:after="0" w:line="240" w:lineRule="auto"/>
        <w:rPr>
          <w:rFonts w:ascii="Times New Roman" w:eastAsia="Times New Roman" w:hAnsi="Times New Roman"/>
          <w:b/>
          <w:sz w:val="24"/>
          <w:szCs w:val="20"/>
          <w:u w:val="single"/>
        </w:rPr>
      </w:pPr>
      <w:r>
        <w:rPr>
          <w:rFonts w:ascii="Times New Roman" w:eastAsia="Times New Roman" w:hAnsi="Times New Roman"/>
          <w:b/>
          <w:sz w:val="24"/>
          <w:szCs w:val="20"/>
          <w:u w:val="single"/>
        </w:rPr>
        <w:t>Discovery and interrogatories</w:t>
      </w:r>
    </w:p>
    <w:p w14:paraId="1F975438" w14:textId="77777777" w:rsidR="008C077E" w:rsidRPr="00BD0C56" w:rsidRDefault="008C077E" w:rsidP="00BD0C56">
      <w:pPr>
        <w:spacing w:after="0" w:line="240" w:lineRule="auto"/>
        <w:ind w:left="360"/>
        <w:rPr>
          <w:rFonts w:ascii="Times New Roman" w:eastAsia="Times New Roman" w:hAnsi="Times New Roman"/>
          <w:sz w:val="24"/>
          <w:szCs w:val="20"/>
        </w:rPr>
      </w:pPr>
    </w:p>
    <w:p w14:paraId="0B86A617" w14:textId="6C217CAB" w:rsidR="008C077E" w:rsidRPr="00C72BBD" w:rsidRDefault="008C077E" w:rsidP="008C077E">
      <w:pPr>
        <w:numPr>
          <w:ilvl w:val="0"/>
          <w:numId w:val="1"/>
        </w:numPr>
        <w:tabs>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All parties are to make discovery (including full inspection) in accordance with the Rules and file and serve an affidavit of documents by</w:t>
      </w:r>
      <w:r w:rsidR="00C905E8">
        <w:rPr>
          <w:rFonts w:ascii="Times New Roman" w:eastAsia="Times New Roman" w:hAnsi="Times New Roman"/>
          <w:sz w:val="24"/>
          <w:szCs w:val="24"/>
        </w:rPr>
        <w:t xml:space="preserve"> </w:t>
      </w:r>
      <w:sdt>
        <w:sdtPr>
          <w:rPr>
            <w:rFonts w:ascii="Times New Roman" w:eastAsia="Times New Roman" w:hAnsi="Times New Roman"/>
            <w:sz w:val="24"/>
            <w:szCs w:val="24"/>
          </w:rPr>
          <w:id w:val="1796325427"/>
          <w:placeholder>
            <w:docPart w:val="DefaultPlaceholder_-1854013437"/>
          </w:placeholder>
          <w:showingPlcHdr/>
          <w:date>
            <w:dateFormat w:val="d MMMM yyyy"/>
            <w:lid w:val="en-AU"/>
            <w:storeMappedDataAs w:val="dateTime"/>
            <w:calendar w:val="gregorian"/>
          </w:date>
        </w:sdtPr>
        <w:sdtContent>
          <w:r w:rsidR="005765C6" w:rsidRPr="009A55D7">
            <w:rPr>
              <w:rStyle w:val="PlaceholderText"/>
            </w:rPr>
            <w:t>Click or tap to enter a date.</w:t>
          </w:r>
        </w:sdtContent>
      </w:sdt>
      <w:r w:rsidR="005765C6">
        <w:rPr>
          <w:rFonts w:ascii="Times New Roman" w:eastAsia="Times New Roman" w:hAnsi="Times New Roman"/>
          <w:sz w:val="24"/>
          <w:szCs w:val="24"/>
        </w:rPr>
        <w:t>.</w:t>
      </w:r>
    </w:p>
    <w:p w14:paraId="479E673E" w14:textId="77777777" w:rsidR="008C077E" w:rsidRPr="00C72BBD" w:rsidRDefault="008C077E" w:rsidP="00BD0C56">
      <w:pPr>
        <w:spacing w:after="0" w:line="240" w:lineRule="auto"/>
        <w:ind w:left="360"/>
        <w:rPr>
          <w:rFonts w:ascii="Times New Roman" w:eastAsia="Times New Roman" w:hAnsi="Times New Roman"/>
          <w:sz w:val="24"/>
          <w:szCs w:val="20"/>
        </w:rPr>
      </w:pPr>
    </w:p>
    <w:p w14:paraId="22EB99C8" w14:textId="04792793" w:rsidR="008C077E" w:rsidRDefault="008C077E" w:rsidP="008C077E">
      <w:pPr>
        <w:numPr>
          <w:ilvl w:val="0"/>
          <w:numId w:val="1"/>
        </w:numPr>
        <w:tabs>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If parties wish to interrogate, they are to file and serve interrogatories for the examination of another party by</w:t>
      </w:r>
      <w:r w:rsidR="00C905E8">
        <w:rPr>
          <w:rFonts w:ascii="Times New Roman" w:eastAsia="Times New Roman" w:hAnsi="Times New Roman"/>
          <w:sz w:val="24"/>
          <w:szCs w:val="24"/>
        </w:rPr>
        <w:t xml:space="preserve"> </w:t>
      </w:r>
      <w:sdt>
        <w:sdtPr>
          <w:rPr>
            <w:rFonts w:ascii="Times New Roman" w:eastAsia="Times New Roman" w:hAnsi="Times New Roman"/>
            <w:sz w:val="24"/>
            <w:szCs w:val="24"/>
          </w:rPr>
          <w:id w:val="-1711719531"/>
          <w:placeholder>
            <w:docPart w:val="DefaultPlaceholder_-1854013437"/>
          </w:placeholder>
          <w:showingPlcHdr/>
          <w:date>
            <w:dateFormat w:val="d MMMM yyyy"/>
            <w:lid w:val="en-AU"/>
            <w:storeMappedDataAs w:val="dateTime"/>
            <w:calendar w:val="gregorian"/>
          </w:date>
        </w:sdtPr>
        <w:sdtContent>
          <w:r w:rsidR="005D2233" w:rsidRPr="009A55D7">
            <w:rPr>
              <w:rStyle w:val="PlaceholderText"/>
            </w:rPr>
            <w:t>Click or tap to enter a date.</w:t>
          </w:r>
        </w:sdtContent>
      </w:sdt>
      <w:r w:rsidR="005D2233">
        <w:rPr>
          <w:rFonts w:ascii="Times New Roman" w:eastAsia="Times New Roman" w:hAnsi="Times New Roman"/>
          <w:sz w:val="24"/>
          <w:szCs w:val="24"/>
        </w:rPr>
        <w:t>.</w:t>
      </w:r>
    </w:p>
    <w:p w14:paraId="4377427B" w14:textId="77777777" w:rsidR="008C077E" w:rsidRDefault="008C077E" w:rsidP="008C077E">
      <w:pPr>
        <w:spacing w:after="0" w:line="240" w:lineRule="auto"/>
        <w:ind w:left="360"/>
        <w:rPr>
          <w:rFonts w:ascii="Times New Roman" w:eastAsia="Times New Roman" w:hAnsi="Times New Roman"/>
          <w:sz w:val="24"/>
          <w:szCs w:val="20"/>
        </w:rPr>
      </w:pPr>
    </w:p>
    <w:p w14:paraId="513E44B2" w14:textId="77777777" w:rsidR="008C077E" w:rsidRDefault="008C077E" w:rsidP="008C077E">
      <w:pPr>
        <w:numPr>
          <w:ilvl w:val="0"/>
          <w:numId w:val="1"/>
        </w:numPr>
        <w:tabs>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Answers to interrogatories are to be filed and served in accordance with the Rules.</w:t>
      </w:r>
    </w:p>
    <w:p w14:paraId="5CDE3C9A" w14:textId="77777777" w:rsidR="008C077E" w:rsidRPr="00BD0C56" w:rsidRDefault="008C077E" w:rsidP="00BD0C56">
      <w:pPr>
        <w:spacing w:after="0" w:line="240" w:lineRule="auto"/>
        <w:ind w:left="360"/>
        <w:rPr>
          <w:rFonts w:ascii="Times New Roman" w:eastAsia="Times New Roman" w:hAnsi="Times New Roman"/>
          <w:sz w:val="24"/>
          <w:szCs w:val="20"/>
        </w:rPr>
      </w:pPr>
    </w:p>
    <w:p w14:paraId="5EDE3983" w14:textId="041B00FF" w:rsidR="00DA218C" w:rsidRDefault="003648A3" w:rsidP="008C077E">
      <w:pPr>
        <w:spacing w:after="0" w:line="240" w:lineRule="auto"/>
        <w:rPr>
          <w:rFonts w:ascii="Times New Roman" w:eastAsia="Times New Roman" w:hAnsi="Times New Roman"/>
          <w:b/>
          <w:sz w:val="24"/>
          <w:szCs w:val="20"/>
          <w:u w:val="single"/>
        </w:rPr>
      </w:pPr>
      <w:r w:rsidRPr="00B466C6">
        <w:rPr>
          <w:rFonts w:ascii="Times New Roman" w:eastAsia="Times New Roman" w:hAnsi="Times New Roman"/>
          <w:b/>
          <w:sz w:val="24"/>
          <w:szCs w:val="20"/>
          <w:u w:val="single"/>
        </w:rPr>
        <w:t xml:space="preserve">Order 41 Examination - De Bene Esse </w:t>
      </w:r>
    </w:p>
    <w:p w14:paraId="5D8D68AE" w14:textId="77777777" w:rsidR="00DA218C" w:rsidRPr="00BD0C56" w:rsidRDefault="00DA218C" w:rsidP="00BD0C56">
      <w:pPr>
        <w:spacing w:after="0" w:line="240" w:lineRule="auto"/>
        <w:ind w:left="360"/>
        <w:rPr>
          <w:rFonts w:ascii="Times New Roman" w:eastAsia="Times New Roman" w:hAnsi="Times New Roman"/>
          <w:sz w:val="24"/>
          <w:szCs w:val="20"/>
        </w:rPr>
      </w:pPr>
    </w:p>
    <w:p w14:paraId="40282673" w14:textId="3D61BC03" w:rsidR="003648A3" w:rsidRPr="00DA218C" w:rsidRDefault="003648A3" w:rsidP="00DA218C">
      <w:pPr>
        <w:numPr>
          <w:ilvl w:val="0"/>
          <w:numId w:val="1"/>
        </w:numPr>
        <w:tabs>
          <w:tab w:val="num" w:pos="360"/>
        </w:tabs>
        <w:spacing w:after="0" w:line="240" w:lineRule="auto"/>
        <w:ind w:left="360"/>
        <w:rPr>
          <w:rFonts w:ascii="Times New Roman" w:eastAsia="Times New Roman" w:hAnsi="Times New Roman"/>
          <w:sz w:val="24"/>
          <w:szCs w:val="24"/>
        </w:rPr>
      </w:pPr>
      <w:r w:rsidRPr="00DA218C">
        <w:rPr>
          <w:rFonts w:ascii="Times New Roman" w:eastAsia="Times New Roman" w:hAnsi="Times New Roman"/>
          <w:sz w:val="24"/>
          <w:szCs w:val="24"/>
        </w:rPr>
        <w:t>Rule 41.01(2) of the Rules is dispensed with.</w:t>
      </w:r>
    </w:p>
    <w:p w14:paraId="720B4ACA" w14:textId="77777777" w:rsidR="004A05C4" w:rsidRPr="00BD0C56" w:rsidRDefault="004A05C4" w:rsidP="00BD0C56">
      <w:pPr>
        <w:spacing w:after="0" w:line="240" w:lineRule="auto"/>
        <w:ind w:left="360"/>
        <w:rPr>
          <w:rFonts w:ascii="Times New Roman" w:eastAsia="Times New Roman" w:hAnsi="Times New Roman"/>
          <w:sz w:val="24"/>
          <w:szCs w:val="20"/>
        </w:rPr>
      </w:pPr>
    </w:p>
    <w:p w14:paraId="1D520047" w14:textId="1FCC91EA" w:rsidR="007952DC" w:rsidRDefault="003648A3" w:rsidP="004A05C4">
      <w:pPr>
        <w:numPr>
          <w:ilvl w:val="0"/>
          <w:numId w:val="1"/>
        </w:numPr>
        <w:tabs>
          <w:tab w:val="num" w:pos="360"/>
        </w:tabs>
        <w:spacing w:after="0" w:line="240" w:lineRule="auto"/>
        <w:ind w:left="360"/>
        <w:rPr>
          <w:rFonts w:ascii="Times New Roman" w:eastAsia="Times New Roman" w:hAnsi="Times New Roman"/>
          <w:sz w:val="24"/>
          <w:szCs w:val="24"/>
        </w:rPr>
      </w:pPr>
      <w:r w:rsidRPr="004A05C4">
        <w:rPr>
          <w:rFonts w:ascii="Times New Roman" w:eastAsia="Times New Roman" w:hAnsi="Times New Roman"/>
          <w:sz w:val="24"/>
          <w:szCs w:val="24"/>
        </w:rPr>
        <w:t xml:space="preserve">The </w:t>
      </w:r>
      <w:r w:rsidR="00C62CA4">
        <w:rPr>
          <w:rFonts w:ascii="Times New Roman" w:eastAsia="Times New Roman" w:hAnsi="Times New Roman"/>
          <w:sz w:val="24"/>
          <w:szCs w:val="24"/>
        </w:rPr>
        <w:t>p</w:t>
      </w:r>
      <w:r w:rsidRPr="004A05C4">
        <w:rPr>
          <w:rFonts w:ascii="Times New Roman" w:eastAsia="Times New Roman" w:hAnsi="Times New Roman"/>
          <w:sz w:val="24"/>
          <w:szCs w:val="24"/>
        </w:rPr>
        <w:t>laintiff has leave to be examined on oath or affirmation before an examiner to be appointed by the Court.</w:t>
      </w:r>
    </w:p>
    <w:p w14:paraId="6DE1753D" w14:textId="77777777" w:rsidR="007952DC" w:rsidRPr="00BD0C56" w:rsidRDefault="007952DC" w:rsidP="00BD0C56">
      <w:pPr>
        <w:spacing w:after="0" w:line="240" w:lineRule="auto"/>
        <w:ind w:left="360"/>
        <w:rPr>
          <w:rFonts w:ascii="Times New Roman" w:eastAsia="Times New Roman" w:hAnsi="Times New Roman"/>
          <w:sz w:val="24"/>
          <w:szCs w:val="20"/>
        </w:rPr>
      </w:pPr>
    </w:p>
    <w:p w14:paraId="1B746BEF" w14:textId="079B8D73" w:rsidR="008426E8" w:rsidRDefault="003648A3" w:rsidP="004A05C4">
      <w:pPr>
        <w:numPr>
          <w:ilvl w:val="0"/>
          <w:numId w:val="1"/>
        </w:numPr>
        <w:tabs>
          <w:tab w:val="num" w:pos="360"/>
        </w:tabs>
        <w:spacing w:after="0" w:line="240" w:lineRule="auto"/>
        <w:ind w:left="360"/>
        <w:rPr>
          <w:rFonts w:ascii="Times New Roman" w:eastAsia="Times New Roman" w:hAnsi="Times New Roman"/>
          <w:sz w:val="24"/>
          <w:szCs w:val="24"/>
        </w:rPr>
      </w:pPr>
      <w:r w:rsidRPr="004A05C4">
        <w:rPr>
          <w:rFonts w:ascii="Times New Roman" w:eastAsia="Times New Roman" w:hAnsi="Times New Roman"/>
          <w:sz w:val="24"/>
          <w:szCs w:val="24"/>
        </w:rPr>
        <w:t xml:space="preserve">Any such examination is to occur at a time and place to be agreed upon by the parties in consultation with the Court and subject to the </w:t>
      </w:r>
      <w:r w:rsidR="00C62CA4">
        <w:rPr>
          <w:rFonts w:ascii="Times New Roman" w:eastAsia="Times New Roman" w:hAnsi="Times New Roman"/>
          <w:sz w:val="24"/>
          <w:szCs w:val="24"/>
        </w:rPr>
        <w:t>p</w:t>
      </w:r>
      <w:r w:rsidRPr="004A05C4">
        <w:rPr>
          <w:rFonts w:ascii="Times New Roman" w:eastAsia="Times New Roman" w:hAnsi="Times New Roman"/>
          <w:sz w:val="24"/>
          <w:szCs w:val="24"/>
        </w:rPr>
        <w:t>laintiff’s health, condition and whereabouts but, in any event, is to be concluded by</w:t>
      </w:r>
      <w:r w:rsidR="009C0736">
        <w:rPr>
          <w:rFonts w:ascii="Times New Roman" w:eastAsia="Times New Roman" w:hAnsi="Times New Roman"/>
          <w:sz w:val="24"/>
          <w:szCs w:val="24"/>
        </w:rPr>
        <w:t xml:space="preserve"> </w:t>
      </w:r>
      <w:r w:rsidR="007F52C0">
        <w:rPr>
          <w:rFonts w:ascii="Times New Roman" w:eastAsia="Times New Roman" w:hAnsi="Times New Roman"/>
          <w:sz w:val="24"/>
          <w:szCs w:val="24"/>
        </w:rPr>
        <w:t>2 clear business days prior to the trial</w:t>
      </w:r>
      <w:r w:rsidR="00E379EC">
        <w:rPr>
          <w:rFonts w:ascii="Times New Roman" w:eastAsia="Times New Roman" w:hAnsi="Times New Roman"/>
          <w:sz w:val="24"/>
          <w:szCs w:val="24"/>
        </w:rPr>
        <w:t xml:space="preserve"> date.</w:t>
      </w:r>
    </w:p>
    <w:p w14:paraId="5C5D65C5" w14:textId="77777777" w:rsidR="008426E8" w:rsidRPr="00BD0C56" w:rsidRDefault="008426E8" w:rsidP="00BD0C56">
      <w:pPr>
        <w:spacing w:after="0" w:line="240" w:lineRule="auto"/>
        <w:ind w:left="360"/>
        <w:rPr>
          <w:rFonts w:ascii="Times New Roman" w:eastAsia="Times New Roman" w:hAnsi="Times New Roman"/>
          <w:sz w:val="24"/>
          <w:szCs w:val="20"/>
        </w:rPr>
      </w:pPr>
    </w:p>
    <w:p w14:paraId="0FF2F6E5" w14:textId="45191BB8" w:rsidR="00C31B02" w:rsidRDefault="003648A3" w:rsidP="004A05C4">
      <w:pPr>
        <w:numPr>
          <w:ilvl w:val="0"/>
          <w:numId w:val="1"/>
        </w:numPr>
        <w:tabs>
          <w:tab w:val="num" w:pos="360"/>
        </w:tabs>
        <w:spacing w:after="0" w:line="240" w:lineRule="auto"/>
        <w:ind w:left="360"/>
        <w:rPr>
          <w:rFonts w:ascii="Times New Roman" w:eastAsia="Times New Roman" w:hAnsi="Times New Roman"/>
          <w:sz w:val="24"/>
          <w:szCs w:val="24"/>
        </w:rPr>
      </w:pPr>
      <w:r w:rsidRPr="004A05C4">
        <w:rPr>
          <w:rFonts w:ascii="Times New Roman" w:eastAsia="Times New Roman" w:hAnsi="Times New Roman"/>
          <w:sz w:val="24"/>
          <w:szCs w:val="24"/>
        </w:rPr>
        <w:t xml:space="preserve">For the purposes of Rule 41.07(1) of the Rules, the </w:t>
      </w:r>
      <w:r w:rsidR="00C62CA4">
        <w:rPr>
          <w:rFonts w:ascii="Times New Roman" w:eastAsia="Times New Roman" w:hAnsi="Times New Roman"/>
          <w:sz w:val="24"/>
          <w:szCs w:val="24"/>
        </w:rPr>
        <w:t>p</w:t>
      </w:r>
      <w:r w:rsidRPr="004A05C4">
        <w:rPr>
          <w:rFonts w:ascii="Times New Roman" w:eastAsia="Times New Roman" w:hAnsi="Times New Roman"/>
          <w:sz w:val="24"/>
          <w:szCs w:val="24"/>
        </w:rPr>
        <w:t>laintiff is to arrange for an audio-visual recording and transcript of the examination.</w:t>
      </w:r>
    </w:p>
    <w:p w14:paraId="76F6668F" w14:textId="77777777" w:rsidR="00C31B02" w:rsidRPr="00BD0C56" w:rsidRDefault="00C31B02" w:rsidP="00BD0C56">
      <w:pPr>
        <w:spacing w:after="0" w:line="240" w:lineRule="auto"/>
        <w:ind w:left="360"/>
        <w:rPr>
          <w:rFonts w:ascii="Times New Roman" w:eastAsia="Times New Roman" w:hAnsi="Times New Roman"/>
          <w:sz w:val="24"/>
          <w:szCs w:val="20"/>
        </w:rPr>
      </w:pPr>
    </w:p>
    <w:p w14:paraId="33AD50A7" w14:textId="77777777" w:rsidR="00C31B02" w:rsidRDefault="003648A3" w:rsidP="004A05C4">
      <w:pPr>
        <w:numPr>
          <w:ilvl w:val="0"/>
          <w:numId w:val="1"/>
        </w:numPr>
        <w:tabs>
          <w:tab w:val="num" w:pos="360"/>
        </w:tabs>
        <w:spacing w:after="0" w:line="240" w:lineRule="auto"/>
        <w:ind w:left="360"/>
        <w:rPr>
          <w:rFonts w:ascii="Times New Roman" w:eastAsia="Times New Roman" w:hAnsi="Times New Roman"/>
          <w:sz w:val="24"/>
          <w:szCs w:val="24"/>
        </w:rPr>
      </w:pPr>
      <w:r w:rsidRPr="004A05C4">
        <w:rPr>
          <w:rFonts w:ascii="Times New Roman" w:eastAsia="Times New Roman" w:hAnsi="Times New Roman"/>
          <w:sz w:val="24"/>
          <w:szCs w:val="24"/>
        </w:rPr>
        <w:t>The examination is otherwise to be conducted in accordance with Order 41 of the Rules.</w:t>
      </w:r>
    </w:p>
    <w:p w14:paraId="1AFBF681" w14:textId="77777777" w:rsidR="00C31B02" w:rsidRPr="00BD0C56" w:rsidRDefault="00C31B02" w:rsidP="00BD0C56">
      <w:pPr>
        <w:spacing w:after="0" w:line="240" w:lineRule="auto"/>
        <w:ind w:left="360"/>
        <w:rPr>
          <w:rFonts w:ascii="Times New Roman" w:eastAsia="Times New Roman" w:hAnsi="Times New Roman"/>
          <w:sz w:val="24"/>
          <w:szCs w:val="20"/>
        </w:rPr>
      </w:pPr>
    </w:p>
    <w:p w14:paraId="52D330E2" w14:textId="379BF32E" w:rsidR="003648A3" w:rsidRDefault="003648A3" w:rsidP="004A05C4">
      <w:pPr>
        <w:numPr>
          <w:ilvl w:val="0"/>
          <w:numId w:val="1"/>
        </w:numPr>
        <w:tabs>
          <w:tab w:val="num" w:pos="360"/>
        </w:tabs>
        <w:spacing w:after="0" w:line="240" w:lineRule="auto"/>
        <w:ind w:left="360"/>
        <w:rPr>
          <w:rFonts w:ascii="Times New Roman" w:eastAsia="Times New Roman" w:hAnsi="Times New Roman"/>
          <w:sz w:val="24"/>
          <w:szCs w:val="24"/>
        </w:rPr>
      </w:pPr>
      <w:r w:rsidRPr="004A05C4">
        <w:rPr>
          <w:rFonts w:ascii="Times New Roman" w:eastAsia="Times New Roman" w:hAnsi="Times New Roman"/>
          <w:sz w:val="24"/>
          <w:szCs w:val="24"/>
        </w:rPr>
        <w:t xml:space="preserve">The costs of the examination, including the examiner’s fees and travelling and/or accommodation expenses, are to be borne in the first instance by the </w:t>
      </w:r>
      <w:r w:rsidR="00C62CA4">
        <w:rPr>
          <w:rFonts w:ascii="Times New Roman" w:eastAsia="Times New Roman" w:hAnsi="Times New Roman"/>
          <w:sz w:val="24"/>
          <w:szCs w:val="24"/>
        </w:rPr>
        <w:t>p</w:t>
      </w:r>
      <w:r w:rsidRPr="004A05C4">
        <w:rPr>
          <w:rFonts w:ascii="Times New Roman" w:eastAsia="Times New Roman" w:hAnsi="Times New Roman"/>
          <w:sz w:val="24"/>
          <w:szCs w:val="24"/>
        </w:rPr>
        <w:t>laintiff and, subject to any subsequent order, are ultimately to be costs in the proceeding.</w:t>
      </w:r>
    </w:p>
    <w:p w14:paraId="3DA2C0D1" w14:textId="77777777" w:rsidR="00472308" w:rsidRPr="00BD0C56" w:rsidRDefault="00472308" w:rsidP="00BD0C56">
      <w:pPr>
        <w:spacing w:after="0" w:line="240" w:lineRule="auto"/>
        <w:ind w:left="360"/>
        <w:rPr>
          <w:rFonts w:ascii="Times New Roman" w:eastAsia="Times New Roman" w:hAnsi="Times New Roman"/>
          <w:sz w:val="24"/>
          <w:szCs w:val="20"/>
        </w:rPr>
      </w:pPr>
    </w:p>
    <w:p w14:paraId="54C7B4EA" w14:textId="77777777" w:rsidR="008C077E" w:rsidRDefault="008C077E" w:rsidP="008C077E">
      <w:pPr>
        <w:spacing w:after="0" w:line="240" w:lineRule="auto"/>
        <w:rPr>
          <w:rFonts w:ascii="Times New Roman" w:eastAsia="Times New Roman" w:hAnsi="Times New Roman"/>
          <w:b/>
          <w:sz w:val="24"/>
          <w:szCs w:val="20"/>
          <w:u w:val="single"/>
        </w:rPr>
      </w:pPr>
      <w:r w:rsidRPr="00C72BBD">
        <w:rPr>
          <w:rFonts w:ascii="Times New Roman" w:eastAsia="Times New Roman" w:hAnsi="Times New Roman"/>
          <w:b/>
          <w:sz w:val="24"/>
          <w:szCs w:val="20"/>
          <w:u w:val="single"/>
        </w:rPr>
        <w:t>Evidence</w:t>
      </w:r>
    </w:p>
    <w:p w14:paraId="0C744E1A" w14:textId="77777777" w:rsidR="008C077E" w:rsidRPr="00BD0C56" w:rsidRDefault="008C077E" w:rsidP="00BD0C56">
      <w:pPr>
        <w:spacing w:after="0" w:line="240" w:lineRule="auto"/>
        <w:ind w:left="360"/>
        <w:rPr>
          <w:rFonts w:ascii="Times New Roman" w:eastAsia="Times New Roman" w:hAnsi="Times New Roman"/>
          <w:sz w:val="24"/>
          <w:szCs w:val="20"/>
        </w:rPr>
      </w:pPr>
    </w:p>
    <w:p w14:paraId="64E4EDCC" w14:textId="4152D6D6" w:rsidR="008C077E" w:rsidRPr="00AA2C15" w:rsidRDefault="008C077E" w:rsidP="008C077E">
      <w:pPr>
        <w:numPr>
          <w:ilvl w:val="0"/>
          <w:numId w:val="1"/>
        </w:numPr>
        <w:tabs>
          <w:tab w:val="num" w:pos="360"/>
        </w:tabs>
        <w:spacing w:after="0" w:line="240" w:lineRule="auto"/>
        <w:ind w:left="360"/>
        <w:rPr>
          <w:rFonts w:ascii="Times New Roman" w:eastAsia="Times New Roman" w:hAnsi="Times New Roman"/>
          <w:sz w:val="24"/>
          <w:szCs w:val="24"/>
        </w:rPr>
      </w:pPr>
      <w:r w:rsidRPr="005517B5">
        <w:rPr>
          <w:rFonts w:ascii="Times New Roman" w:eastAsia="Times New Roman" w:hAnsi="Times New Roman"/>
          <w:sz w:val="24"/>
          <w:szCs w:val="24"/>
        </w:rPr>
        <w:t xml:space="preserve">Any subpoena under Order 42A of the Rules is to be issued and served by no later than </w:t>
      </w:r>
      <w:r w:rsidR="009E363E" w:rsidRPr="005517B5">
        <w:rPr>
          <w:rFonts w:ascii="Times New Roman" w:eastAsia="Times New Roman" w:hAnsi="Times New Roman"/>
          <w:sz w:val="24"/>
          <w:szCs w:val="24"/>
        </w:rPr>
        <w:t xml:space="preserve">eight </w:t>
      </w:r>
      <w:r w:rsidRPr="005517B5">
        <w:rPr>
          <w:rFonts w:ascii="Times New Roman" w:eastAsia="Times New Roman" w:hAnsi="Times New Roman"/>
          <w:sz w:val="24"/>
          <w:szCs w:val="24"/>
        </w:rPr>
        <w:t>weeks prior to the trial date.</w:t>
      </w:r>
    </w:p>
    <w:p w14:paraId="3D838759" w14:textId="77777777" w:rsidR="008C077E" w:rsidRPr="00C72BBD" w:rsidRDefault="008C077E" w:rsidP="008C077E">
      <w:pPr>
        <w:spacing w:after="0" w:line="240" w:lineRule="auto"/>
        <w:ind w:left="360"/>
        <w:rPr>
          <w:rFonts w:ascii="Times New Roman" w:eastAsia="Times New Roman" w:hAnsi="Times New Roman"/>
          <w:sz w:val="24"/>
          <w:szCs w:val="20"/>
        </w:rPr>
      </w:pPr>
    </w:p>
    <w:p w14:paraId="79EC2BCF" w14:textId="60E5FEFB" w:rsidR="008C077E" w:rsidRPr="00FC1D8E" w:rsidRDefault="008C077E" w:rsidP="008C077E">
      <w:pPr>
        <w:numPr>
          <w:ilvl w:val="0"/>
          <w:numId w:val="1"/>
        </w:numPr>
        <w:tabs>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 xml:space="preserve">The parties are to exchange any medical and/or expert reports concerning damages and liability, including those required to be served under Order 33 or Order 44 of the Rules, by </w:t>
      </w:r>
      <w:sdt>
        <w:sdtPr>
          <w:rPr>
            <w:rFonts w:ascii="Times New Roman" w:eastAsia="Times New Roman" w:hAnsi="Times New Roman"/>
            <w:sz w:val="24"/>
            <w:szCs w:val="24"/>
          </w:rPr>
          <w:id w:val="1972622518"/>
          <w:placeholder>
            <w:docPart w:val="DefaultPlaceholder_-1854013437"/>
          </w:placeholder>
          <w:showingPlcHdr/>
          <w:date>
            <w:dateFormat w:val="d MMMM yyyy"/>
            <w:lid w:val="en-AU"/>
            <w:storeMappedDataAs w:val="dateTime"/>
            <w:calendar w:val="gregorian"/>
          </w:date>
        </w:sdtPr>
        <w:sdtContent>
          <w:r w:rsidR="005D2233" w:rsidRPr="009A55D7">
            <w:rPr>
              <w:rStyle w:val="PlaceholderText"/>
            </w:rPr>
            <w:t>Click or tap to enter a date.</w:t>
          </w:r>
        </w:sdtContent>
      </w:sdt>
      <w:r w:rsidR="005D2233">
        <w:rPr>
          <w:rFonts w:ascii="Times New Roman" w:eastAsia="Times New Roman" w:hAnsi="Times New Roman"/>
          <w:sz w:val="24"/>
          <w:szCs w:val="24"/>
        </w:rPr>
        <w:t>.</w:t>
      </w:r>
    </w:p>
    <w:p w14:paraId="7459932A" w14:textId="77777777" w:rsidR="008C077E" w:rsidRPr="00C72BBD" w:rsidRDefault="008C077E" w:rsidP="008C077E">
      <w:pPr>
        <w:spacing w:after="0" w:line="240" w:lineRule="auto"/>
        <w:ind w:left="360"/>
        <w:rPr>
          <w:rFonts w:ascii="Times New Roman" w:eastAsia="Times New Roman" w:hAnsi="Times New Roman"/>
          <w:sz w:val="24"/>
          <w:szCs w:val="20"/>
        </w:rPr>
      </w:pPr>
    </w:p>
    <w:p w14:paraId="2B6FB2E9" w14:textId="20A5CD91" w:rsidR="008C077E" w:rsidRPr="00FC1D8E" w:rsidRDefault="00F24421" w:rsidP="008C077E">
      <w:pPr>
        <w:numPr>
          <w:ilvl w:val="0"/>
          <w:numId w:val="1"/>
        </w:numPr>
        <w:tabs>
          <w:tab w:val="num" w:pos="360"/>
        </w:tabs>
        <w:spacing w:after="0" w:line="240" w:lineRule="auto"/>
        <w:ind w:left="360"/>
        <w:rPr>
          <w:rFonts w:ascii="Times New Roman" w:eastAsia="Times New Roman" w:hAnsi="Times New Roman"/>
          <w:sz w:val="24"/>
          <w:szCs w:val="20"/>
        </w:rPr>
      </w:pPr>
      <w:r>
        <w:rPr>
          <w:rFonts w:ascii="Times New Roman" w:eastAsia="Times New Roman" w:hAnsi="Times New Roman"/>
          <w:sz w:val="24"/>
          <w:szCs w:val="24"/>
        </w:rPr>
        <w:t>T</w:t>
      </w:r>
      <w:r w:rsidR="008C077E" w:rsidRPr="6DEA411C">
        <w:rPr>
          <w:rFonts w:ascii="Times New Roman" w:eastAsia="Times New Roman" w:hAnsi="Times New Roman"/>
          <w:sz w:val="24"/>
          <w:szCs w:val="24"/>
        </w:rPr>
        <w:t>he plaintiff is to serve particulars of special damages, loss of earnings and loss of earning capacity, along with supporting documentation</w:t>
      </w:r>
      <w:r>
        <w:rPr>
          <w:rFonts w:ascii="Times New Roman" w:eastAsia="Times New Roman" w:hAnsi="Times New Roman"/>
          <w:sz w:val="24"/>
          <w:szCs w:val="24"/>
        </w:rPr>
        <w:t xml:space="preserve"> by</w:t>
      </w:r>
      <w:r w:rsidRPr="6DEA411C">
        <w:rPr>
          <w:rFonts w:ascii="Times New Roman" w:eastAsia="Times New Roman" w:hAnsi="Times New Roman"/>
          <w:sz w:val="24"/>
          <w:szCs w:val="24"/>
        </w:rPr>
        <w:t xml:space="preserve"> </w:t>
      </w:r>
      <w:sdt>
        <w:sdtPr>
          <w:rPr>
            <w:rFonts w:ascii="Times New Roman" w:eastAsia="Times New Roman" w:hAnsi="Times New Roman"/>
            <w:sz w:val="24"/>
            <w:szCs w:val="24"/>
          </w:rPr>
          <w:id w:val="-712119198"/>
          <w:placeholder>
            <w:docPart w:val="A5F64EB5FE744A31AB6E1EA22C4C2750"/>
          </w:placeholder>
          <w:showingPlcHdr/>
          <w:date>
            <w:dateFormat w:val="d MMMM yyyy"/>
            <w:lid w:val="en-AU"/>
            <w:storeMappedDataAs w:val="dateTime"/>
            <w:calendar w:val="gregorian"/>
          </w:date>
        </w:sdtPr>
        <w:sdtContent>
          <w:r w:rsidRPr="009A55D7">
            <w:rPr>
              <w:rStyle w:val="PlaceholderText"/>
            </w:rPr>
            <w:t>Click or tap to enter a date.</w:t>
          </w:r>
        </w:sdtContent>
      </w:sdt>
      <w:r w:rsidR="008C077E" w:rsidRPr="6DEA411C">
        <w:rPr>
          <w:rFonts w:ascii="Times New Roman" w:eastAsia="Times New Roman" w:hAnsi="Times New Roman"/>
          <w:sz w:val="24"/>
          <w:szCs w:val="24"/>
        </w:rPr>
        <w:t>.</w:t>
      </w:r>
    </w:p>
    <w:p w14:paraId="772F69D6" w14:textId="77777777" w:rsidR="008C077E" w:rsidRPr="00FC1D8E" w:rsidRDefault="008C077E" w:rsidP="008C077E">
      <w:pPr>
        <w:spacing w:after="0" w:line="240" w:lineRule="auto"/>
        <w:ind w:left="360"/>
        <w:rPr>
          <w:rFonts w:ascii="Times New Roman" w:eastAsia="Times New Roman" w:hAnsi="Times New Roman"/>
          <w:sz w:val="24"/>
          <w:szCs w:val="20"/>
        </w:rPr>
      </w:pPr>
    </w:p>
    <w:p w14:paraId="70FC24BC" w14:textId="6C431969" w:rsidR="008C077E" w:rsidRPr="00465B7E" w:rsidRDefault="008C077E" w:rsidP="008C077E">
      <w:pPr>
        <w:numPr>
          <w:ilvl w:val="0"/>
          <w:numId w:val="1"/>
        </w:numPr>
        <w:tabs>
          <w:tab w:val="num" w:pos="360"/>
        </w:tabs>
        <w:spacing w:after="0" w:line="240" w:lineRule="auto"/>
        <w:ind w:left="360"/>
        <w:rPr>
          <w:rFonts w:ascii="Times New Roman" w:eastAsia="Times New Roman" w:hAnsi="Times New Roman"/>
          <w:sz w:val="24"/>
          <w:szCs w:val="20"/>
        </w:rPr>
      </w:pPr>
      <w:r w:rsidRPr="00465B7E">
        <w:rPr>
          <w:rFonts w:ascii="Times New Roman" w:eastAsia="Times New Roman" w:hAnsi="Times New Roman"/>
          <w:sz w:val="24"/>
          <w:szCs w:val="24"/>
        </w:rPr>
        <w:t xml:space="preserve">No later than </w:t>
      </w:r>
      <w:sdt>
        <w:sdtPr>
          <w:rPr>
            <w:rFonts w:ascii="Times New Roman" w:eastAsia="Times New Roman" w:hAnsi="Times New Roman"/>
            <w:sz w:val="24"/>
            <w:szCs w:val="24"/>
          </w:rPr>
          <w:id w:val="-191148932"/>
          <w:placeholder>
            <w:docPart w:val="DefaultPlaceholder_-1854013437"/>
          </w:placeholder>
          <w:showingPlcHdr/>
          <w:date>
            <w:dateFormat w:val="d MMMM yyyy"/>
            <w:lid w:val="en-AU"/>
            <w:storeMappedDataAs w:val="dateTime"/>
            <w:calendar w:val="gregorian"/>
          </w:date>
        </w:sdtPr>
        <w:sdtContent>
          <w:r w:rsidR="00A6332F" w:rsidRPr="009A55D7">
            <w:rPr>
              <w:rStyle w:val="PlaceholderText"/>
            </w:rPr>
            <w:t>Click or tap to enter a date.</w:t>
          </w:r>
        </w:sdtContent>
      </w:sdt>
      <w:r w:rsidRPr="00465B7E">
        <w:rPr>
          <w:rFonts w:ascii="Times New Roman" w:eastAsia="Times New Roman" w:hAnsi="Times New Roman"/>
          <w:sz w:val="24"/>
          <w:szCs w:val="24"/>
        </w:rPr>
        <w:t>:</w:t>
      </w:r>
    </w:p>
    <w:p w14:paraId="141A3304" w14:textId="77777777" w:rsidR="008C077E" w:rsidRPr="00465B7E" w:rsidRDefault="008C077E" w:rsidP="008C077E">
      <w:pPr>
        <w:spacing w:after="0" w:line="240" w:lineRule="auto"/>
        <w:ind w:left="360"/>
        <w:rPr>
          <w:rFonts w:ascii="Times New Roman" w:eastAsia="Times New Roman" w:hAnsi="Times New Roman"/>
          <w:sz w:val="24"/>
          <w:szCs w:val="20"/>
        </w:rPr>
      </w:pPr>
    </w:p>
    <w:p w14:paraId="4C23D786" w14:textId="77777777" w:rsidR="008C077E" w:rsidRPr="00465B7E" w:rsidRDefault="008C077E" w:rsidP="008C077E">
      <w:pPr>
        <w:numPr>
          <w:ilvl w:val="1"/>
          <w:numId w:val="1"/>
        </w:numPr>
        <w:tabs>
          <w:tab w:val="num" w:pos="1080"/>
        </w:tabs>
        <w:spacing w:after="0" w:line="240" w:lineRule="auto"/>
        <w:ind w:left="720"/>
        <w:rPr>
          <w:rFonts w:ascii="Times New Roman" w:eastAsia="Times New Roman" w:hAnsi="Times New Roman"/>
          <w:sz w:val="24"/>
          <w:szCs w:val="24"/>
        </w:rPr>
      </w:pPr>
      <w:r w:rsidRPr="00465B7E">
        <w:rPr>
          <w:rFonts w:ascii="Times New Roman" w:eastAsia="Times New Roman" w:hAnsi="Times New Roman"/>
          <w:sz w:val="24"/>
          <w:szCs w:val="24"/>
        </w:rPr>
        <w:t>the parties are to exchange any supplementary medical and expert reports concerning damages and liability from experts or medical practitioners whose reports have previously been served in the proceeding, along with supporting documentation; and</w:t>
      </w:r>
    </w:p>
    <w:p w14:paraId="16101CEE" w14:textId="77777777" w:rsidR="008C077E" w:rsidRPr="00465B7E" w:rsidRDefault="008C077E" w:rsidP="008C077E">
      <w:pPr>
        <w:spacing w:after="0" w:line="240" w:lineRule="auto"/>
        <w:ind w:left="720"/>
        <w:rPr>
          <w:rFonts w:ascii="Times New Roman" w:eastAsia="Times New Roman" w:hAnsi="Times New Roman"/>
          <w:sz w:val="24"/>
          <w:szCs w:val="20"/>
        </w:rPr>
      </w:pPr>
    </w:p>
    <w:p w14:paraId="0332837F" w14:textId="77777777" w:rsidR="008C077E" w:rsidRPr="00465B7E" w:rsidRDefault="008C077E" w:rsidP="008C077E">
      <w:pPr>
        <w:numPr>
          <w:ilvl w:val="1"/>
          <w:numId w:val="1"/>
        </w:numPr>
        <w:tabs>
          <w:tab w:val="num" w:pos="1080"/>
        </w:tabs>
        <w:spacing w:after="0" w:line="240" w:lineRule="auto"/>
        <w:ind w:left="720"/>
        <w:rPr>
          <w:rFonts w:ascii="Times New Roman" w:eastAsia="Times New Roman" w:hAnsi="Times New Roman"/>
          <w:sz w:val="24"/>
          <w:szCs w:val="20"/>
        </w:rPr>
      </w:pPr>
      <w:r w:rsidRPr="00465B7E">
        <w:rPr>
          <w:rFonts w:ascii="Times New Roman" w:eastAsia="Times New Roman" w:hAnsi="Times New Roman"/>
          <w:sz w:val="24"/>
          <w:szCs w:val="24"/>
        </w:rPr>
        <w:t>the plaintiff is to serve any final particulars of special damages, loss of earnings and loss of earning capacity.</w:t>
      </w:r>
    </w:p>
    <w:p w14:paraId="43EB58FB" w14:textId="77777777" w:rsidR="008C077E" w:rsidRDefault="008C077E" w:rsidP="008C077E">
      <w:pPr>
        <w:spacing w:after="0" w:line="240" w:lineRule="auto"/>
        <w:rPr>
          <w:rFonts w:ascii="Times New Roman" w:eastAsia="Times New Roman" w:hAnsi="Times New Roman"/>
          <w:sz w:val="24"/>
          <w:szCs w:val="20"/>
        </w:rPr>
      </w:pPr>
    </w:p>
    <w:p w14:paraId="2EDB181C" w14:textId="326956C5" w:rsidR="00AF6435" w:rsidRPr="00E52501" w:rsidRDefault="00AF6435" w:rsidP="008C077E">
      <w:pPr>
        <w:spacing w:after="0" w:line="240" w:lineRule="auto"/>
        <w:rPr>
          <w:rFonts w:ascii="Times New Roman" w:eastAsia="Times New Roman" w:hAnsi="Times New Roman"/>
          <w:b/>
          <w:bCs/>
          <w:sz w:val="24"/>
          <w:szCs w:val="20"/>
        </w:rPr>
      </w:pPr>
      <w:r w:rsidRPr="00EA514A">
        <w:rPr>
          <w:rFonts w:ascii="Times New Roman" w:eastAsia="Times New Roman" w:hAnsi="Times New Roman"/>
          <w:b/>
          <w:bCs/>
          <w:sz w:val="24"/>
          <w:szCs w:val="20"/>
          <w:u w:val="single"/>
        </w:rPr>
        <w:t>Mediation</w:t>
      </w:r>
      <w:r w:rsidR="00E07975" w:rsidRPr="00EA514A">
        <w:rPr>
          <w:rFonts w:ascii="Times New Roman" w:eastAsia="Times New Roman" w:hAnsi="Times New Roman"/>
          <w:b/>
          <w:bCs/>
          <w:sz w:val="24"/>
          <w:szCs w:val="20"/>
          <w:u w:val="single"/>
        </w:rPr>
        <w:t xml:space="preserve"> and post-mediation </w:t>
      </w:r>
      <w:r w:rsidR="00693483" w:rsidRPr="00EA514A">
        <w:rPr>
          <w:rFonts w:ascii="Times New Roman" w:eastAsia="Times New Roman" w:hAnsi="Times New Roman"/>
          <w:b/>
          <w:bCs/>
          <w:sz w:val="24"/>
          <w:szCs w:val="20"/>
          <w:u w:val="single"/>
        </w:rPr>
        <w:t>directions hearing</w:t>
      </w:r>
      <w:r w:rsidRPr="00EA514A">
        <w:rPr>
          <w:rFonts w:ascii="Times New Roman" w:eastAsia="Times New Roman" w:hAnsi="Times New Roman"/>
          <w:b/>
          <w:bCs/>
          <w:sz w:val="24"/>
          <w:szCs w:val="20"/>
        </w:rPr>
        <w:t xml:space="preserve"> </w:t>
      </w:r>
    </w:p>
    <w:p w14:paraId="2BAEC763" w14:textId="77777777" w:rsidR="00E52501" w:rsidRPr="00C72BBD" w:rsidRDefault="00E52501" w:rsidP="008C077E">
      <w:pPr>
        <w:spacing w:after="0" w:line="240" w:lineRule="auto"/>
        <w:rPr>
          <w:rFonts w:ascii="Times New Roman" w:eastAsia="Times New Roman" w:hAnsi="Times New Roman"/>
          <w:sz w:val="24"/>
          <w:szCs w:val="20"/>
        </w:rPr>
      </w:pPr>
    </w:p>
    <w:p w14:paraId="11809A34" w14:textId="705C09A0" w:rsidR="008C077E" w:rsidRDefault="008C077E" w:rsidP="008C077E">
      <w:pPr>
        <w:numPr>
          <w:ilvl w:val="0"/>
          <w:numId w:val="1"/>
        </w:numPr>
        <w:tabs>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The parties are to have attended a mediation of the proceeding by</w:t>
      </w:r>
      <w:r w:rsidR="002D772A">
        <w:rPr>
          <w:rFonts w:ascii="Times New Roman" w:eastAsia="Times New Roman" w:hAnsi="Times New Roman"/>
          <w:sz w:val="24"/>
          <w:szCs w:val="24"/>
        </w:rPr>
        <w:t xml:space="preserve"> </w:t>
      </w:r>
      <w:sdt>
        <w:sdtPr>
          <w:rPr>
            <w:rFonts w:ascii="Times New Roman" w:eastAsia="Times New Roman" w:hAnsi="Times New Roman"/>
            <w:sz w:val="24"/>
            <w:szCs w:val="24"/>
          </w:rPr>
          <w:id w:val="1828016305"/>
          <w:placeholder>
            <w:docPart w:val="DefaultPlaceholder_-1854013437"/>
          </w:placeholder>
          <w:showingPlcHdr/>
          <w:date>
            <w:dateFormat w:val="d MMMM yyyy"/>
            <w:lid w:val="en-AU"/>
            <w:storeMappedDataAs w:val="dateTime"/>
            <w:calendar w:val="gregorian"/>
          </w:date>
        </w:sdtPr>
        <w:sdtContent>
          <w:r w:rsidR="00E3549E" w:rsidRPr="009A55D7">
            <w:rPr>
              <w:rStyle w:val="PlaceholderText"/>
            </w:rPr>
            <w:t>Click or tap to enter a date.</w:t>
          </w:r>
        </w:sdtContent>
      </w:sdt>
      <w:r w:rsidR="00E3549E">
        <w:rPr>
          <w:rFonts w:ascii="Times New Roman" w:eastAsia="Times New Roman" w:hAnsi="Times New Roman"/>
          <w:sz w:val="24"/>
          <w:szCs w:val="24"/>
        </w:rPr>
        <w:t>.</w:t>
      </w:r>
    </w:p>
    <w:p w14:paraId="0DA86AAD" w14:textId="77777777" w:rsidR="008C077E" w:rsidRPr="00C72BBD" w:rsidRDefault="008C077E" w:rsidP="008C077E">
      <w:pPr>
        <w:spacing w:after="0" w:line="240" w:lineRule="auto"/>
        <w:ind w:left="360"/>
        <w:rPr>
          <w:rFonts w:ascii="Times New Roman" w:eastAsia="Times New Roman" w:hAnsi="Times New Roman"/>
          <w:sz w:val="24"/>
          <w:szCs w:val="20"/>
        </w:rPr>
      </w:pPr>
    </w:p>
    <w:p w14:paraId="111121A7" w14:textId="46CA9EF8" w:rsidR="008C077E" w:rsidRPr="00EA514A" w:rsidRDefault="008C077E" w:rsidP="008C077E">
      <w:pPr>
        <w:numPr>
          <w:ilvl w:val="0"/>
          <w:numId w:val="1"/>
        </w:numPr>
        <w:tabs>
          <w:tab w:val="num" w:pos="360"/>
        </w:tabs>
        <w:spacing w:after="0" w:line="240" w:lineRule="auto"/>
        <w:ind w:left="360"/>
        <w:rPr>
          <w:rFonts w:ascii="Times New Roman" w:eastAsia="Times New Roman" w:hAnsi="Times New Roman"/>
          <w:sz w:val="24"/>
          <w:szCs w:val="20"/>
        </w:rPr>
      </w:pPr>
      <w:bookmarkStart w:id="0" w:name="_Hlk134860064"/>
      <w:r w:rsidRPr="00EA514A">
        <w:rPr>
          <w:rFonts w:ascii="Times New Roman" w:eastAsia="Times New Roman" w:hAnsi="Times New Roman"/>
          <w:sz w:val="24"/>
          <w:szCs w:val="24"/>
        </w:rPr>
        <w:t>Within three days prior to the date for the mediation, the legal practitioners for the defendants are to confer, by telephone or in conference, for the purpose of addressing the issue of contribution of their respective clients towards any resolution of the plaintiff’s claim.</w:t>
      </w:r>
    </w:p>
    <w:p w14:paraId="5944BCFD" w14:textId="77777777" w:rsidR="008C077E" w:rsidRPr="00FC1D8E" w:rsidRDefault="008C077E" w:rsidP="008C077E">
      <w:pPr>
        <w:spacing w:after="0" w:line="240" w:lineRule="auto"/>
        <w:ind w:left="360"/>
        <w:rPr>
          <w:rFonts w:ascii="Times New Roman" w:eastAsia="Times New Roman" w:hAnsi="Times New Roman"/>
          <w:sz w:val="24"/>
          <w:szCs w:val="20"/>
        </w:rPr>
      </w:pPr>
    </w:p>
    <w:p w14:paraId="3D130E07" w14:textId="6428E89A" w:rsidR="008C077E" w:rsidRPr="00465B7E" w:rsidRDefault="008C077E" w:rsidP="008C077E">
      <w:pPr>
        <w:numPr>
          <w:ilvl w:val="0"/>
          <w:numId w:val="1"/>
        </w:numPr>
        <w:tabs>
          <w:tab w:val="num" w:pos="360"/>
        </w:tabs>
        <w:spacing w:after="0" w:line="240" w:lineRule="auto"/>
        <w:ind w:left="360"/>
        <w:rPr>
          <w:rFonts w:ascii="Times New Roman" w:eastAsia="Times New Roman" w:hAnsi="Times New Roman"/>
          <w:sz w:val="24"/>
          <w:szCs w:val="24"/>
        </w:rPr>
      </w:pPr>
      <w:r w:rsidRPr="00465B7E">
        <w:rPr>
          <w:rFonts w:ascii="Times New Roman" w:eastAsia="Times New Roman" w:hAnsi="Times New Roman"/>
          <w:sz w:val="24"/>
          <w:szCs w:val="24"/>
        </w:rPr>
        <w:t xml:space="preserve">The parties are to notify the Court of the status of the proceeding within </w:t>
      </w:r>
      <w:r w:rsidR="000E3B08">
        <w:rPr>
          <w:rFonts w:ascii="Times New Roman" w:eastAsia="Times New Roman" w:hAnsi="Times New Roman"/>
          <w:sz w:val="24"/>
          <w:szCs w:val="24"/>
        </w:rPr>
        <w:t>7</w:t>
      </w:r>
      <w:r w:rsidRPr="00465B7E">
        <w:rPr>
          <w:rFonts w:ascii="Times New Roman" w:eastAsia="Times New Roman" w:hAnsi="Times New Roman"/>
          <w:sz w:val="24"/>
          <w:szCs w:val="24"/>
        </w:rPr>
        <w:t xml:space="preserve"> days of the mediation.</w:t>
      </w:r>
    </w:p>
    <w:p w14:paraId="1F0DED66" w14:textId="77777777" w:rsidR="008C077E" w:rsidRPr="00465B7E" w:rsidRDefault="008C077E" w:rsidP="008C077E">
      <w:pPr>
        <w:spacing w:after="0" w:line="240" w:lineRule="auto"/>
        <w:ind w:left="360"/>
        <w:rPr>
          <w:rFonts w:ascii="Times New Roman" w:eastAsia="Times New Roman" w:hAnsi="Times New Roman"/>
          <w:sz w:val="24"/>
          <w:szCs w:val="20"/>
        </w:rPr>
      </w:pPr>
    </w:p>
    <w:p w14:paraId="74592723" w14:textId="123A8EA1" w:rsidR="008C077E" w:rsidRPr="00465B7E" w:rsidRDefault="008C077E" w:rsidP="008C077E">
      <w:pPr>
        <w:numPr>
          <w:ilvl w:val="0"/>
          <w:numId w:val="1"/>
        </w:numPr>
        <w:tabs>
          <w:tab w:val="num" w:pos="360"/>
        </w:tabs>
        <w:spacing w:after="0" w:line="240" w:lineRule="auto"/>
        <w:ind w:left="360"/>
        <w:rPr>
          <w:rFonts w:ascii="Times New Roman" w:eastAsia="Times New Roman" w:hAnsi="Times New Roman"/>
          <w:sz w:val="24"/>
          <w:szCs w:val="20"/>
        </w:rPr>
      </w:pPr>
      <w:r w:rsidRPr="00465B7E">
        <w:rPr>
          <w:rFonts w:ascii="Times New Roman" w:eastAsia="Times New Roman" w:hAnsi="Times New Roman"/>
          <w:sz w:val="24"/>
          <w:szCs w:val="24"/>
        </w:rPr>
        <w:t>Should the proceeding not resolve at mediation, the parties are to attend a post-mediation directions hearing on</w:t>
      </w:r>
      <w:r w:rsidR="003877F2">
        <w:rPr>
          <w:rFonts w:ascii="Times New Roman" w:eastAsia="Times New Roman" w:hAnsi="Times New Roman"/>
          <w:sz w:val="24"/>
          <w:szCs w:val="24"/>
        </w:rPr>
        <w:t xml:space="preserve"> [COURT USE ONLY</w:t>
      </w:r>
      <w:r w:rsidR="00E64FA7">
        <w:rPr>
          <w:rFonts w:ascii="Times New Roman" w:eastAsia="Times New Roman" w:hAnsi="Times New Roman"/>
          <w:sz w:val="24"/>
          <w:szCs w:val="24"/>
        </w:rPr>
        <w:t xml:space="preserve"> </w:t>
      </w:r>
      <w:sdt>
        <w:sdtPr>
          <w:rPr>
            <w:rFonts w:ascii="Times New Roman" w:eastAsia="Times New Roman" w:hAnsi="Times New Roman"/>
            <w:sz w:val="24"/>
            <w:szCs w:val="24"/>
          </w:rPr>
          <w:id w:val="1068851690"/>
          <w:placeholder>
            <w:docPart w:val="DefaultPlaceholder_-1854013437"/>
          </w:placeholder>
          <w:showingPlcHdr/>
          <w:date>
            <w:dateFormat w:val="d MMMM yyyy"/>
            <w:lid w:val="en-AU"/>
            <w:storeMappedDataAs w:val="dateTime"/>
            <w:calendar w:val="gregorian"/>
          </w:date>
        </w:sdtPr>
        <w:sdtContent>
          <w:r w:rsidR="003E39A2" w:rsidRPr="009A55D7">
            <w:rPr>
              <w:rStyle w:val="PlaceholderText"/>
            </w:rPr>
            <w:t>Click or tap to enter a date.</w:t>
          </w:r>
        </w:sdtContent>
      </w:sdt>
      <w:r w:rsidR="003877F2">
        <w:rPr>
          <w:rFonts w:ascii="Times New Roman" w:eastAsia="Times New Roman" w:hAnsi="Times New Roman"/>
          <w:sz w:val="24"/>
          <w:szCs w:val="24"/>
        </w:rPr>
        <w:t>]</w:t>
      </w:r>
      <w:r w:rsidR="00443958">
        <w:rPr>
          <w:rFonts w:ascii="Times New Roman" w:eastAsia="Times New Roman" w:hAnsi="Times New Roman"/>
          <w:sz w:val="24"/>
          <w:szCs w:val="24"/>
        </w:rPr>
        <w:t>.</w:t>
      </w:r>
    </w:p>
    <w:p w14:paraId="1B3F55B0" w14:textId="77777777" w:rsidR="008C077E" w:rsidRPr="00465B7E" w:rsidRDefault="008C077E" w:rsidP="008C077E">
      <w:pPr>
        <w:spacing w:after="0" w:line="240" w:lineRule="auto"/>
        <w:ind w:left="360"/>
        <w:rPr>
          <w:rFonts w:ascii="Times New Roman" w:eastAsia="Times New Roman" w:hAnsi="Times New Roman"/>
          <w:sz w:val="24"/>
          <w:szCs w:val="20"/>
        </w:rPr>
      </w:pPr>
    </w:p>
    <w:p w14:paraId="67C71109" w14:textId="5CAEAC3E" w:rsidR="008C077E" w:rsidRPr="00465B7E" w:rsidRDefault="008C077E" w:rsidP="008C077E">
      <w:pPr>
        <w:numPr>
          <w:ilvl w:val="0"/>
          <w:numId w:val="1"/>
        </w:numPr>
        <w:tabs>
          <w:tab w:val="num" w:pos="360"/>
          <w:tab w:val="num" w:pos="426"/>
        </w:tabs>
        <w:spacing w:after="0" w:line="240" w:lineRule="auto"/>
        <w:ind w:left="360"/>
        <w:rPr>
          <w:rFonts w:ascii="Times New Roman" w:eastAsia="Times New Roman" w:hAnsi="Times New Roman"/>
          <w:sz w:val="24"/>
          <w:szCs w:val="24"/>
        </w:rPr>
      </w:pPr>
      <w:r w:rsidRPr="00465B7E">
        <w:rPr>
          <w:rFonts w:ascii="Times New Roman" w:eastAsia="Times New Roman" w:hAnsi="Times New Roman"/>
          <w:sz w:val="24"/>
          <w:szCs w:val="24"/>
        </w:rPr>
        <w:t xml:space="preserve">At least </w:t>
      </w:r>
      <w:r w:rsidR="000E3B08">
        <w:rPr>
          <w:rFonts w:ascii="Times New Roman" w:eastAsia="Times New Roman" w:hAnsi="Times New Roman"/>
          <w:sz w:val="24"/>
          <w:szCs w:val="24"/>
        </w:rPr>
        <w:t>2</w:t>
      </w:r>
      <w:r w:rsidRPr="00465B7E">
        <w:rPr>
          <w:rFonts w:ascii="Times New Roman" w:eastAsia="Times New Roman" w:hAnsi="Times New Roman"/>
          <w:sz w:val="24"/>
          <w:szCs w:val="24"/>
        </w:rPr>
        <w:t xml:space="preserve"> days prior to the post-mediation directions hearing, the parties are to file a list of witnesses.</w:t>
      </w:r>
    </w:p>
    <w:bookmarkEnd w:id="0"/>
    <w:p w14:paraId="5AE566C7" w14:textId="77777777" w:rsidR="008C077E" w:rsidRDefault="008C077E" w:rsidP="008C077E">
      <w:pPr>
        <w:tabs>
          <w:tab w:val="num" w:pos="720"/>
        </w:tabs>
        <w:spacing w:after="0" w:line="240" w:lineRule="auto"/>
        <w:ind w:left="360"/>
        <w:rPr>
          <w:rFonts w:ascii="Times New Roman" w:eastAsia="Times New Roman" w:hAnsi="Times New Roman"/>
          <w:sz w:val="24"/>
          <w:szCs w:val="20"/>
        </w:rPr>
      </w:pPr>
    </w:p>
    <w:p w14:paraId="2DA4B856" w14:textId="77777777" w:rsidR="008C077E" w:rsidRDefault="008C077E" w:rsidP="008C077E">
      <w:pPr>
        <w:numPr>
          <w:ilvl w:val="0"/>
          <w:numId w:val="1"/>
        </w:numPr>
        <w:tabs>
          <w:tab w:val="num" w:pos="360"/>
          <w:tab w:val="num" w:pos="426"/>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At the post-mediation directions hearing, the parties are to advise the Court:</w:t>
      </w:r>
    </w:p>
    <w:p w14:paraId="23407F21" w14:textId="77777777" w:rsidR="008C077E" w:rsidRPr="00FC1D8E" w:rsidRDefault="008C077E" w:rsidP="008C077E">
      <w:pPr>
        <w:tabs>
          <w:tab w:val="num" w:pos="720"/>
        </w:tabs>
        <w:spacing w:after="0" w:line="240" w:lineRule="auto"/>
        <w:ind w:left="360"/>
        <w:rPr>
          <w:rFonts w:ascii="Times New Roman" w:eastAsia="Times New Roman" w:hAnsi="Times New Roman"/>
          <w:sz w:val="24"/>
          <w:szCs w:val="20"/>
        </w:rPr>
      </w:pPr>
    </w:p>
    <w:p w14:paraId="7C59DE31"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whether the court ordered timetable has been complied with;</w:t>
      </w:r>
    </w:p>
    <w:p w14:paraId="1EADE966" w14:textId="77777777" w:rsidR="008C077E" w:rsidRPr="00FC1D8E" w:rsidRDefault="008C077E" w:rsidP="008C077E">
      <w:pPr>
        <w:spacing w:after="0" w:line="240" w:lineRule="auto"/>
        <w:ind w:left="720"/>
        <w:rPr>
          <w:rFonts w:ascii="Times New Roman" w:eastAsia="Times New Roman" w:hAnsi="Times New Roman"/>
          <w:sz w:val="24"/>
          <w:szCs w:val="20"/>
        </w:rPr>
      </w:pPr>
    </w:p>
    <w:p w14:paraId="10DFC19A"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what issues remain in dispute;</w:t>
      </w:r>
    </w:p>
    <w:p w14:paraId="7312F8B9" w14:textId="77777777" w:rsidR="008C077E" w:rsidRPr="00FC1D8E" w:rsidRDefault="008C077E" w:rsidP="008C077E">
      <w:pPr>
        <w:spacing w:after="0" w:line="240" w:lineRule="auto"/>
        <w:ind w:left="720"/>
        <w:rPr>
          <w:rFonts w:ascii="Times New Roman" w:eastAsia="Times New Roman" w:hAnsi="Times New Roman"/>
          <w:sz w:val="24"/>
          <w:szCs w:val="20"/>
        </w:rPr>
      </w:pPr>
    </w:p>
    <w:p w14:paraId="39DCD1DC"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whether it is proposed to seek leave to amend any pleading or join further parties;</w:t>
      </w:r>
    </w:p>
    <w:p w14:paraId="676BBA1D" w14:textId="77777777" w:rsidR="008C077E" w:rsidRPr="00FC1D8E" w:rsidRDefault="008C077E" w:rsidP="008C077E">
      <w:pPr>
        <w:spacing w:after="0" w:line="240" w:lineRule="auto"/>
        <w:ind w:left="720"/>
        <w:rPr>
          <w:rFonts w:ascii="Times New Roman" w:eastAsia="Times New Roman" w:hAnsi="Times New Roman"/>
          <w:sz w:val="24"/>
          <w:szCs w:val="20"/>
        </w:rPr>
      </w:pPr>
    </w:p>
    <w:p w14:paraId="2ACFD888"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whether the initial estimate of the length of the trial requires adjustment;</w:t>
      </w:r>
    </w:p>
    <w:p w14:paraId="02B2A5C3" w14:textId="77777777" w:rsidR="008C077E" w:rsidRDefault="008C077E" w:rsidP="008C077E">
      <w:pPr>
        <w:spacing w:after="0" w:line="240" w:lineRule="auto"/>
        <w:ind w:left="720"/>
        <w:rPr>
          <w:rFonts w:ascii="Times New Roman" w:eastAsia="Times New Roman" w:hAnsi="Times New Roman"/>
          <w:sz w:val="24"/>
          <w:szCs w:val="20"/>
        </w:rPr>
      </w:pPr>
    </w:p>
    <w:p w14:paraId="1A8DE0D7" w14:textId="2313441E" w:rsidR="008C077E" w:rsidRPr="00465B7E" w:rsidRDefault="008C077E" w:rsidP="008C077E">
      <w:pPr>
        <w:numPr>
          <w:ilvl w:val="1"/>
          <w:numId w:val="1"/>
        </w:numPr>
        <w:tabs>
          <w:tab w:val="num" w:pos="426"/>
        </w:tabs>
        <w:spacing w:after="0" w:line="240" w:lineRule="auto"/>
        <w:ind w:left="720"/>
        <w:rPr>
          <w:rFonts w:ascii="Times New Roman" w:eastAsia="Times New Roman" w:hAnsi="Times New Roman"/>
          <w:sz w:val="24"/>
          <w:szCs w:val="24"/>
        </w:rPr>
      </w:pPr>
      <w:r w:rsidRPr="00465B7E">
        <w:rPr>
          <w:rFonts w:ascii="Times New Roman" w:eastAsia="Times New Roman" w:hAnsi="Times New Roman"/>
          <w:sz w:val="24"/>
          <w:szCs w:val="24"/>
        </w:rPr>
        <w:t xml:space="preserve">the areas or issues in respect of which each party intends to adduce expert evidence; </w:t>
      </w:r>
    </w:p>
    <w:p w14:paraId="4FF75805" w14:textId="77777777" w:rsidR="008C077E" w:rsidRPr="00465B7E" w:rsidRDefault="008C077E" w:rsidP="008C077E">
      <w:pPr>
        <w:spacing w:after="0" w:line="240" w:lineRule="auto"/>
        <w:ind w:left="720"/>
        <w:rPr>
          <w:rFonts w:ascii="Times New Roman" w:eastAsia="Times New Roman" w:hAnsi="Times New Roman"/>
          <w:sz w:val="24"/>
          <w:szCs w:val="20"/>
        </w:rPr>
      </w:pPr>
    </w:p>
    <w:p w14:paraId="3F9B6CC0" w14:textId="77777777" w:rsidR="00DB5753" w:rsidRPr="00465B7E" w:rsidRDefault="008C077E" w:rsidP="008C077E">
      <w:pPr>
        <w:numPr>
          <w:ilvl w:val="1"/>
          <w:numId w:val="1"/>
        </w:numPr>
        <w:tabs>
          <w:tab w:val="num" w:pos="426"/>
        </w:tabs>
        <w:spacing w:after="0" w:line="240" w:lineRule="auto"/>
        <w:ind w:left="720"/>
        <w:rPr>
          <w:rFonts w:ascii="Times New Roman" w:eastAsia="Times New Roman" w:hAnsi="Times New Roman"/>
          <w:sz w:val="24"/>
          <w:szCs w:val="24"/>
        </w:rPr>
      </w:pPr>
      <w:r w:rsidRPr="00465B7E">
        <w:rPr>
          <w:rFonts w:ascii="Times New Roman" w:eastAsia="Times New Roman" w:hAnsi="Times New Roman"/>
          <w:sz w:val="24"/>
          <w:szCs w:val="24"/>
        </w:rPr>
        <w:t>the utility of experts conducting a conference or preparing a joint report, if appropriate</w:t>
      </w:r>
      <w:r w:rsidR="00DB5753" w:rsidRPr="00465B7E">
        <w:rPr>
          <w:rFonts w:ascii="Times New Roman" w:eastAsia="Times New Roman" w:hAnsi="Times New Roman"/>
          <w:sz w:val="24"/>
          <w:szCs w:val="24"/>
        </w:rPr>
        <w:t>; and</w:t>
      </w:r>
    </w:p>
    <w:p w14:paraId="5EF8A656" w14:textId="3528ED7E" w:rsidR="008C077E" w:rsidRPr="00465B7E" w:rsidRDefault="008C077E" w:rsidP="00465B7E">
      <w:pPr>
        <w:spacing w:after="0" w:line="240" w:lineRule="auto"/>
        <w:ind w:left="720"/>
        <w:rPr>
          <w:rFonts w:ascii="Times New Roman" w:eastAsia="Times New Roman" w:hAnsi="Times New Roman"/>
          <w:sz w:val="24"/>
          <w:szCs w:val="24"/>
        </w:rPr>
      </w:pPr>
    </w:p>
    <w:p w14:paraId="5E91CBD8" w14:textId="3ADB44EC" w:rsidR="008C077E" w:rsidRDefault="00DB5753" w:rsidP="00465B7E">
      <w:pPr>
        <w:numPr>
          <w:ilvl w:val="1"/>
          <w:numId w:val="1"/>
        </w:numPr>
        <w:tabs>
          <w:tab w:val="num" w:pos="426"/>
        </w:tabs>
        <w:spacing w:after="0" w:line="240" w:lineRule="auto"/>
        <w:ind w:left="720"/>
        <w:rPr>
          <w:rFonts w:ascii="Times New Roman" w:eastAsia="Times New Roman" w:hAnsi="Times New Roman"/>
          <w:sz w:val="24"/>
          <w:szCs w:val="20"/>
        </w:rPr>
      </w:pPr>
      <w:r w:rsidRPr="00465B7E">
        <w:rPr>
          <w:rFonts w:ascii="Times New Roman" w:eastAsia="Times New Roman" w:hAnsi="Times New Roman"/>
          <w:sz w:val="24"/>
          <w:szCs w:val="24"/>
        </w:rPr>
        <w:t xml:space="preserve">whether </w:t>
      </w:r>
      <w:r w:rsidR="004E1078" w:rsidRPr="00465B7E">
        <w:rPr>
          <w:rFonts w:ascii="Times New Roman" w:eastAsia="Times New Roman" w:hAnsi="Times New Roman"/>
          <w:sz w:val="24"/>
          <w:szCs w:val="24"/>
        </w:rPr>
        <w:t>it is proposed to seek leave</w:t>
      </w:r>
      <w:r w:rsidR="006904E3" w:rsidRPr="00465B7E">
        <w:rPr>
          <w:rFonts w:ascii="Times New Roman" w:eastAsia="Times New Roman" w:hAnsi="Times New Roman"/>
          <w:sz w:val="24"/>
          <w:szCs w:val="24"/>
        </w:rPr>
        <w:t xml:space="preserve"> to rely </w:t>
      </w:r>
      <w:r w:rsidR="00C60008" w:rsidRPr="00465B7E">
        <w:rPr>
          <w:rFonts w:ascii="Times New Roman" w:eastAsia="Times New Roman" w:hAnsi="Times New Roman"/>
          <w:sz w:val="24"/>
          <w:szCs w:val="24"/>
        </w:rPr>
        <w:t>upon</w:t>
      </w:r>
      <w:r w:rsidR="006904E3" w:rsidRPr="00465B7E">
        <w:rPr>
          <w:rFonts w:ascii="Times New Roman" w:eastAsia="Times New Roman" w:hAnsi="Times New Roman"/>
          <w:sz w:val="24"/>
          <w:szCs w:val="24"/>
        </w:rPr>
        <w:t xml:space="preserve"> expert reports not served in accordance with these </w:t>
      </w:r>
      <w:r w:rsidR="005569DA" w:rsidRPr="00465B7E">
        <w:rPr>
          <w:rFonts w:ascii="Times New Roman" w:eastAsia="Times New Roman" w:hAnsi="Times New Roman"/>
          <w:sz w:val="24"/>
          <w:szCs w:val="24"/>
        </w:rPr>
        <w:t>o</w:t>
      </w:r>
      <w:r w:rsidR="006904E3" w:rsidRPr="00465B7E">
        <w:rPr>
          <w:rFonts w:ascii="Times New Roman" w:eastAsia="Times New Roman" w:hAnsi="Times New Roman"/>
          <w:sz w:val="24"/>
          <w:szCs w:val="24"/>
        </w:rPr>
        <w:t>rders.</w:t>
      </w:r>
    </w:p>
    <w:p w14:paraId="1A4602B3" w14:textId="4968C697" w:rsidR="008C077E" w:rsidRDefault="008C077E" w:rsidP="009C534B">
      <w:pPr>
        <w:spacing w:after="0" w:line="240" w:lineRule="auto"/>
        <w:rPr>
          <w:rFonts w:ascii="Times New Roman" w:eastAsia="Times New Roman" w:hAnsi="Times New Roman"/>
          <w:sz w:val="24"/>
          <w:szCs w:val="20"/>
        </w:rPr>
      </w:pPr>
    </w:p>
    <w:p w14:paraId="4C08C095" w14:textId="765EA96F" w:rsidR="009C534B" w:rsidRDefault="009C534B" w:rsidP="009C534B">
      <w:pPr>
        <w:spacing w:after="0" w:line="240" w:lineRule="auto"/>
        <w:rPr>
          <w:rFonts w:ascii="Times New Roman" w:eastAsia="Times New Roman" w:hAnsi="Times New Roman"/>
          <w:b/>
          <w:bCs/>
          <w:sz w:val="24"/>
          <w:szCs w:val="20"/>
        </w:rPr>
      </w:pPr>
      <w:r w:rsidRPr="00EA514A">
        <w:rPr>
          <w:rFonts w:ascii="Times New Roman" w:eastAsia="Times New Roman" w:hAnsi="Times New Roman"/>
          <w:b/>
          <w:bCs/>
          <w:sz w:val="24"/>
          <w:szCs w:val="20"/>
          <w:u w:val="single"/>
        </w:rPr>
        <w:t xml:space="preserve">Pre-trial conference and </w:t>
      </w:r>
      <w:r w:rsidR="007B21F6" w:rsidRPr="00EA514A">
        <w:rPr>
          <w:rFonts w:ascii="Times New Roman" w:eastAsia="Times New Roman" w:hAnsi="Times New Roman"/>
          <w:b/>
          <w:bCs/>
          <w:sz w:val="24"/>
          <w:szCs w:val="20"/>
          <w:u w:val="single"/>
        </w:rPr>
        <w:t>final directions hearing</w:t>
      </w:r>
      <w:r w:rsidR="007B21F6" w:rsidRPr="00EA514A">
        <w:rPr>
          <w:rFonts w:ascii="Times New Roman" w:eastAsia="Times New Roman" w:hAnsi="Times New Roman"/>
          <w:b/>
          <w:bCs/>
          <w:sz w:val="24"/>
          <w:szCs w:val="20"/>
        </w:rPr>
        <w:t xml:space="preserve"> </w:t>
      </w:r>
    </w:p>
    <w:p w14:paraId="6E558079" w14:textId="77777777" w:rsidR="007B21F6" w:rsidRPr="009C534B" w:rsidRDefault="007B21F6" w:rsidP="009C534B">
      <w:pPr>
        <w:spacing w:after="0" w:line="240" w:lineRule="auto"/>
        <w:rPr>
          <w:rFonts w:ascii="Times New Roman" w:eastAsia="Times New Roman" w:hAnsi="Times New Roman"/>
          <w:b/>
          <w:bCs/>
          <w:sz w:val="24"/>
          <w:szCs w:val="20"/>
        </w:rPr>
      </w:pPr>
    </w:p>
    <w:p w14:paraId="19DE4267" w14:textId="5CE6C6AB" w:rsidR="009C534B" w:rsidRDefault="009C534B" w:rsidP="00127803">
      <w:pPr>
        <w:numPr>
          <w:ilvl w:val="0"/>
          <w:numId w:val="1"/>
        </w:numPr>
        <w:tabs>
          <w:tab w:val="num" w:pos="360"/>
          <w:tab w:val="num" w:pos="426"/>
        </w:tabs>
        <w:spacing w:after="0" w:line="240" w:lineRule="auto"/>
        <w:ind w:left="360"/>
        <w:rPr>
          <w:rFonts w:ascii="Times New Roman" w:eastAsia="Times New Roman" w:hAnsi="Times New Roman"/>
          <w:sz w:val="24"/>
          <w:szCs w:val="24"/>
        </w:rPr>
      </w:pPr>
      <w:r w:rsidRPr="006B2753">
        <w:rPr>
          <w:rFonts w:ascii="Times New Roman" w:eastAsia="Times New Roman" w:hAnsi="Times New Roman"/>
          <w:sz w:val="24"/>
          <w:szCs w:val="24"/>
        </w:rPr>
        <w:t xml:space="preserve">The parties are to attend </w:t>
      </w:r>
      <w:sdt>
        <w:sdtPr>
          <w:rPr>
            <w:rFonts w:ascii="Times New Roman" w:eastAsia="Times New Roman" w:hAnsi="Times New Roman"/>
            <w:sz w:val="24"/>
            <w:szCs w:val="24"/>
          </w:rPr>
          <w:id w:val="-1557856682"/>
          <w:placeholder>
            <w:docPart w:val="DefaultPlaceholder_-1854013438"/>
          </w:placeholder>
          <w:showingPlcHdr/>
          <w:dropDownList>
            <w:listItem w:value="Choose an item."/>
            <w:listItem w:displayText="a pre-trial conference" w:value="a pre-trial conference"/>
            <w:listItem w:displayText="an informal conference" w:value="an informal conference"/>
          </w:dropDownList>
        </w:sdtPr>
        <w:sdtContent>
          <w:r w:rsidR="008D3790" w:rsidRPr="009A55D7">
            <w:rPr>
              <w:rStyle w:val="PlaceholderText"/>
            </w:rPr>
            <w:t>Choose an item.</w:t>
          </w:r>
        </w:sdtContent>
      </w:sdt>
      <w:r w:rsidRPr="006B2753">
        <w:rPr>
          <w:rFonts w:ascii="Times New Roman" w:eastAsia="Times New Roman" w:hAnsi="Times New Roman"/>
          <w:sz w:val="24"/>
          <w:szCs w:val="24"/>
        </w:rPr>
        <w:t>no</w:t>
      </w:r>
      <w:r w:rsidR="00963678">
        <w:rPr>
          <w:rFonts w:ascii="Times New Roman" w:eastAsia="Times New Roman" w:hAnsi="Times New Roman"/>
          <w:sz w:val="24"/>
          <w:szCs w:val="24"/>
        </w:rPr>
        <w:t xml:space="preserve"> later than </w:t>
      </w:r>
      <w:r w:rsidR="007005CB">
        <w:rPr>
          <w:rFonts w:ascii="Times New Roman" w:eastAsia="Times New Roman" w:hAnsi="Times New Roman"/>
          <w:sz w:val="24"/>
          <w:szCs w:val="24"/>
        </w:rPr>
        <w:t>7 days before the final directions hearing.</w:t>
      </w:r>
    </w:p>
    <w:p w14:paraId="5FD8268E" w14:textId="77777777" w:rsidR="009E0F60" w:rsidRDefault="009E0F60" w:rsidP="009E0F60">
      <w:pPr>
        <w:tabs>
          <w:tab w:val="num" w:pos="720"/>
        </w:tabs>
        <w:spacing w:after="0" w:line="240" w:lineRule="auto"/>
        <w:rPr>
          <w:rFonts w:ascii="Times New Roman" w:eastAsia="Times New Roman" w:hAnsi="Times New Roman"/>
          <w:sz w:val="24"/>
          <w:szCs w:val="24"/>
        </w:rPr>
      </w:pPr>
    </w:p>
    <w:p w14:paraId="53C8E98C" w14:textId="35687940" w:rsidR="009E0F60" w:rsidRPr="00E315D9" w:rsidRDefault="009E0F60" w:rsidP="009E0F60">
      <w:pPr>
        <w:numPr>
          <w:ilvl w:val="0"/>
          <w:numId w:val="1"/>
        </w:numPr>
        <w:tabs>
          <w:tab w:val="num" w:pos="360"/>
          <w:tab w:val="num" w:pos="426"/>
        </w:tabs>
        <w:spacing w:after="0" w:line="240" w:lineRule="auto"/>
        <w:ind w:left="360"/>
        <w:rPr>
          <w:rFonts w:ascii="Times New Roman" w:eastAsia="Times New Roman" w:hAnsi="Times New Roman"/>
          <w:sz w:val="24"/>
          <w:szCs w:val="24"/>
        </w:rPr>
      </w:pPr>
      <w:r w:rsidRPr="00E315D9">
        <w:rPr>
          <w:rFonts w:ascii="Times New Roman" w:eastAsia="Times New Roman" w:hAnsi="Times New Roman"/>
          <w:sz w:val="24"/>
          <w:szCs w:val="24"/>
        </w:rPr>
        <w:t xml:space="preserve">Within </w:t>
      </w:r>
      <w:r w:rsidR="00E379EC" w:rsidRPr="00E315D9">
        <w:rPr>
          <w:rFonts w:ascii="Times New Roman" w:eastAsia="Times New Roman" w:hAnsi="Times New Roman"/>
          <w:sz w:val="24"/>
          <w:szCs w:val="24"/>
        </w:rPr>
        <w:t>3</w:t>
      </w:r>
      <w:r w:rsidRPr="00E315D9">
        <w:rPr>
          <w:rFonts w:ascii="Times New Roman" w:eastAsia="Times New Roman" w:hAnsi="Times New Roman"/>
          <w:sz w:val="24"/>
          <w:szCs w:val="24"/>
        </w:rPr>
        <w:t xml:space="preserve"> days prior to the date for the conference, the legal practitioners for the defendants are to confer for the purpose of addressing the issue of contribution of their respective clients towards any resolution of the plaintiff’s claim.</w:t>
      </w:r>
    </w:p>
    <w:p w14:paraId="5DB479B2" w14:textId="77777777" w:rsidR="009E0F60" w:rsidRPr="009E0F60" w:rsidRDefault="009E0F60" w:rsidP="00DE4311">
      <w:pPr>
        <w:tabs>
          <w:tab w:val="num" w:pos="426"/>
        </w:tabs>
        <w:spacing w:after="0" w:line="240" w:lineRule="auto"/>
        <w:ind w:left="360"/>
        <w:rPr>
          <w:rFonts w:ascii="Times New Roman" w:eastAsia="Times New Roman" w:hAnsi="Times New Roman"/>
          <w:sz w:val="24"/>
          <w:szCs w:val="24"/>
        </w:rPr>
      </w:pPr>
    </w:p>
    <w:p w14:paraId="5C50742B" w14:textId="0995BC3C" w:rsidR="009E0F60" w:rsidRPr="00465B7E" w:rsidRDefault="009E0F60" w:rsidP="009E0F60">
      <w:pPr>
        <w:numPr>
          <w:ilvl w:val="0"/>
          <w:numId w:val="1"/>
        </w:numPr>
        <w:tabs>
          <w:tab w:val="num" w:pos="360"/>
        </w:tabs>
        <w:spacing w:after="0" w:line="240" w:lineRule="auto"/>
        <w:ind w:left="360"/>
        <w:rPr>
          <w:rFonts w:ascii="Times New Roman" w:eastAsia="Times New Roman" w:hAnsi="Times New Roman"/>
          <w:sz w:val="24"/>
          <w:szCs w:val="20"/>
        </w:rPr>
      </w:pPr>
      <w:r w:rsidRPr="00465B7E">
        <w:rPr>
          <w:rFonts w:ascii="Times New Roman" w:eastAsia="Times New Roman" w:hAnsi="Times New Roman"/>
          <w:sz w:val="24"/>
          <w:szCs w:val="24"/>
        </w:rPr>
        <w:t xml:space="preserve">Should the proceeding not resolve at </w:t>
      </w:r>
      <w:r w:rsidR="00F80E26">
        <w:rPr>
          <w:rFonts w:ascii="Times New Roman" w:eastAsia="Times New Roman" w:hAnsi="Times New Roman"/>
          <w:sz w:val="24"/>
          <w:szCs w:val="24"/>
        </w:rPr>
        <w:t>the</w:t>
      </w:r>
      <w:r w:rsidR="00DE4311">
        <w:rPr>
          <w:rFonts w:ascii="Times New Roman" w:eastAsia="Times New Roman" w:hAnsi="Times New Roman"/>
          <w:sz w:val="24"/>
          <w:szCs w:val="24"/>
        </w:rPr>
        <w:t xml:space="preserve"> conference</w:t>
      </w:r>
      <w:r w:rsidRPr="00465B7E">
        <w:rPr>
          <w:rFonts w:ascii="Times New Roman" w:eastAsia="Times New Roman" w:hAnsi="Times New Roman"/>
          <w:sz w:val="24"/>
          <w:szCs w:val="24"/>
        </w:rPr>
        <w:t xml:space="preserve">, the parties are to attend a </w:t>
      </w:r>
      <w:r w:rsidR="00F80E26">
        <w:rPr>
          <w:rFonts w:ascii="Times New Roman" w:eastAsia="Times New Roman" w:hAnsi="Times New Roman"/>
          <w:sz w:val="24"/>
          <w:szCs w:val="24"/>
        </w:rPr>
        <w:t xml:space="preserve">final </w:t>
      </w:r>
      <w:r w:rsidRPr="00465B7E">
        <w:rPr>
          <w:rFonts w:ascii="Times New Roman" w:eastAsia="Times New Roman" w:hAnsi="Times New Roman"/>
          <w:sz w:val="24"/>
          <w:szCs w:val="24"/>
        </w:rPr>
        <w:t>directions hearing on</w:t>
      </w:r>
      <w:r>
        <w:rPr>
          <w:rFonts w:ascii="Times New Roman" w:eastAsia="Times New Roman" w:hAnsi="Times New Roman"/>
          <w:sz w:val="24"/>
          <w:szCs w:val="24"/>
        </w:rPr>
        <w:t xml:space="preserve"> </w:t>
      </w:r>
      <w:sdt>
        <w:sdtPr>
          <w:rPr>
            <w:rFonts w:ascii="Times New Roman" w:eastAsia="Times New Roman" w:hAnsi="Times New Roman"/>
            <w:sz w:val="24"/>
            <w:szCs w:val="24"/>
          </w:rPr>
          <w:id w:val="781381792"/>
          <w:placeholder>
            <w:docPart w:val="8B6BDF3FE547436EA5F4C9BBE38058A2"/>
          </w:placeholder>
          <w:showingPlcHdr/>
          <w:date>
            <w:dateFormat w:val="d MMMM yyyy"/>
            <w:lid w:val="en-AU"/>
            <w:storeMappedDataAs w:val="dateTime"/>
            <w:calendar w:val="gregorian"/>
          </w:date>
        </w:sdtPr>
        <w:sdtContent>
          <w:r w:rsidRPr="009A55D7">
            <w:rPr>
              <w:rStyle w:val="PlaceholderText"/>
            </w:rPr>
            <w:t>Click or tap to enter a date.</w:t>
          </w:r>
        </w:sdtContent>
      </w:sdt>
      <w:r w:rsidR="000865C8" w:rsidRPr="000865C8">
        <w:t xml:space="preserve"> </w:t>
      </w:r>
      <w:r w:rsidR="000865C8" w:rsidRPr="000865C8">
        <w:rPr>
          <w:rFonts w:ascii="Times New Roman" w:eastAsia="Times New Roman" w:hAnsi="Times New Roman"/>
          <w:b/>
          <w:bCs/>
          <w:sz w:val="24"/>
          <w:szCs w:val="24"/>
        </w:rPr>
        <w:t>(Court use only).</w:t>
      </w:r>
    </w:p>
    <w:p w14:paraId="15858EC8" w14:textId="77777777" w:rsidR="009E0F60" w:rsidRPr="00465B7E" w:rsidRDefault="009E0F60" w:rsidP="009E0F60">
      <w:pPr>
        <w:spacing w:after="0" w:line="240" w:lineRule="auto"/>
        <w:ind w:left="360"/>
        <w:rPr>
          <w:rFonts w:ascii="Times New Roman" w:eastAsia="Times New Roman" w:hAnsi="Times New Roman"/>
          <w:sz w:val="24"/>
          <w:szCs w:val="20"/>
        </w:rPr>
      </w:pPr>
    </w:p>
    <w:p w14:paraId="3FC35D7B" w14:textId="649DEEF2" w:rsidR="009E0F60" w:rsidRPr="00465B7E" w:rsidRDefault="009E0F60" w:rsidP="009E0F60">
      <w:pPr>
        <w:numPr>
          <w:ilvl w:val="0"/>
          <w:numId w:val="1"/>
        </w:numPr>
        <w:tabs>
          <w:tab w:val="num" w:pos="360"/>
          <w:tab w:val="num" w:pos="426"/>
        </w:tabs>
        <w:spacing w:after="0" w:line="240" w:lineRule="auto"/>
        <w:ind w:left="360"/>
        <w:rPr>
          <w:rFonts w:ascii="Times New Roman" w:eastAsia="Times New Roman" w:hAnsi="Times New Roman"/>
          <w:sz w:val="24"/>
          <w:szCs w:val="24"/>
        </w:rPr>
      </w:pPr>
      <w:r w:rsidRPr="00465B7E">
        <w:rPr>
          <w:rFonts w:ascii="Times New Roman" w:eastAsia="Times New Roman" w:hAnsi="Times New Roman"/>
          <w:sz w:val="24"/>
          <w:szCs w:val="24"/>
        </w:rPr>
        <w:t xml:space="preserve">At least </w:t>
      </w:r>
      <w:r w:rsidR="00D45D75">
        <w:rPr>
          <w:rFonts w:ascii="Times New Roman" w:eastAsia="Times New Roman" w:hAnsi="Times New Roman"/>
          <w:sz w:val="24"/>
          <w:szCs w:val="24"/>
        </w:rPr>
        <w:t>2</w:t>
      </w:r>
      <w:r w:rsidRPr="00465B7E">
        <w:rPr>
          <w:rFonts w:ascii="Times New Roman" w:eastAsia="Times New Roman" w:hAnsi="Times New Roman"/>
          <w:sz w:val="24"/>
          <w:szCs w:val="24"/>
        </w:rPr>
        <w:t xml:space="preserve"> days prior to the </w:t>
      </w:r>
      <w:r w:rsidR="00F80E26">
        <w:rPr>
          <w:rFonts w:ascii="Times New Roman" w:eastAsia="Times New Roman" w:hAnsi="Times New Roman"/>
          <w:sz w:val="24"/>
          <w:szCs w:val="24"/>
        </w:rPr>
        <w:t>final</w:t>
      </w:r>
      <w:r w:rsidRPr="00465B7E">
        <w:rPr>
          <w:rFonts w:ascii="Times New Roman" w:eastAsia="Times New Roman" w:hAnsi="Times New Roman"/>
          <w:sz w:val="24"/>
          <w:szCs w:val="24"/>
        </w:rPr>
        <w:t xml:space="preserve"> directions hearing, the parties are to file a list of witnesses.</w:t>
      </w:r>
    </w:p>
    <w:p w14:paraId="1C9CB13B" w14:textId="77777777" w:rsidR="006B2753" w:rsidRDefault="006B2753" w:rsidP="006B2753">
      <w:pPr>
        <w:tabs>
          <w:tab w:val="num" w:pos="720"/>
        </w:tabs>
        <w:spacing w:after="0" w:line="240" w:lineRule="auto"/>
        <w:ind w:left="360"/>
        <w:rPr>
          <w:rFonts w:ascii="Times New Roman" w:eastAsia="Times New Roman" w:hAnsi="Times New Roman"/>
          <w:sz w:val="24"/>
          <w:szCs w:val="24"/>
        </w:rPr>
      </w:pPr>
    </w:p>
    <w:p w14:paraId="7AD9400D" w14:textId="04557AF0" w:rsidR="009C534B" w:rsidRPr="007B21F6" w:rsidRDefault="00842C40" w:rsidP="007B21F6">
      <w:pPr>
        <w:numPr>
          <w:ilvl w:val="0"/>
          <w:numId w:val="1"/>
        </w:numPr>
        <w:tabs>
          <w:tab w:val="num" w:pos="360"/>
          <w:tab w:val="num" w:pos="426"/>
        </w:tabs>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For the purposes of the </w:t>
      </w:r>
      <w:r w:rsidR="009C534B" w:rsidRPr="007B21F6">
        <w:rPr>
          <w:rFonts w:ascii="Times New Roman" w:eastAsia="Times New Roman" w:hAnsi="Times New Roman"/>
          <w:sz w:val="24"/>
          <w:szCs w:val="24"/>
        </w:rPr>
        <w:t>final directions hearing</w:t>
      </w:r>
      <w:r>
        <w:rPr>
          <w:rFonts w:ascii="Times New Roman" w:eastAsia="Times New Roman" w:hAnsi="Times New Roman"/>
          <w:sz w:val="24"/>
          <w:szCs w:val="24"/>
        </w:rPr>
        <w:t>,</w:t>
      </w:r>
      <w:r w:rsidR="009C534B" w:rsidRPr="007B21F6">
        <w:rPr>
          <w:rFonts w:ascii="Times New Roman" w:eastAsia="Times New Roman" w:hAnsi="Times New Roman"/>
          <w:sz w:val="24"/>
          <w:szCs w:val="24"/>
        </w:rPr>
        <w:t xml:space="preserve"> each party should be in a position to:</w:t>
      </w:r>
    </w:p>
    <w:p w14:paraId="7B7B2F2D" w14:textId="718B16B7" w:rsidR="009C534B" w:rsidRPr="007B21F6" w:rsidRDefault="009C534B" w:rsidP="00817676">
      <w:pPr>
        <w:numPr>
          <w:ilvl w:val="1"/>
          <w:numId w:val="1"/>
        </w:numPr>
        <w:tabs>
          <w:tab w:val="num" w:pos="426"/>
        </w:tabs>
        <w:spacing w:after="0" w:line="240" w:lineRule="auto"/>
        <w:rPr>
          <w:rFonts w:ascii="Times New Roman" w:eastAsia="Times New Roman" w:hAnsi="Times New Roman"/>
          <w:sz w:val="24"/>
          <w:szCs w:val="24"/>
        </w:rPr>
      </w:pPr>
      <w:r w:rsidRPr="007B21F6">
        <w:rPr>
          <w:rFonts w:ascii="Times New Roman" w:eastAsia="Times New Roman" w:hAnsi="Times New Roman"/>
          <w:sz w:val="24"/>
          <w:szCs w:val="24"/>
        </w:rPr>
        <w:t>confirm that the proceeding is ready for trial;</w:t>
      </w:r>
    </w:p>
    <w:p w14:paraId="3FCDC650" w14:textId="67B445FE" w:rsidR="009C534B" w:rsidRPr="007B21F6" w:rsidRDefault="009C534B" w:rsidP="00817676">
      <w:pPr>
        <w:numPr>
          <w:ilvl w:val="1"/>
          <w:numId w:val="1"/>
        </w:numPr>
        <w:tabs>
          <w:tab w:val="num" w:pos="426"/>
        </w:tabs>
        <w:spacing w:after="0" w:line="240" w:lineRule="auto"/>
        <w:rPr>
          <w:rFonts w:ascii="Times New Roman" w:eastAsia="Times New Roman" w:hAnsi="Times New Roman"/>
          <w:sz w:val="24"/>
          <w:szCs w:val="24"/>
        </w:rPr>
      </w:pPr>
      <w:r w:rsidRPr="007B21F6">
        <w:rPr>
          <w:rFonts w:ascii="Times New Roman" w:eastAsia="Times New Roman" w:hAnsi="Times New Roman"/>
          <w:sz w:val="24"/>
          <w:szCs w:val="24"/>
        </w:rPr>
        <w:t>confirm the estimated number of sitting days;</w:t>
      </w:r>
    </w:p>
    <w:p w14:paraId="543DB35E" w14:textId="055BA5F9" w:rsidR="009C534B" w:rsidRPr="007B21F6" w:rsidRDefault="009C534B" w:rsidP="00817676">
      <w:pPr>
        <w:numPr>
          <w:ilvl w:val="1"/>
          <w:numId w:val="1"/>
        </w:numPr>
        <w:tabs>
          <w:tab w:val="num" w:pos="426"/>
        </w:tabs>
        <w:spacing w:after="0" w:line="240" w:lineRule="auto"/>
        <w:rPr>
          <w:rFonts w:ascii="Times New Roman" w:eastAsia="Times New Roman" w:hAnsi="Times New Roman"/>
          <w:sz w:val="24"/>
          <w:szCs w:val="24"/>
        </w:rPr>
      </w:pPr>
      <w:r w:rsidRPr="007B21F6">
        <w:rPr>
          <w:rFonts w:ascii="Times New Roman" w:eastAsia="Times New Roman" w:hAnsi="Times New Roman"/>
          <w:sz w:val="24"/>
          <w:szCs w:val="24"/>
        </w:rPr>
        <w:t>confirm whether the proceeding is to be heard by judge alone, or by jury;</w:t>
      </w:r>
    </w:p>
    <w:p w14:paraId="33AEE6D5" w14:textId="772E1064" w:rsidR="009C534B" w:rsidRPr="007667E4" w:rsidRDefault="009C534B" w:rsidP="00B471FB">
      <w:pPr>
        <w:numPr>
          <w:ilvl w:val="1"/>
          <w:numId w:val="1"/>
        </w:numPr>
        <w:tabs>
          <w:tab w:val="num" w:pos="426"/>
        </w:tabs>
        <w:spacing w:after="0" w:line="240" w:lineRule="auto"/>
        <w:rPr>
          <w:rFonts w:ascii="Times New Roman" w:eastAsia="Times New Roman" w:hAnsi="Times New Roman"/>
          <w:sz w:val="24"/>
          <w:szCs w:val="24"/>
        </w:rPr>
      </w:pPr>
      <w:r w:rsidRPr="007667E4">
        <w:rPr>
          <w:rFonts w:ascii="Times New Roman" w:eastAsia="Times New Roman" w:hAnsi="Times New Roman"/>
          <w:sz w:val="24"/>
          <w:szCs w:val="24"/>
        </w:rPr>
        <w:t>advise whether counsel has been briefed for trial;</w:t>
      </w:r>
    </w:p>
    <w:p w14:paraId="57DA3CAA" w14:textId="0F22771B" w:rsidR="009C534B" w:rsidRPr="007B21F6" w:rsidRDefault="009C534B" w:rsidP="00817676">
      <w:pPr>
        <w:numPr>
          <w:ilvl w:val="1"/>
          <w:numId w:val="1"/>
        </w:numPr>
        <w:tabs>
          <w:tab w:val="num" w:pos="426"/>
        </w:tabs>
        <w:spacing w:after="0" w:line="240" w:lineRule="auto"/>
        <w:rPr>
          <w:rFonts w:ascii="Times New Roman" w:eastAsia="Times New Roman" w:hAnsi="Times New Roman"/>
          <w:sz w:val="24"/>
          <w:szCs w:val="24"/>
        </w:rPr>
      </w:pPr>
      <w:r w:rsidRPr="007B21F6">
        <w:rPr>
          <w:rFonts w:ascii="Times New Roman" w:eastAsia="Times New Roman" w:hAnsi="Times New Roman"/>
          <w:sz w:val="24"/>
          <w:szCs w:val="24"/>
        </w:rPr>
        <w:t>confirm payment of the trial fee and jury fee (if the trial is to be heard before a jury);</w:t>
      </w:r>
    </w:p>
    <w:p w14:paraId="6A5623F1" w14:textId="38AC57B1" w:rsidR="009C534B" w:rsidRPr="007B21F6" w:rsidRDefault="009C534B" w:rsidP="00817676">
      <w:pPr>
        <w:numPr>
          <w:ilvl w:val="1"/>
          <w:numId w:val="1"/>
        </w:numPr>
        <w:tabs>
          <w:tab w:val="num" w:pos="426"/>
        </w:tabs>
        <w:spacing w:after="0" w:line="240" w:lineRule="auto"/>
        <w:rPr>
          <w:rFonts w:ascii="Times New Roman" w:eastAsia="Times New Roman" w:hAnsi="Times New Roman"/>
          <w:sz w:val="24"/>
          <w:szCs w:val="24"/>
        </w:rPr>
      </w:pPr>
      <w:r w:rsidRPr="007B21F6">
        <w:rPr>
          <w:rFonts w:ascii="Times New Roman" w:eastAsia="Times New Roman" w:hAnsi="Times New Roman"/>
          <w:sz w:val="24"/>
          <w:szCs w:val="24"/>
        </w:rPr>
        <w:t xml:space="preserve">address the Court on the expert and lay witnesses to be called at trial; </w:t>
      </w:r>
    </w:p>
    <w:p w14:paraId="74E24EA9" w14:textId="0BDDB30D" w:rsidR="009C534B" w:rsidRPr="007667E4" w:rsidRDefault="009C534B" w:rsidP="003B13C6">
      <w:pPr>
        <w:numPr>
          <w:ilvl w:val="1"/>
          <w:numId w:val="1"/>
        </w:numPr>
        <w:tabs>
          <w:tab w:val="num" w:pos="426"/>
        </w:tabs>
        <w:spacing w:after="0" w:line="240" w:lineRule="auto"/>
        <w:rPr>
          <w:rFonts w:ascii="Times New Roman" w:eastAsia="Times New Roman" w:hAnsi="Times New Roman"/>
          <w:sz w:val="24"/>
          <w:szCs w:val="24"/>
        </w:rPr>
      </w:pPr>
      <w:r w:rsidRPr="007667E4">
        <w:rPr>
          <w:rFonts w:ascii="Times New Roman" w:eastAsia="Times New Roman" w:hAnsi="Times New Roman"/>
          <w:sz w:val="24"/>
          <w:szCs w:val="24"/>
        </w:rPr>
        <w:t>advise whether any witnesses will require an interpreter or will need to give evidence via video-link;</w:t>
      </w:r>
    </w:p>
    <w:p w14:paraId="28F08D5A" w14:textId="536C33F4" w:rsidR="009C534B" w:rsidRPr="007B21F6" w:rsidRDefault="009C534B" w:rsidP="00817676">
      <w:pPr>
        <w:numPr>
          <w:ilvl w:val="1"/>
          <w:numId w:val="1"/>
        </w:numPr>
        <w:tabs>
          <w:tab w:val="num" w:pos="426"/>
        </w:tabs>
        <w:spacing w:after="0" w:line="240" w:lineRule="auto"/>
        <w:rPr>
          <w:rFonts w:ascii="Times New Roman" w:eastAsia="Times New Roman" w:hAnsi="Times New Roman"/>
          <w:sz w:val="24"/>
          <w:szCs w:val="24"/>
        </w:rPr>
      </w:pPr>
      <w:r w:rsidRPr="007B21F6">
        <w:rPr>
          <w:rFonts w:ascii="Times New Roman" w:eastAsia="Times New Roman" w:hAnsi="Times New Roman"/>
          <w:sz w:val="24"/>
          <w:szCs w:val="24"/>
        </w:rPr>
        <w:t>advise whether any witnesses have special needs;</w:t>
      </w:r>
    </w:p>
    <w:p w14:paraId="2F6B7529" w14:textId="1A123B27" w:rsidR="009C534B" w:rsidRPr="007B21F6" w:rsidRDefault="009C534B" w:rsidP="00817676">
      <w:pPr>
        <w:numPr>
          <w:ilvl w:val="1"/>
          <w:numId w:val="1"/>
        </w:numPr>
        <w:tabs>
          <w:tab w:val="num" w:pos="426"/>
        </w:tabs>
        <w:spacing w:after="0" w:line="240" w:lineRule="auto"/>
        <w:rPr>
          <w:rFonts w:ascii="Times New Roman" w:eastAsia="Times New Roman" w:hAnsi="Times New Roman"/>
          <w:sz w:val="24"/>
          <w:szCs w:val="24"/>
        </w:rPr>
      </w:pPr>
      <w:r w:rsidRPr="007B21F6">
        <w:rPr>
          <w:rFonts w:ascii="Times New Roman" w:eastAsia="Times New Roman" w:hAnsi="Times New Roman"/>
          <w:sz w:val="24"/>
          <w:szCs w:val="24"/>
        </w:rPr>
        <w:t>advise whether a view is likely to be required during the trial;</w:t>
      </w:r>
    </w:p>
    <w:p w14:paraId="487A79F7" w14:textId="7D3D5506" w:rsidR="009C534B" w:rsidRPr="007B21F6" w:rsidRDefault="009C534B" w:rsidP="00817676">
      <w:pPr>
        <w:numPr>
          <w:ilvl w:val="1"/>
          <w:numId w:val="1"/>
        </w:numPr>
        <w:tabs>
          <w:tab w:val="num" w:pos="426"/>
        </w:tabs>
        <w:spacing w:after="0" w:line="240" w:lineRule="auto"/>
        <w:rPr>
          <w:rFonts w:ascii="Times New Roman" w:eastAsia="Times New Roman" w:hAnsi="Times New Roman"/>
          <w:sz w:val="24"/>
          <w:szCs w:val="24"/>
        </w:rPr>
      </w:pPr>
      <w:r w:rsidRPr="007B21F6">
        <w:rPr>
          <w:rFonts w:ascii="Times New Roman" w:eastAsia="Times New Roman" w:hAnsi="Times New Roman"/>
          <w:sz w:val="24"/>
          <w:szCs w:val="24"/>
        </w:rPr>
        <w:t>identify any outstanding interlocutory issues; and</w:t>
      </w:r>
    </w:p>
    <w:p w14:paraId="7984F17B" w14:textId="3584F37A" w:rsidR="009C534B" w:rsidRDefault="009C534B" w:rsidP="00817676">
      <w:pPr>
        <w:numPr>
          <w:ilvl w:val="1"/>
          <w:numId w:val="1"/>
        </w:numPr>
        <w:tabs>
          <w:tab w:val="num" w:pos="426"/>
        </w:tabs>
        <w:spacing w:after="0" w:line="240" w:lineRule="auto"/>
        <w:rPr>
          <w:rFonts w:ascii="Times New Roman" w:eastAsia="Times New Roman" w:hAnsi="Times New Roman"/>
          <w:sz w:val="24"/>
          <w:szCs w:val="24"/>
        </w:rPr>
      </w:pPr>
      <w:r w:rsidRPr="007B21F6">
        <w:rPr>
          <w:rFonts w:ascii="Times New Roman" w:eastAsia="Times New Roman" w:hAnsi="Times New Roman"/>
          <w:sz w:val="24"/>
          <w:szCs w:val="24"/>
        </w:rPr>
        <w:t>identify the main issues in dispute.</w:t>
      </w:r>
    </w:p>
    <w:p w14:paraId="05E6BD3A" w14:textId="77777777" w:rsidR="00A13CDD" w:rsidRPr="007B21F6" w:rsidRDefault="00A13CDD" w:rsidP="00A13CDD">
      <w:pPr>
        <w:spacing w:after="0" w:line="240" w:lineRule="auto"/>
        <w:rPr>
          <w:rFonts w:ascii="Times New Roman" w:eastAsia="Times New Roman" w:hAnsi="Times New Roman"/>
          <w:sz w:val="24"/>
          <w:szCs w:val="24"/>
        </w:rPr>
      </w:pPr>
    </w:p>
    <w:p w14:paraId="0AE24FB8" w14:textId="77777777" w:rsidR="008C077E" w:rsidRPr="00C53201" w:rsidRDefault="008C077E" w:rsidP="008C077E">
      <w:pPr>
        <w:spacing w:after="0" w:line="240" w:lineRule="auto"/>
        <w:ind w:left="-142" w:firstLine="142"/>
        <w:rPr>
          <w:rFonts w:ascii="Times New Roman" w:eastAsia="Times New Roman" w:hAnsi="Times New Roman"/>
          <w:b/>
          <w:sz w:val="24"/>
          <w:szCs w:val="20"/>
          <w:u w:val="single"/>
          <w:lang w:val="en-US"/>
        </w:rPr>
      </w:pPr>
      <w:r w:rsidRPr="00C53201">
        <w:rPr>
          <w:rFonts w:ascii="Times New Roman" w:eastAsia="Times New Roman" w:hAnsi="Times New Roman"/>
          <w:b/>
          <w:sz w:val="24"/>
          <w:szCs w:val="20"/>
          <w:u w:val="single"/>
          <w:lang w:val="en-US"/>
        </w:rPr>
        <w:t>Costs</w:t>
      </w:r>
    </w:p>
    <w:p w14:paraId="2718EC49" w14:textId="77777777" w:rsidR="008C077E" w:rsidRPr="00457E93" w:rsidRDefault="008C077E" w:rsidP="008C077E">
      <w:pPr>
        <w:spacing w:after="0" w:line="240" w:lineRule="auto"/>
        <w:ind w:left="-142" w:firstLine="142"/>
        <w:rPr>
          <w:rFonts w:ascii="Times New Roman" w:eastAsia="Times New Roman" w:hAnsi="Times New Roman"/>
          <w:sz w:val="24"/>
          <w:szCs w:val="20"/>
          <w:lang w:val="en-US"/>
        </w:rPr>
      </w:pPr>
    </w:p>
    <w:p w14:paraId="022D66F8" w14:textId="77777777" w:rsidR="008C077E" w:rsidRPr="00457E93" w:rsidRDefault="008C077E" w:rsidP="008C077E">
      <w:pPr>
        <w:numPr>
          <w:ilvl w:val="0"/>
          <w:numId w:val="1"/>
        </w:numPr>
        <w:tabs>
          <w:tab w:val="num" w:pos="360"/>
          <w:tab w:val="num" w:pos="426"/>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Costs in the proceeding.</w:t>
      </w:r>
    </w:p>
    <w:p w14:paraId="22D3DF49" w14:textId="77777777" w:rsidR="008C077E" w:rsidRDefault="008C077E" w:rsidP="008C077E">
      <w:pPr>
        <w:spacing w:after="0" w:line="240" w:lineRule="auto"/>
        <w:rPr>
          <w:rFonts w:ascii="Times New Roman" w:eastAsia="Times New Roman" w:hAnsi="Times New Roman"/>
          <w:sz w:val="24"/>
          <w:szCs w:val="20"/>
        </w:rPr>
      </w:pPr>
    </w:p>
    <w:p w14:paraId="19F58D72" w14:textId="77777777" w:rsidR="008C077E" w:rsidRDefault="008C077E" w:rsidP="008C077E">
      <w:pPr>
        <w:spacing w:after="0" w:line="240" w:lineRule="auto"/>
        <w:ind w:left="-142" w:firstLine="142"/>
        <w:rPr>
          <w:rFonts w:ascii="Times New Roman" w:eastAsia="Times New Roman" w:hAnsi="Times New Roman"/>
          <w:sz w:val="24"/>
          <w:szCs w:val="20"/>
          <w:lang w:val="en-US"/>
        </w:rPr>
      </w:pPr>
    </w:p>
    <w:p w14:paraId="7C3FFC7E" w14:textId="77777777" w:rsidR="008C077E" w:rsidRPr="002E4380" w:rsidRDefault="008C077E" w:rsidP="008C077E">
      <w:pPr>
        <w:spacing w:after="0" w:line="240" w:lineRule="auto"/>
        <w:ind w:left="-142" w:firstLine="142"/>
        <w:rPr>
          <w:rFonts w:ascii="Times New Roman" w:eastAsia="Times New Roman" w:hAnsi="Times New Roman"/>
          <w:sz w:val="24"/>
          <w:szCs w:val="20"/>
          <w:lang w:val="en-US"/>
        </w:rPr>
      </w:pPr>
    </w:p>
    <w:p w14:paraId="3DC662D0" w14:textId="77777777" w:rsidR="008C077E" w:rsidRDefault="008C077E" w:rsidP="008C077E">
      <w:pPr>
        <w:spacing w:after="0" w:line="240" w:lineRule="auto"/>
        <w:ind w:left="-142" w:firstLine="142"/>
        <w:rPr>
          <w:rFonts w:ascii="Times New Roman" w:eastAsia="Times New Roman" w:hAnsi="Times New Roman"/>
          <w:sz w:val="24"/>
          <w:szCs w:val="20"/>
          <w:lang w:val="en-US"/>
        </w:rPr>
      </w:pPr>
    </w:p>
    <w:p w14:paraId="59E9395B" w14:textId="0E449FBE" w:rsidR="00A15B12" w:rsidRDefault="00A15B12" w:rsidP="00A15B12">
      <w:pPr>
        <w:spacing w:after="0" w:line="240" w:lineRule="auto"/>
        <w:rPr>
          <w:rFonts w:ascii="Times New Roman" w:eastAsia="Times New Roman" w:hAnsi="Times New Roman"/>
          <w:sz w:val="24"/>
          <w:szCs w:val="20"/>
          <w:lang w:val="en-US"/>
        </w:rPr>
      </w:pPr>
      <w:r w:rsidRPr="000839B2">
        <w:rPr>
          <w:rFonts w:ascii="Times New Roman" w:eastAsia="Times New Roman" w:hAnsi="Times New Roman"/>
          <w:i/>
          <w:iCs/>
          <w:noProof/>
          <w:szCs w:val="18"/>
          <w:highlight w:val="yellow"/>
        </w:rPr>
        <w:lastRenderedPageBreak/>
        <w:t>Signature</w:t>
      </w:r>
      <w:r>
        <w:rPr>
          <w:rFonts w:ascii="Times New Roman" w:eastAsia="Times New Roman" w:hAnsi="Times New Roman"/>
          <w:sz w:val="24"/>
          <w:szCs w:val="20"/>
          <w:lang w:val="en-US"/>
        </w:rPr>
        <w:t xml:space="preserve"> </w:t>
      </w:r>
      <w:r>
        <w:rPr>
          <w:rFonts w:ascii="Times New Roman" w:eastAsia="Times New Roman" w:hAnsi="Times New Roman"/>
          <w:sz w:val="24"/>
          <w:szCs w:val="20"/>
          <w:lang w:val="en-US"/>
        </w:rPr>
        <w:tab/>
      </w:r>
      <w:r>
        <w:rPr>
          <w:rFonts w:ascii="Times New Roman" w:eastAsia="Times New Roman" w:hAnsi="Times New Roman"/>
          <w:sz w:val="24"/>
          <w:szCs w:val="20"/>
          <w:lang w:val="en-US"/>
        </w:rPr>
        <w:tab/>
      </w:r>
      <w:r>
        <w:rPr>
          <w:rFonts w:ascii="Times New Roman" w:eastAsia="Times New Roman" w:hAnsi="Times New Roman"/>
          <w:sz w:val="24"/>
          <w:szCs w:val="20"/>
          <w:lang w:val="en-US"/>
        </w:rPr>
        <w:tab/>
      </w:r>
      <w:r>
        <w:rPr>
          <w:rFonts w:ascii="Times New Roman" w:eastAsia="Times New Roman" w:hAnsi="Times New Roman"/>
          <w:sz w:val="24"/>
          <w:szCs w:val="20"/>
          <w:lang w:val="en-US"/>
        </w:rPr>
        <w:tab/>
      </w:r>
      <w:r w:rsidRPr="000839B2">
        <w:rPr>
          <w:rFonts w:ascii="Times New Roman" w:eastAsia="Times New Roman" w:hAnsi="Times New Roman"/>
          <w:i/>
          <w:iCs/>
          <w:noProof/>
          <w:szCs w:val="18"/>
          <w:highlight w:val="yellow"/>
        </w:rPr>
        <w:t>Signature</w:t>
      </w:r>
      <w:r>
        <w:rPr>
          <w:rFonts w:ascii="Times New Roman" w:eastAsia="Times New Roman" w:hAnsi="Times New Roman"/>
          <w:sz w:val="24"/>
          <w:szCs w:val="20"/>
          <w:lang w:val="en-US"/>
        </w:rPr>
        <w:t xml:space="preserve"> </w:t>
      </w:r>
    </w:p>
    <w:p w14:paraId="7EC994E8" w14:textId="634A44B4" w:rsidR="008C077E" w:rsidRPr="002E4380" w:rsidRDefault="008C077E" w:rsidP="008C077E">
      <w:pPr>
        <w:spacing w:after="0" w:line="240" w:lineRule="auto"/>
        <w:ind w:left="-142" w:firstLine="142"/>
        <w:rPr>
          <w:rFonts w:ascii="Times New Roman" w:eastAsia="Times New Roman" w:hAnsi="Times New Roman"/>
          <w:sz w:val="24"/>
          <w:szCs w:val="20"/>
          <w:lang w:val="en-US"/>
        </w:rPr>
      </w:pPr>
      <w:r>
        <w:rPr>
          <w:rFonts w:ascii="Times New Roman" w:eastAsia="Times New Roman" w:hAnsi="Times New Roman"/>
          <w:sz w:val="24"/>
          <w:szCs w:val="20"/>
          <w:lang w:val="en-US"/>
        </w:rPr>
        <w:t>……………………………………</w:t>
      </w:r>
      <w:r>
        <w:rPr>
          <w:rFonts w:ascii="Times New Roman" w:eastAsia="Times New Roman" w:hAnsi="Times New Roman"/>
          <w:sz w:val="24"/>
          <w:szCs w:val="20"/>
          <w:lang w:val="en-US"/>
        </w:rPr>
        <w:tab/>
        <w:t>………………………………………………</w:t>
      </w:r>
    </w:p>
    <w:tbl>
      <w:tblPr>
        <w:tblW w:w="8748" w:type="dxa"/>
        <w:tblLayout w:type="fixed"/>
        <w:tblLook w:val="0000" w:firstRow="0" w:lastRow="0" w:firstColumn="0" w:lastColumn="0" w:noHBand="0" w:noVBand="0"/>
      </w:tblPr>
      <w:tblGrid>
        <w:gridCol w:w="4503"/>
        <w:gridCol w:w="4245"/>
      </w:tblGrid>
      <w:tr w:rsidR="008C077E" w:rsidRPr="002E4380" w14:paraId="1CCEE4C3" w14:textId="77777777" w:rsidTr="00567919">
        <w:tc>
          <w:tcPr>
            <w:tcW w:w="4503" w:type="dxa"/>
          </w:tcPr>
          <w:p w14:paraId="16629633" w14:textId="77777777" w:rsidR="008C077E" w:rsidRDefault="008C077E" w:rsidP="00567919">
            <w:pPr>
              <w:spacing w:after="0" w:line="240" w:lineRule="auto"/>
              <w:rPr>
                <w:rFonts w:ascii="Times New Roman" w:eastAsia="Times New Roman" w:hAnsi="Times New Roman"/>
                <w:sz w:val="24"/>
                <w:szCs w:val="20"/>
                <w:lang w:val="en-US"/>
              </w:rPr>
            </w:pPr>
          </w:p>
          <w:p w14:paraId="3CD4B3F7" w14:textId="1640B138" w:rsidR="008C077E" w:rsidRDefault="008C077E" w:rsidP="00567919">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0"/>
                <w:lang w:val="en-US"/>
              </w:rPr>
              <w:t>Solicitors for the Plaintiff</w:t>
            </w:r>
          </w:p>
          <w:p w14:paraId="4708EEE9" w14:textId="611CD96E" w:rsidR="008C077E" w:rsidRPr="002E4380" w:rsidRDefault="008C077E" w:rsidP="00567919">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4"/>
              </w:rPr>
              <w:t>Date:</w:t>
            </w:r>
            <w:r w:rsidR="00A678FB">
              <w:rPr>
                <w:rFonts w:ascii="Times New Roman" w:eastAsia="Times New Roman" w:hAnsi="Times New Roman"/>
                <w:sz w:val="24"/>
                <w:szCs w:val="24"/>
              </w:rPr>
              <w:t xml:space="preserve"> </w:t>
            </w:r>
            <w:sdt>
              <w:sdtPr>
                <w:rPr>
                  <w:rFonts w:ascii="Times New Roman" w:eastAsia="Times New Roman" w:hAnsi="Times New Roman"/>
                  <w:sz w:val="24"/>
                  <w:szCs w:val="24"/>
                </w:rPr>
                <w:id w:val="1403027261"/>
                <w:placeholder>
                  <w:docPart w:val="DefaultPlaceholder_-1854013437"/>
                </w:placeholder>
                <w:showingPlcHdr/>
                <w:date>
                  <w:dateFormat w:val="d MMMM yyyy"/>
                  <w:lid w:val="en-AU"/>
                  <w:storeMappedDataAs w:val="dateTime"/>
                  <w:calendar w:val="gregorian"/>
                </w:date>
              </w:sdtPr>
              <w:sdtContent>
                <w:r w:rsidR="00A678FB" w:rsidRPr="009A55D7">
                  <w:rPr>
                    <w:rStyle w:val="PlaceholderText"/>
                  </w:rPr>
                  <w:t>Click or tap to enter a date.</w:t>
                </w:r>
              </w:sdtContent>
            </w:sdt>
          </w:p>
        </w:tc>
        <w:tc>
          <w:tcPr>
            <w:tcW w:w="4245" w:type="dxa"/>
          </w:tcPr>
          <w:p w14:paraId="3CC234DD" w14:textId="77777777" w:rsidR="008C077E" w:rsidRDefault="008C077E" w:rsidP="00567919">
            <w:pPr>
              <w:spacing w:after="0" w:line="240" w:lineRule="auto"/>
              <w:rPr>
                <w:rFonts w:ascii="Times New Roman" w:eastAsia="Times New Roman" w:hAnsi="Times New Roman"/>
                <w:sz w:val="24"/>
                <w:szCs w:val="20"/>
                <w:lang w:val="en-US"/>
              </w:rPr>
            </w:pPr>
          </w:p>
          <w:p w14:paraId="2F64FE6F" w14:textId="77777777" w:rsidR="008C077E" w:rsidRDefault="008C077E" w:rsidP="00567919">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0"/>
                <w:lang w:val="en-US"/>
              </w:rPr>
              <w:t>Solicitors for the Defendant</w:t>
            </w:r>
          </w:p>
          <w:p w14:paraId="5081C0D1" w14:textId="12A73279" w:rsidR="008C077E" w:rsidRPr="002E4380" w:rsidRDefault="008C077E" w:rsidP="00567919">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4"/>
              </w:rPr>
              <w:t>Date:</w:t>
            </w:r>
            <w:r w:rsidR="00A678FB">
              <w:rPr>
                <w:rFonts w:ascii="Times New Roman" w:eastAsia="Times New Roman" w:hAnsi="Times New Roman"/>
                <w:sz w:val="24"/>
                <w:szCs w:val="24"/>
              </w:rPr>
              <w:t xml:space="preserve"> </w:t>
            </w:r>
            <w:sdt>
              <w:sdtPr>
                <w:rPr>
                  <w:rFonts w:ascii="Times New Roman" w:eastAsia="Times New Roman" w:hAnsi="Times New Roman"/>
                  <w:sz w:val="24"/>
                  <w:szCs w:val="24"/>
                </w:rPr>
                <w:id w:val="-45524428"/>
                <w:placeholder>
                  <w:docPart w:val="DefaultPlaceholder_-1854013437"/>
                </w:placeholder>
                <w:showingPlcHdr/>
                <w:date>
                  <w:dateFormat w:val="d MMMM yyyy"/>
                  <w:lid w:val="en-AU"/>
                  <w:storeMappedDataAs w:val="dateTime"/>
                  <w:calendar w:val="gregorian"/>
                </w:date>
              </w:sdtPr>
              <w:sdtContent>
                <w:r w:rsidR="00613114" w:rsidRPr="009A55D7">
                  <w:rPr>
                    <w:rStyle w:val="PlaceholderText"/>
                  </w:rPr>
                  <w:t>Click or tap to enter a date.</w:t>
                </w:r>
              </w:sdtContent>
            </w:sdt>
          </w:p>
        </w:tc>
      </w:tr>
    </w:tbl>
    <w:p w14:paraId="482ACBEE" w14:textId="77777777" w:rsidR="008C077E" w:rsidRDefault="008C077E" w:rsidP="008C077E">
      <w:pPr>
        <w:spacing w:after="0" w:line="240" w:lineRule="auto"/>
        <w:rPr>
          <w:rFonts w:ascii="Times New Roman" w:eastAsia="Times New Roman" w:hAnsi="Times New Roman"/>
          <w:sz w:val="24"/>
          <w:szCs w:val="20"/>
          <w:lang w:val="en-US"/>
        </w:rPr>
      </w:pPr>
    </w:p>
    <w:sectPr w:rsidR="008C077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8171" w14:textId="77777777" w:rsidR="00A4066A" w:rsidRDefault="00A4066A">
      <w:pPr>
        <w:spacing w:after="0" w:line="240" w:lineRule="auto"/>
      </w:pPr>
      <w:r>
        <w:separator/>
      </w:r>
    </w:p>
  </w:endnote>
  <w:endnote w:type="continuationSeparator" w:id="0">
    <w:p w14:paraId="77CA84D5" w14:textId="77777777" w:rsidR="00A4066A" w:rsidRDefault="00A4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E125" w14:textId="77777777" w:rsidR="00BB6E19" w:rsidRDefault="00BB6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45A9" w14:textId="77777777" w:rsidR="00BB6E19" w:rsidRDefault="00BB6E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CF7" w14:textId="77777777" w:rsidR="00BB6E19" w:rsidRDefault="00BB6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7654" w14:textId="77777777" w:rsidR="00A4066A" w:rsidRDefault="00A4066A">
      <w:pPr>
        <w:spacing w:after="0" w:line="240" w:lineRule="auto"/>
      </w:pPr>
      <w:r>
        <w:separator/>
      </w:r>
    </w:p>
  </w:footnote>
  <w:footnote w:type="continuationSeparator" w:id="0">
    <w:p w14:paraId="7951F110" w14:textId="77777777" w:rsidR="00A4066A" w:rsidRDefault="00A40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1BFB" w14:textId="77777777" w:rsidR="00BB6E19" w:rsidRDefault="00BB6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29EF" w14:textId="77777777" w:rsidR="00BB6E19" w:rsidRDefault="00BB6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505A" w14:textId="77777777" w:rsidR="00BB6E19" w:rsidRDefault="00BB6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7F6"/>
    <w:multiLevelType w:val="hybridMultilevel"/>
    <w:tmpl w:val="074647B8"/>
    <w:lvl w:ilvl="0" w:tplc="C0C49A78">
      <w:start w:val="1"/>
      <w:numFmt w:val="decimal"/>
      <w:lvlText w:val="%1."/>
      <w:lvlJc w:val="left"/>
      <w:pPr>
        <w:tabs>
          <w:tab w:val="num" w:pos="3054"/>
        </w:tabs>
        <w:ind w:left="3054"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E14E88"/>
    <w:multiLevelType w:val="hybridMultilevel"/>
    <w:tmpl w:val="FFD06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929305">
    <w:abstractNumId w:val="0"/>
  </w:num>
  <w:num w:numId="2" w16cid:durableId="144411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zNTUxM7OwNDYzMjNW0lEKTi0uzszPAykwrgUA4TCkviwAAAA="/>
  </w:docVars>
  <w:rsids>
    <w:rsidRoot w:val="008C077E"/>
    <w:rsid w:val="00024BED"/>
    <w:rsid w:val="00055795"/>
    <w:rsid w:val="000633D2"/>
    <w:rsid w:val="0006398F"/>
    <w:rsid w:val="000865C8"/>
    <w:rsid w:val="000908C1"/>
    <w:rsid w:val="000A694A"/>
    <w:rsid w:val="000D170F"/>
    <w:rsid w:val="000E269F"/>
    <w:rsid w:val="000E3B08"/>
    <w:rsid w:val="00102335"/>
    <w:rsid w:val="00112E56"/>
    <w:rsid w:val="0012223B"/>
    <w:rsid w:val="0012512C"/>
    <w:rsid w:val="00137C11"/>
    <w:rsid w:val="001710D5"/>
    <w:rsid w:val="00190F09"/>
    <w:rsid w:val="001B353C"/>
    <w:rsid w:val="001F26F6"/>
    <w:rsid w:val="001F7322"/>
    <w:rsid w:val="00215728"/>
    <w:rsid w:val="002252F9"/>
    <w:rsid w:val="0023045E"/>
    <w:rsid w:val="00274F3D"/>
    <w:rsid w:val="002A6865"/>
    <w:rsid w:val="002D048F"/>
    <w:rsid w:val="002D772A"/>
    <w:rsid w:val="002F7762"/>
    <w:rsid w:val="002F7BA7"/>
    <w:rsid w:val="00305D84"/>
    <w:rsid w:val="00330319"/>
    <w:rsid w:val="00331B6B"/>
    <w:rsid w:val="00354031"/>
    <w:rsid w:val="003648A3"/>
    <w:rsid w:val="003877F2"/>
    <w:rsid w:val="003B65E2"/>
    <w:rsid w:val="003B673B"/>
    <w:rsid w:val="003C6F36"/>
    <w:rsid w:val="003D5D85"/>
    <w:rsid w:val="003E39A2"/>
    <w:rsid w:val="003F6125"/>
    <w:rsid w:val="00417AAA"/>
    <w:rsid w:val="004202AD"/>
    <w:rsid w:val="00442B06"/>
    <w:rsid w:val="00443958"/>
    <w:rsid w:val="00465B7E"/>
    <w:rsid w:val="00472308"/>
    <w:rsid w:val="004807A9"/>
    <w:rsid w:val="0048140A"/>
    <w:rsid w:val="00481B6D"/>
    <w:rsid w:val="00482F85"/>
    <w:rsid w:val="0048513F"/>
    <w:rsid w:val="004978EB"/>
    <w:rsid w:val="004A05C4"/>
    <w:rsid w:val="004A629A"/>
    <w:rsid w:val="004D0CFA"/>
    <w:rsid w:val="004E1078"/>
    <w:rsid w:val="004E3912"/>
    <w:rsid w:val="005517B5"/>
    <w:rsid w:val="005569DA"/>
    <w:rsid w:val="00556AB4"/>
    <w:rsid w:val="005630F5"/>
    <w:rsid w:val="005765C6"/>
    <w:rsid w:val="005D2233"/>
    <w:rsid w:val="00613114"/>
    <w:rsid w:val="00620075"/>
    <w:rsid w:val="006904E3"/>
    <w:rsid w:val="00693483"/>
    <w:rsid w:val="006A298A"/>
    <w:rsid w:val="006B2753"/>
    <w:rsid w:val="006B5F4B"/>
    <w:rsid w:val="006F5685"/>
    <w:rsid w:val="007005CB"/>
    <w:rsid w:val="00732B20"/>
    <w:rsid w:val="00757DD5"/>
    <w:rsid w:val="007667E4"/>
    <w:rsid w:val="00771FCC"/>
    <w:rsid w:val="00774C3F"/>
    <w:rsid w:val="007952DC"/>
    <w:rsid w:val="007A4B25"/>
    <w:rsid w:val="007B21F6"/>
    <w:rsid w:val="007C6060"/>
    <w:rsid w:val="007D56A9"/>
    <w:rsid w:val="007D73C7"/>
    <w:rsid w:val="007E7864"/>
    <w:rsid w:val="007F52C0"/>
    <w:rsid w:val="00810B06"/>
    <w:rsid w:val="00817676"/>
    <w:rsid w:val="00840685"/>
    <w:rsid w:val="008426E8"/>
    <w:rsid w:val="00842C40"/>
    <w:rsid w:val="0084306E"/>
    <w:rsid w:val="00876665"/>
    <w:rsid w:val="008A409A"/>
    <w:rsid w:val="008C077E"/>
    <w:rsid w:val="008C54FA"/>
    <w:rsid w:val="008C7802"/>
    <w:rsid w:val="008D3790"/>
    <w:rsid w:val="008D7B23"/>
    <w:rsid w:val="008F6446"/>
    <w:rsid w:val="00950848"/>
    <w:rsid w:val="0095292F"/>
    <w:rsid w:val="0095633E"/>
    <w:rsid w:val="00963678"/>
    <w:rsid w:val="0099491B"/>
    <w:rsid w:val="009C0736"/>
    <w:rsid w:val="009C534B"/>
    <w:rsid w:val="009D0432"/>
    <w:rsid w:val="009D2E08"/>
    <w:rsid w:val="009E0F60"/>
    <w:rsid w:val="009E363E"/>
    <w:rsid w:val="00A13CDD"/>
    <w:rsid w:val="00A1559D"/>
    <w:rsid w:val="00A15B12"/>
    <w:rsid w:val="00A4066A"/>
    <w:rsid w:val="00A542DD"/>
    <w:rsid w:val="00A6332F"/>
    <w:rsid w:val="00A65322"/>
    <w:rsid w:val="00A678FB"/>
    <w:rsid w:val="00A74FC8"/>
    <w:rsid w:val="00AA28FF"/>
    <w:rsid w:val="00AA2C15"/>
    <w:rsid w:val="00AD6194"/>
    <w:rsid w:val="00AE5BDC"/>
    <w:rsid w:val="00AF6435"/>
    <w:rsid w:val="00B037CA"/>
    <w:rsid w:val="00B446B3"/>
    <w:rsid w:val="00B466C6"/>
    <w:rsid w:val="00B66336"/>
    <w:rsid w:val="00BB6E19"/>
    <w:rsid w:val="00BD0C56"/>
    <w:rsid w:val="00BD1C23"/>
    <w:rsid w:val="00BE745A"/>
    <w:rsid w:val="00C05E97"/>
    <w:rsid w:val="00C15F28"/>
    <w:rsid w:val="00C20277"/>
    <w:rsid w:val="00C24C1F"/>
    <w:rsid w:val="00C31B02"/>
    <w:rsid w:val="00C35D9F"/>
    <w:rsid w:val="00C461BF"/>
    <w:rsid w:val="00C60008"/>
    <w:rsid w:val="00C62CA4"/>
    <w:rsid w:val="00C71A0B"/>
    <w:rsid w:val="00C905E8"/>
    <w:rsid w:val="00CA2BC7"/>
    <w:rsid w:val="00CB0EA6"/>
    <w:rsid w:val="00CF35B2"/>
    <w:rsid w:val="00D00301"/>
    <w:rsid w:val="00D1491B"/>
    <w:rsid w:val="00D264DF"/>
    <w:rsid w:val="00D45D75"/>
    <w:rsid w:val="00D60310"/>
    <w:rsid w:val="00D927EA"/>
    <w:rsid w:val="00DA0CED"/>
    <w:rsid w:val="00DA218C"/>
    <w:rsid w:val="00DB5753"/>
    <w:rsid w:val="00DE030F"/>
    <w:rsid w:val="00DE3330"/>
    <w:rsid w:val="00DE4311"/>
    <w:rsid w:val="00E02E35"/>
    <w:rsid w:val="00E07975"/>
    <w:rsid w:val="00E15719"/>
    <w:rsid w:val="00E16A4F"/>
    <w:rsid w:val="00E315D9"/>
    <w:rsid w:val="00E3549E"/>
    <w:rsid w:val="00E36585"/>
    <w:rsid w:val="00E36C19"/>
    <w:rsid w:val="00E379EC"/>
    <w:rsid w:val="00E40B75"/>
    <w:rsid w:val="00E52501"/>
    <w:rsid w:val="00E63BDF"/>
    <w:rsid w:val="00E64FA7"/>
    <w:rsid w:val="00E857B2"/>
    <w:rsid w:val="00EA514A"/>
    <w:rsid w:val="00EB5E55"/>
    <w:rsid w:val="00EB771E"/>
    <w:rsid w:val="00EC3F86"/>
    <w:rsid w:val="00F14629"/>
    <w:rsid w:val="00F24421"/>
    <w:rsid w:val="00F315B2"/>
    <w:rsid w:val="00F31B05"/>
    <w:rsid w:val="00F330A1"/>
    <w:rsid w:val="00F54CE2"/>
    <w:rsid w:val="00F7593F"/>
    <w:rsid w:val="00F80E26"/>
    <w:rsid w:val="00FA359E"/>
    <w:rsid w:val="00FB0EC7"/>
    <w:rsid w:val="00FB5F2C"/>
    <w:rsid w:val="00FE2519"/>
    <w:rsid w:val="00FF1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845E"/>
  <w15:chartTrackingRefBased/>
  <w15:docId w15:val="{D9074C98-1B57-41E4-B4B5-ECF1E594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F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77E"/>
    <w:pPr>
      <w:ind w:left="720"/>
    </w:pPr>
  </w:style>
  <w:style w:type="paragraph" w:styleId="Header">
    <w:name w:val="header"/>
    <w:basedOn w:val="Normal"/>
    <w:link w:val="HeaderChar"/>
    <w:rsid w:val="008C077E"/>
    <w:pPr>
      <w:tabs>
        <w:tab w:val="center" w:pos="4680"/>
        <w:tab w:val="right" w:pos="9360"/>
      </w:tabs>
    </w:pPr>
  </w:style>
  <w:style w:type="character" w:customStyle="1" w:styleId="HeaderChar">
    <w:name w:val="Header Char"/>
    <w:basedOn w:val="DefaultParagraphFont"/>
    <w:link w:val="Header"/>
    <w:rsid w:val="008C077E"/>
    <w:rPr>
      <w:rFonts w:ascii="Calibri" w:eastAsia="Calibri" w:hAnsi="Calibri" w:cs="Times New Roman"/>
    </w:rPr>
  </w:style>
  <w:style w:type="paragraph" w:styleId="Footer">
    <w:name w:val="footer"/>
    <w:basedOn w:val="Normal"/>
    <w:link w:val="FooterChar"/>
    <w:rsid w:val="008C077E"/>
    <w:pPr>
      <w:tabs>
        <w:tab w:val="center" w:pos="4680"/>
        <w:tab w:val="right" w:pos="9360"/>
      </w:tabs>
    </w:pPr>
  </w:style>
  <w:style w:type="character" w:customStyle="1" w:styleId="FooterChar">
    <w:name w:val="Footer Char"/>
    <w:basedOn w:val="DefaultParagraphFont"/>
    <w:link w:val="Footer"/>
    <w:rsid w:val="008C077E"/>
    <w:rPr>
      <w:rFonts w:ascii="Calibri" w:eastAsia="Calibri" w:hAnsi="Calibri" w:cs="Times New Roman"/>
    </w:rPr>
  </w:style>
  <w:style w:type="character" w:styleId="CommentReference">
    <w:name w:val="annotation reference"/>
    <w:uiPriority w:val="99"/>
    <w:rsid w:val="008C077E"/>
    <w:rPr>
      <w:sz w:val="16"/>
      <w:szCs w:val="16"/>
    </w:rPr>
  </w:style>
  <w:style w:type="paragraph" w:styleId="CommentText">
    <w:name w:val="annotation text"/>
    <w:basedOn w:val="Normal"/>
    <w:link w:val="CommentTextChar"/>
    <w:rsid w:val="008C077E"/>
    <w:rPr>
      <w:sz w:val="20"/>
      <w:szCs w:val="20"/>
    </w:rPr>
  </w:style>
  <w:style w:type="character" w:customStyle="1" w:styleId="CommentTextChar">
    <w:name w:val="Comment Text Char"/>
    <w:basedOn w:val="DefaultParagraphFont"/>
    <w:link w:val="CommentText"/>
    <w:rsid w:val="008C077E"/>
    <w:rPr>
      <w:rFonts w:ascii="Calibri" w:eastAsia="Calibri" w:hAnsi="Calibri" w:cs="Times New Roman"/>
      <w:sz w:val="20"/>
      <w:szCs w:val="20"/>
    </w:rPr>
  </w:style>
  <w:style w:type="paragraph" w:customStyle="1" w:styleId="paragraph">
    <w:name w:val="paragraph"/>
    <w:basedOn w:val="Normal"/>
    <w:rsid w:val="008C077E"/>
    <w:p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rsid w:val="008C077E"/>
    <w:rPr>
      <w:color w:val="0563C1" w:themeColor="hyperlink"/>
      <w:u w:val="single"/>
    </w:rPr>
  </w:style>
  <w:style w:type="character" w:styleId="UnresolvedMention">
    <w:name w:val="Unresolved Mention"/>
    <w:basedOn w:val="DefaultParagraphFont"/>
    <w:uiPriority w:val="99"/>
    <w:semiHidden/>
    <w:unhideWhenUsed/>
    <w:rsid w:val="009E363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E363E"/>
    <w:pPr>
      <w:spacing w:line="240" w:lineRule="auto"/>
    </w:pPr>
    <w:rPr>
      <w:b/>
      <w:bCs/>
    </w:rPr>
  </w:style>
  <w:style w:type="character" w:customStyle="1" w:styleId="CommentSubjectChar">
    <w:name w:val="Comment Subject Char"/>
    <w:basedOn w:val="CommentTextChar"/>
    <w:link w:val="CommentSubject"/>
    <w:uiPriority w:val="99"/>
    <w:semiHidden/>
    <w:rsid w:val="009E363E"/>
    <w:rPr>
      <w:rFonts w:ascii="Calibri" w:eastAsia="Calibri" w:hAnsi="Calibri" w:cs="Times New Roman"/>
      <w:b/>
      <w:bCs/>
      <w:sz w:val="20"/>
      <w:szCs w:val="20"/>
    </w:rPr>
  </w:style>
  <w:style w:type="paragraph" w:styleId="Revision">
    <w:name w:val="Revision"/>
    <w:hidden/>
    <w:uiPriority w:val="99"/>
    <w:semiHidden/>
    <w:rsid w:val="00771FCC"/>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C24C1F"/>
    <w:rPr>
      <w:color w:val="808080"/>
    </w:rPr>
  </w:style>
  <w:style w:type="character" w:customStyle="1" w:styleId="Style1">
    <w:name w:val="Style1"/>
    <w:basedOn w:val="DefaultParagraphFont"/>
    <w:uiPriority w:val="1"/>
    <w:rsid w:val="002252F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6BFC350-A375-4670-B0AD-B4951894ADE8}"/>
      </w:docPartPr>
      <w:docPartBody>
        <w:p w:rsidR="008539EF" w:rsidRDefault="00AB6115">
          <w:r w:rsidRPr="009A55D7">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3F1E4A0-6F72-4E0A-9D2E-FCB9B416CFC9}"/>
      </w:docPartPr>
      <w:docPartBody>
        <w:p w:rsidR="008539EF" w:rsidRDefault="00AB6115">
          <w:r w:rsidRPr="009A55D7">
            <w:rPr>
              <w:rStyle w:val="PlaceholderText"/>
            </w:rPr>
            <w:t>Click or tap to enter a date.</w:t>
          </w:r>
        </w:p>
      </w:docPartBody>
    </w:docPart>
    <w:docPart>
      <w:docPartPr>
        <w:name w:val="8B6BDF3FE547436EA5F4C9BBE38058A2"/>
        <w:category>
          <w:name w:val="General"/>
          <w:gallery w:val="placeholder"/>
        </w:category>
        <w:types>
          <w:type w:val="bbPlcHdr"/>
        </w:types>
        <w:behaviors>
          <w:behavior w:val="content"/>
        </w:behaviors>
        <w:guid w:val="{4162BB43-033F-4B6F-9521-BFD5194C33AF}"/>
      </w:docPartPr>
      <w:docPartBody>
        <w:p w:rsidR="00B345B1" w:rsidRDefault="00DF5EB5" w:rsidP="00DF5EB5">
          <w:pPr>
            <w:pStyle w:val="8B6BDF3FE547436EA5F4C9BBE38058A2"/>
          </w:pPr>
          <w:r w:rsidRPr="009A55D7">
            <w:rPr>
              <w:rStyle w:val="PlaceholderText"/>
            </w:rPr>
            <w:t>Click or tap to enter a date.</w:t>
          </w:r>
        </w:p>
      </w:docPartBody>
    </w:docPart>
    <w:docPart>
      <w:docPartPr>
        <w:name w:val="A5F64EB5FE744A31AB6E1EA22C4C2750"/>
        <w:category>
          <w:name w:val="General"/>
          <w:gallery w:val="placeholder"/>
        </w:category>
        <w:types>
          <w:type w:val="bbPlcHdr"/>
        </w:types>
        <w:behaviors>
          <w:behavior w:val="content"/>
        </w:behaviors>
        <w:guid w:val="{80D3AC5D-39E7-4597-ACFE-CEE4317ACCA2}"/>
      </w:docPartPr>
      <w:docPartBody>
        <w:p w:rsidR="00595BDF" w:rsidRDefault="00A76B02" w:rsidP="00A76B02">
          <w:pPr>
            <w:pStyle w:val="A5F64EB5FE744A31AB6E1EA22C4C2750"/>
          </w:pPr>
          <w:r w:rsidRPr="009A55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15"/>
    <w:rsid w:val="00024A45"/>
    <w:rsid w:val="002417A9"/>
    <w:rsid w:val="002D5A40"/>
    <w:rsid w:val="00563198"/>
    <w:rsid w:val="0059105C"/>
    <w:rsid w:val="00595BDF"/>
    <w:rsid w:val="007160B7"/>
    <w:rsid w:val="008539EF"/>
    <w:rsid w:val="008766CA"/>
    <w:rsid w:val="00985FA2"/>
    <w:rsid w:val="00A76B02"/>
    <w:rsid w:val="00AB6115"/>
    <w:rsid w:val="00B345B1"/>
    <w:rsid w:val="00B95474"/>
    <w:rsid w:val="00C569A0"/>
    <w:rsid w:val="00C85D3D"/>
    <w:rsid w:val="00D57892"/>
    <w:rsid w:val="00DF5EB5"/>
    <w:rsid w:val="00F86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B02"/>
    <w:rPr>
      <w:color w:val="808080"/>
    </w:rPr>
  </w:style>
  <w:style w:type="paragraph" w:customStyle="1" w:styleId="8B6BDF3FE547436EA5F4C9BBE38058A2">
    <w:name w:val="8B6BDF3FE547436EA5F4C9BBE38058A2"/>
    <w:rsid w:val="00DF5EB5"/>
  </w:style>
  <w:style w:type="paragraph" w:customStyle="1" w:styleId="A5F64EB5FE744A31AB6E1EA22C4C2750">
    <w:name w:val="A5F64EB5FE744A31AB6E1EA22C4C2750"/>
    <w:rsid w:val="00A76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ff93c5-8ae8-4b09-acd5-1fa0d3a9f0ee" xsi:nil="true"/>
    <Notes xmlns="a41c8bfc-c4be-4b67-a9a7-7117f0fa9f00" xsi:nil="true"/>
    <Proceeding_x0020_number xmlns="a41c8bfc-c4be-4b67-a9a7-7117f0fa9f00" xsi:nil="true"/>
    <lcf76f155ced4ddcb4097134ff3c332f xmlns="a41c8bfc-c4be-4b67-a9a7-7117f0fa9f00">
      <Terms xmlns="http://schemas.microsoft.com/office/infopath/2007/PartnerControls"/>
    </lcf76f155ced4ddcb4097134ff3c332f>
    <Current_x003f_ xmlns="a41c8bfc-c4be-4b67-a9a7-7117f0fa9f00">true</Current_x003f_>
    <IconOverlay xmlns="http://schemas.microsoft.com/sharepoint/v4" xsi:nil="true"/>
    <Document_x0020_type xmlns="a41c8bfc-c4be-4b67-a9a7-7117f0fa9f00" xsi:nil="true"/>
    <Proceeding_x0020_name xmlns="a41c8bfc-c4be-4b67-a9a7-7117f0fa9f00" xsi:nil="true"/>
    <Number xmlns="a41c8bfc-c4be-4b67-a9a7-7117f0fa9f00" xsi:nil="true"/>
    <Datemodified xmlns="a41c8bfc-c4be-4b67-a9a7-7117f0fa9f00" xsi:nil="true"/>
    <Date xmlns="a41c8bfc-c4be-4b67-a9a7-7117f0fa9f00" xsi:nil="true"/>
    <User xmlns="a41c8bfc-c4be-4b67-a9a7-7117f0fa9f00">
      <UserInfo>
        <DisplayName/>
        <AccountId xsi:nil="true"/>
        <AccountType/>
      </UserInfo>
    </Us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29" ma:contentTypeDescription="Create a new document." ma:contentTypeScope="" ma:versionID="d1a44aeac4b17adf7996544d926c41c4">
  <xsd:schema xmlns:xsd="http://www.w3.org/2001/XMLSchema" xmlns:xs="http://www.w3.org/2001/XMLSchema" xmlns:p="http://schemas.microsoft.com/office/2006/metadata/properties" xmlns:ns2="3dff93c5-8ae8-4b09-acd5-1fa0d3a9f0ee" xmlns:ns3="a41c8bfc-c4be-4b67-a9a7-7117f0fa9f00" xmlns:ns4="http://schemas.microsoft.com/sharepoint/v4" targetNamespace="http://schemas.microsoft.com/office/2006/metadata/properties" ma:root="true" ma:fieldsID="d5169bc5f52f2c0bd5cb2e050c95ab7a" ns2:_="" ns3:_="" ns4:_="">
    <xsd:import namespace="3dff93c5-8ae8-4b09-acd5-1fa0d3a9f0ee"/>
    <xsd:import namespace="a41c8bfc-c4be-4b67-a9a7-7117f0fa9f00"/>
    <xsd:import namespace="http://schemas.microsoft.com/sharepoint/v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element ref="ns3:Proceeding_x0020_number" minOccurs="0"/>
                <xsd:element ref="ns3:Current_x003f_" minOccurs="0"/>
                <xsd:element ref="ns3:Document_x0020_type" minOccurs="0"/>
                <xsd:element ref="ns3:Proceeding_x0020_name" minOccurs="0"/>
                <xsd:element ref="ns3:MediaServiceMetadata" minOccurs="0"/>
                <xsd:element ref="ns3:MediaServiceFastMetadata" minOccurs="0"/>
                <xsd:element ref="ns3:MediaServiceAutoTags" minOccurs="0"/>
                <xsd:element ref="ns3:Date"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User" minOccurs="0"/>
                <xsd:element ref="ns3:MediaServiceAutoKeyPoints" minOccurs="0"/>
                <xsd:element ref="ns3:MediaServiceKeyPoints" minOccurs="0"/>
                <xsd:element ref="ns4:IconOverlay" minOccurs="0"/>
                <xsd:element ref="ns3:Datemodified" minOccurs="0"/>
                <xsd:element ref="ns3:MediaLengthInSeconds" minOccurs="0"/>
                <xsd:element ref="ns3:lcf76f155ced4ddcb4097134ff3c332f" minOccurs="0"/>
                <xsd:element ref="ns2:TaxCatchAll" minOccurs="0"/>
                <xsd:element ref="ns3:Not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4" nillable="true" ma:displayName="Taxonomy Catch All Column" ma:hidden="true" ma:list="{6cb21528-c59c-4820-a639-3eeb7ea16d86}" ma:internalName="TaxCatchAll" ma:showField="CatchAllData" ma:web="3dff93c5-8ae8-4b09-acd5-1fa0d3a9f0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element name="Proceeding_x0020_number" ma:index="13" nillable="true" ma:displayName="Proceeding number" ma:internalName="Proceeding_x0020_number">
      <xsd:simpleType>
        <xsd:restriction base="dms:Text">
          <xsd:maxLength value="255"/>
        </xsd:restriction>
      </xsd:simpleType>
    </xsd:element>
    <xsd:element name="Current_x003f_" ma:index="14" nillable="true" ma:displayName="Current proceeding?" ma:default="1" ma:internalName="Current_x003f_">
      <xsd:simpleType>
        <xsd:restriction base="dms:Boolean"/>
      </xsd:simpleType>
    </xsd:element>
    <xsd:element name="Document_x0020_type" ma:index="15" nillable="true" ma:displayName="Document type" ma:format="Dropdown" ma:internalName="Document_x0020_type">
      <xsd:simpleType>
        <xsd:restriction base="dms:Choice">
          <xsd:enumeration value="Order"/>
          <xsd:enumeration value="File note"/>
          <xsd:enumeration value="Correspondence"/>
          <xsd:enumeration value="Transcript"/>
          <xsd:enumeration value="Other"/>
        </xsd:restriction>
      </xsd:simpleType>
    </xsd:element>
    <xsd:element name="Proceeding_x0020_name" ma:index="16" nillable="true" ma:displayName="Proceeding name" ma:description="Format: Plaintiff 1 v Defendant 1" ma:internalName="Proceeding_x0020_name">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Date" ma:index="20" nillable="true" ma:displayName="Date" ma:format="DateTime" ma:internalName="Dat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User" ma:index="26" nillable="true" ma:displayName="User" ma:format="Dropdown"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Datemodified" ma:index="30" nillable="true" ma:displayName="Date modified" ma:format="DateOnly" ma:internalName="Datemodified">
      <xsd:simpleType>
        <xsd:restriction base="dms:DateTime"/>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Notes" ma:index="35" nillable="true" ma:displayName="Notes" ma:format="Dropdown" ma:internalName="Notes">
      <xsd:simpleType>
        <xsd:restriction base="dms:Note">
          <xsd:maxLength value="255"/>
        </xsd:restrictio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DCCA8-6571-4AB4-AB02-5C83288553C4}">
  <ds:schemaRefs>
    <ds:schemaRef ds:uri="http://schemas.microsoft.com/sharepoint/v3/contenttype/forms"/>
  </ds:schemaRefs>
</ds:datastoreItem>
</file>

<file path=customXml/itemProps2.xml><?xml version="1.0" encoding="utf-8"?>
<ds:datastoreItem xmlns:ds="http://schemas.openxmlformats.org/officeDocument/2006/customXml" ds:itemID="{048E6187-AD77-4075-A510-7DE6F69E6931}">
  <ds:schemaRefs>
    <ds:schemaRef ds:uri="http://schemas.microsoft.com/office/2006/metadata/properties"/>
    <ds:schemaRef ds:uri="http://schemas.microsoft.com/office/infopath/2007/PartnerControls"/>
    <ds:schemaRef ds:uri="3dff93c5-8ae8-4b09-acd5-1fa0d3a9f0ee"/>
    <ds:schemaRef ds:uri="a41c8bfc-c4be-4b67-a9a7-7117f0fa9f00"/>
    <ds:schemaRef ds:uri="http://schemas.microsoft.com/sharepoint/v4"/>
  </ds:schemaRefs>
</ds:datastoreItem>
</file>

<file path=customXml/itemProps3.xml><?xml version="1.0" encoding="utf-8"?>
<ds:datastoreItem xmlns:ds="http://schemas.openxmlformats.org/officeDocument/2006/customXml" ds:itemID="{72B7AED2-01DF-46CD-AB82-D2DA18B89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a41c8bfc-c4be-4b67-a9a7-7117f0fa9f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Bloomfield</dc:creator>
  <cp:keywords/>
  <dc:description/>
  <cp:lastModifiedBy>Anna Rosenthal</cp:lastModifiedBy>
  <cp:revision>81</cp:revision>
  <dcterms:created xsi:type="dcterms:W3CDTF">2023-05-12T22:16:00Z</dcterms:created>
  <dcterms:modified xsi:type="dcterms:W3CDTF">2023-08-29T01:20:00Z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y fmtid="{D5CDD505-2E9C-101B-9397-08002B2CF9AE}" pid="3" name="MediaServiceImageTags">
    <vt:lpwstr/>
  </property>
  <property fmtid="{D5CDD505-2E9C-101B-9397-08002B2CF9AE}" pid="4" name="GrammarlyDocumentId">
    <vt:lpwstr>5f93944a5a535d56749c2f360f5ef374e8ec5decc5e53abb39fd97fb0f61568c</vt:lpwstr>
  </property>
</Properties>
</file>