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10" w:rsidRPr="000A6210" w:rsidRDefault="00FF3051" w:rsidP="000A6210">
      <w:pPr>
        <w:spacing w:after="0" w:line="240" w:lineRule="auto"/>
        <w:jc w:val="center"/>
        <w:rPr>
          <w:rFonts w:ascii="Arial" w:eastAsia="Times New Roman" w:hAnsi="Arial" w:cs="Arial"/>
          <w:b/>
          <w:color w:val="981E32"/>
          <w:sz w:val="32"/>
          <w:lang w:eastAsia="en-AU"/>
        </w:rPr>
      </w:pPr>
      <w:bookmarkStart w:id="0" w:name="_GoBack"/>
      <w:bookmarkEnd w:id="0"/>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9 May 2017</w:t>
      </w:r>
    </w:p>
    <w:p w:rsidR="000A6210" w:rsidRPr="000A6210" w:rsidRDefault="000A6210" w:rsidP="000A6210">
      <w:pPr>
        <w:spacing w:after="0" w:line="240" w:lineRule="auto"/>
        <w:jc w:val="center"/>
        <w:rPr>
          <w:rFonts w:ascii="Arial" w:eastAsia="Times New Roman" w:hAnsi="Arial" w:cs="Arial"/>
          <w:lang w:eastAsia="en-AU"/>
        </w:rPr>
      </w:pPr>
    </w:p>
    <w:p w:rsidR="000A6210" w:rsidRPr="000A6210" w:rsidRDefault="000A6210" w:rsidP="000A6210">
      <w:pPr>
        <w:spacing w:after="0" w:line="240" w:lineRule="auto"/>
        <w:jc w:val="center"/>
        <w:rPr>
          <w:rFonts w:ascii="Arial" w:eastAsia="Times New Roman" w:hAnsi="Arial" w:cs="Arial"/>
          <w:lang w:eastAsia="en-AU"/>
        </w:rPr>
      </w:pPr>
      <w:r w:rsidRPr="000A6210">
        <w:rPr>
          <w:rFonts w:ascii="Arial" w:eastAsia="Times New Roman" w:hAnsi="Arial" w:cs="Arial"/>
          <w:lang w:eastAsia="en-AU"/>
        </w:rPr>
        <w:t>9.30am at Court 5, 436 Lonsdale Street, Melbourne</w:t>
      </w:r>
    </w:p>
    <w:p w:rsidR="000A6210" w:rsidRPr="000A6210" w:rsidRDefault="000A6210" w:rsidP="000A6210">
      <w:pPr>
        <w:spacing w:after="0" w:line="240" w:lineRule="auto"/>
        <w:jc w:val="center"/>
        <w:rPr>
          <w:rFonts w:ascii="Arial" w:eastAsia="Times New Roman" w:hAnsi="Arial" w:cs="Arial"/>
          <w:b/>
          <w:u w:val="single"/>
          <w:lang w:eastAsia="en-AU"/>
        </w:rPr>
      </w:pPr>
    </w:p>
    <w:p w:rsidR="000A6210" w:rsidRPr="000A6210" w:rsidRDefault="008C0DFF" w:rsidP="000A6210">
      <w:pPr>
        <w:spacing w:after="0" w:line="240" w:lineRule="auto"/>
        <w:jc w:val="center"/>
        <w:rPr>
          <w:rFonts w:ascii="Arial" w:eastAsia="Times New Roman" w:hAnsi="Arial" w:cs="Arial"/>
          <w:lang w:eastAsia="en-AU"/>
        </w:rPr>
      </w:pPr>
      <w:hyperlink r:id="rId7" w:history="1">
        <w:r w:rsidR="000A6210" w:rsidRPr="000A6210">
          <w:rPr>
            <w:rFonts w:ascii="Arial" w:eastAsia="Times New Roman" w:hAnsi="Arial" w:cs="Arial"/>
            <w:color w:val="0000FF"/>
            <w:u w:val="single"/>
            <w:lang w:eastAsia="en-AU"/>
          </w:rPr>
          <w:t>costs.court@supremecourt.vic.gov.au</w:t>
        </w:r>
      </w:hyperlink>
      <w:r w:rsidR="000A6210" w:rsidRPr="000A6210">
        <w:rPr>
          <w:rFonts w:ascii="Arial" w:eastAsia="Times New Roman" w:hAnsi="Arial" w:cs="Arial"/>
          <w:lang w:eastAsia="en-AU"/>
        </w:rPr>
        <w:t xml:space="preserve"> </w:t>
      </w: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rsidR="000A6210" w:rsidRPr="000A6210" w:rsidRDefault="000A6210" w:rsidP="000A6210">
      <w:pPr>
        <w:spacing w:after="0" w:line="240" w:lineRule="auto"/>
        <w:jc w:val="both"/>
        <w:rPr>
          <w:rFonts w:ascii="Arial" w:eastAsia="Times New Roman" w:hAnsi="Arial" w:cs="Arial"/>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rsidR="000A6210" w:rsidRPr="000A6210" w:rsidRDefault="000A6210" w:rsidP="000A6210">
      <w:pPr>
        <w:spacing w:after="0" w:line="240" w:lineRule="auto"/>
        <w:rPr>
          <w:rFonts w:ascii="Arial" w:eastAsia="Times New Roman" w:hAnsi="Arial" w:cs="Arial"/>
          <w:lang w:eastAsia="en-AU"/>
        </w:rPr>
      </w:pPr>
    </w:p>
    <w:tbl>
      <w:tblPr>
        <w:tblW w:w="9090" w:type="dxa"/>
        <w:tblInd w:w="93" w:type="dxa"/>
        <w:tblLook w:val="0020" w:firstRow="1" w:lastRow="0" w:firstColumn="0" w:lastColumn="0" w:noHBand="0" w:noVBand="0"/>
      </w:tblPr>
      <w:tblGrid>
        <w:gridCol w:w="1296"/>
        <w:gridCol w:w="1134"/>
        <w:gridCol w:w="3209"/>
        <w:gridCol w:w="3451"/>
      </w:tblGrid>
      <w:tr w:rsidR="000A6210" w:rsidRPr="000A6210" w:rsidTr="006E18AB">
        <w:trPr>
          <w:trHeight w:val="467"/>
          <w:tblHeader/>
        </w:trPr>
        <w:tc>
          <w:tcPr>
            <w:tcW w:w="129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2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62/17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Bolton, BG</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Shaikh-Barnett, G</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234/17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Jayakumar, E</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Smith, M</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E43E7D"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281/17</w:t>
            </w:r>
          </w:p>
        </w:tc>
        <w:tc>
          <w:tcPr>
            <w:tcW w:w="3209" w:type="dxa"/>
            <w:tcBorders>
              <w:top w:val="single" w:sz="4" w:space="0" w:color="auto"/>
              <w:left w:val="single" w:sz="4" w:space="0" w:color="auto"/>
              <w:bottom w:val="single" w:sz="4" w:space="0" w:color="auto"/>
              <w:right w:val="single" w:sz="4" w:space="0" w:color="auto"/>
            </w:tcBorders>
          </w:tcPr>
          <w:p w:rsidR="00FA3C32" w:rsidRPr="00E43E7D"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Blair, A</w:t>
            </w:r>
          </w:p>
        </w:tc>
        <w:tc>
          <w:tcPr>
            <w:tcW w:w="3451" w:type="dxa"/>
            <w:tcBorders>
              <w:top w:val="single" w:sz="4" w:space="0" w:color="auto"/>
              <w:left w:val="single" w:sz="4" w:space="0" w:color="auto"/>
              <w:bottom w:val="single" w:sz="4" w:space="0" w:color="auto"/>
              <w:right w:val="single" w:sz="4" w:space="0" w:color="auto"/>
            </w:tcBorders>
          </w:tcPr>
          <w:p w:rsidR="00FA3C32" w:rsidRPr="00E43E7D"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HWL </w:t>
            </w:r>
            <w:proofErr w:type="spellStart"/>
            <w:r>
              <w:rPr>
                <w:rFonts w:ascii="Arial" w:eastAsia="Times New Roman" w:hAnsi="Arial" w:cs="Arial"/>
                <w:sz w:val="24"/>
                <w:szCs w:val="24"/>
                <w:lang w:eastAsia="en-AU"/>
              </w:rPr>
              <w:t>Ebsworth</w:t>
            </w:r>
            <w:proofErr w:type="spellEnd"/>
            <w:r>
              <w:rPr>
                <w:rFonts w:ascii="Arial" w:eastAsia="Times New Roman" w:hAnsi="Arial" w:cs="Arial"/>
                <w:sz w:val="24"/>
                <w:szCs w:val="24"/>
                <w:lang w:eastAsia="en-AU"/>
              </w:rPr>
              <w:t xml:space="preserve">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913/17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Hadjiantonakis</w:t>
            </w:r>
            <w:proofErr w:type="spellEnd"/>
            <w:r>
              <w:rPr>
                <w:rFonts w:ascii="Arial" w:eastAsia="Times New Roman" w:hAnsi="Arial" w:cs="Arial"/>
                <w:sz w:val="24"/>
                <w:szCs w:val="24"/>
                <w:lang w:eastAsia="en-AU"/>
              </w:rPr>
              <w:t>, D</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Madgwicks</w:t>
            </w:r>
            <w:proofErr w:type="spellEnd"/>
          </w:p>
        </w:tc>
      </w:tr>
      <w:tr w:rsidR="00FF3051"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F3051" w:rsidRPr="000A6210" w:rsidRDefault="00FF3051"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F3051"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1039/17</w:t>
            </w:r>
          </w:p>
        </w:tc>
        <w:tc>
          <w:tcPr>
            <w:tcW w:w="3209" w:type="dxa"/>
            <w:tcBorders>
              <w:top w:val="single" w:sz="4" w:space="0" w:color="auto"/>
              <w:left w:val="single" w:sz="4" w:space="0" w:color="auto"/>
              <w:bottom w:val="single" w:sz="4" w:space="0" w:color="auto"/>
              <w:right w:val="single" w:sz="4" w:space="0" w:color="auto"/>
            </w:tcBorders>
          </w:tcPr>
          <w:p w:rsidR="00FF3051" w:rsidRDefault="00FF305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Bassil</w:t>
            </w:r>
            <w:proofErr w:type="spellEnd"/>
            <w:r>
              <w:rPr>
                <w:rFonts w:ascii="Arial" w:eastAsia="Times New Roman" w:hAnsi="Arial" w:cs="Arial"/>
                <w:sz w:val="24"/>
                <w:szCs w:val="24"/>
                <w:lang w:eastAsia="en-AU"/>
              </w:rPr>
              <w:t>, M</w:t>
            </w:r>
          </w:p>
        </w:tc>
        <w:tc>
          <w:tcPr>
            <w:tcW w:w="3451" w:type="dxa"/>
            <w:tcBorders>
              <w:top w:val="single" w:sz="4" w:space="0" w:color="auto"/>
              <w:left w:val="single" w:sz="4" w:space="0" w:color="auto"/>
              <w:bottom w:val="single" w:sz="4" w:space="0" w:color="auto"/>
              <w:right w:val="single" w:sz="4" w:space="0" w:color="auto"/>
            </w:tcBorders>
          </w:tcPr>
          <w:p w:rsidR="00FF3051"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Hymans Solicitors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1D13A3"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1041/17</w:t>
            </w:r>
          </w:p>
        </w:tc>
        <w:tc>
          <w:tcPr>
            <w:tcW w:w="3209" w:type="dxa"/>
            <w:tcBorders>
              <w:top w:val="single" w:sz="4" w:space="0" w:color="auto"/>
              <w:left w:val="single" w:sz="4" w:space="0" w:color="auto"/>
              <w:bottom w:val="single" w:sz="4" w:space="0" w:color="auto"/>
              <w:right w:val="single" w:sz="4" w:space="0" w:color="auto"/>
            </w:tcBorders>
          </w:tcPr>
          <w:p w:rsidR="00FA3C32" w:rsidRPr="001D13A3"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Tanner, G</w:t>
            </w:r>
          </w:p>
        </w:tc>
        <w:tc>
          <w:tcPr>
            <w:tcW w:w="3451" w:type="dxa"/>
            <w:tcBorders>
              <w:top w:val="single" w:sz="4" w:space="0" w:color="auto"/>
              <w:left w:val="single" w:sz="4" w:space="0" w:color="auto"/>
              <w:bottom w:val="single" w:sz="4" w:space="0" w:color="auto"/>
              <w:right w:val="single" w:sz="4" w:space="0" w:color="auto"/>
            </w:tcBorders>
          </w:tcPr>
          <w:p w:rsidR="00FA3C32" w:rsidRPr="001D13A3" w:rsidRDefault="00FF305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Eatwood</w:t>
            </w:r>
            <w:proofErr w:type="spellEnd"/>
            <w:r>
              <w:rPr>
                <w:rFonts w:ascii="Arial" w:eastAsia="Times New Roman" w:hAnsi="Arial" w:cs="Arial"/>
                <w:sz w:val="24"/>
                <w:szCs w:val="24"/>
                <w:lang w:eastAsia="en-AU"/>
              </w:rPr>
              <w:t>, E &amp; Anor</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1080/17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Rule, M</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Nathan </w:t>
            </w:r>
            <w:proofErr w:type="spellStart"/>
            <w:r>
              <w:rPr>
                <w:rFonts w:ascii="Arial" w:eastAsia="Times New Roman" w:hAnsi="Arial" w:cs="Arial"/>
                <w:sz w:val="24"/>
                <w:szCs w:val="24"/>
                <w:lang w:eastAsia="en-AU"/>
              </w:rPr>
              <w:t>Dorvetich</w:t>
            </w:r>
            <w:proofErr w:type="spellEnd"/>
            <w:r>
              <w:rPr>
                <w:rFonts w:ascii="Arial" w:eastAsia="Times New Roman" w:hAnsi="Arial" w:cs="Arial"/>
                <w:sz w:val="24"/>
                <w:szCs w:val="24"/>
                <w:lang w:eastAsia="en-AU"/>
              </w:rPr>
              <w:t xml:space="preserve">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1100/17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Victorian Legal Cost Assessors</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F305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Zito</w:t>
            </w:r>
            <w:proofErr w:type="spellEnd"/>
            <w:r>
              <w:rPr>
                <w:rFonts w:ascii="Arial" w:eastAsia="Times New Roman" w:hAnsi="Arial" w:cs="Arial"/>
                <w:sz w:val="24"/>
                <w:szCs w:val="24"/>
                <w:lang w:eastAsia="en-AU"/>
              </w:rPr>
              <w:t>, F</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C57874" w:rsidRDefault="00FF3051"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1109/17</w:t>
            </w:r>
          </w:p>
        </w:tc>
        <w:tc>
          <w:tcPr>
            <w:tcW w:w="3209" w:type="dxa"/>
            <w:tcBorders>
              <w:top w:val="single" w:sz="4" w:space="0" w:color="auto"/>
              <w:left w:val="single" w:sz="4" w:space="0" w:color="auto"/>
              <w:bottom w:val="single" w:sz="4" w:space="0" w:color="auto"/>
              <w:right w:val="single" w:sz="4" w:space="0" w:color="auto"/>
            </w:tcBorders>
          </w:tcPr>
          <w:p w:rsidR="00FA3C32" w:rsidRPr="00C57874" w:rsidRDefault="00FF305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Pizzafellas</w:t>
            </w:r>
            <w:proofErr w:type="spellEnd"/>
            <w:r>
              <w:rPr>
                <w:rFonts w:ascii="Arial" w:eastAsia="Times New Roman" w:hAnsi="Arial" w:cs="Arial"/>
                <w:sz w:val="24"/>
                <w:szCs w:val="24"/>
                <w:lang w:eastAsia="en-AU"/>
              </w:rPr>
              <w:t xml:space="preserve"> Pty Ltd</w:t>
            </w:r>
          </w:p>
        </w:tc>
        <w:tc>
          <w:tcPr>
            <w:tcW w:w="3451" w:type="dxa"/>
            <w:tcBorders>
              <w:top w:val="single" w:sz="4" w:space="0" w:color="auto"/>
              <w:left w:val="single" w:sz="4" w:space="0" w:color="auto"/>
              <w:bottom w:val="single" w:sz="4" w:space="0" w:color="auto"/>
              <w:right w:val="single" w:sz="4" w:space="0" w:color="auto"/>
            </w:tcBorders>
          </w:tcPr>
          <w:p w:rsidR="00FA3C32" w:rsidRPr="00C57874" w:rsidRDefault="00FF305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Billings Cloak Solicitors</w:t>
            </w:r>
          </w:p>
        </w:tc>
      </w:tr>
      <w:tr w:rsidR="00F34E5C"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34E5C" w:rsidRPr="000A6210" w:rsidRDefault="00F34E5C"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34E5C" w:rsidRPr="00C57874" w:rsidRDefault="0053494F"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1304/17</w:t>
            </w:r>
          </w:p>
        </w:tc>
        <w:tc>
          <w:tcPr>
            <w:tcW w:w="3209" w:type="dxa"/>
            <w:tcBorders>
              <w:top w:val="single" w:sz="4" w:space="0" w:color="auto"/>
              <w:left w:val="single" w:sz="4" w:space="0" w:color="auto"/>
              <w:bottom w:val="single" w:sz="4" w:space="0" w:color="auto"/>
              <w:right w:val="single" w:sz="4" w:space="0" w:color="auto"/>
            </w:tcBorders>
          </w:tcPr>
          <w:p w:rsidR="00F34E5C" w:rsidRPr="00C57874" w:rsidRDefault="0053494F"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Dessman</w:t>
            </w:r>
            <w:proofErr w:type="spellEnd"/>
            <w:r>
              <w:rPr>
                <w:rFonts w:ascii="Arial" w:eastAsia="Times New Roman" w:hAnsi="Arial" w:cs="Arial"/>
                <w:sz w:val="24"/>
                <w:szCs w:val="24"/>
                <w:lang w:eastAsia="en-AU"/>
              </w:rPr>
              <w:t>, PP</w:t>
            </w:r>
          </w:p>
        </w:tc>
        <w:tc>
          <w:tcPr>
            <w:tcW w:w="3451" w:type="dxa"/>
            <w:tcBorders>
              <w:top w:val="single" w:sz="4" w:space="0" w:color="auto"/>
              <w:left w:val="single" w:sz="4" w:space="0" w:color="auto"/>
              <w:bottom w:val="single" w:sz="4" w:space="0" w:color="auto"/>
              <w:right w:val="single" w:sz="4" w:space="0" w:color="auto"/>
            </w:tcBorders>
          </w:tcPr>
          <w:p w:rsidR="00F34E5C" w:rsidRPr="00C57874" w:rsidRDefault="0053494F"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Dessman</w:t>
            </w:r>
            <w:proofErr w:type="spellEnd"/>
            <w:r>
              <w:rPr>
                <w:rFonts w:ascii="Arial" w:eastAsia="Times New Roman" w:hAnsi="Arial" w:cs="Arial"/>
                <w:sz w:val="24"/>
                <w:szCs w:val="24"/>
                <w:lang w:eastAsia="en-AU"/>
              </w:rPr>
              <w:t>, EM</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r w:rsidRPr="000A6210">
              <w:rPr>
                <w:rFonts w:ascii="Arial" w:eastAsia="Times New Roman" w:hAnsi="Arial" w:cs="Arial"/>
                <w:lang w:eastAsia="en-AU"/>
              </w:rPr>
              <w:t xml:space="preserve"> </w:t>
            </w:r>
          </w:p>
        </w:tc>
        <w:tc>
          <w:tcPr>
            <w:tcW w:w="1134" w:type="dxa"/>
            <w:tcBorders>
              <w:top w:val="single" w:sz="4" w:space="0" w:color="auto"/>
              <w:left w:val="single" w:sz="4" w:space="0" w:color="auto"/>
              <w:bottom w:val="single" w:sz="4" w:space="0" w:color="auto"/>
              <w:right w:val="single" w:sz="4" w:space="0" w:color="auto"/>
            </w:tcBorders>
          </w:tcPr>
          <w:p w:rsidR="00FA3C32" w:rsidRPr="00C57874" w:rsidRDefault="0053494F"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1318/17</w:t>
            </w:r>
          </w:p>
        </w:tc>
        <w:tc>
          <w:tcPr>
            <w:tcW w:w="3209" w:type="dxa"/>
            <w:tcBorders>
              <w:top w:val="single" w:sz="4" w:space="0" w:color="auto"/>
              <w:left w:val="single" w:sz="4" w:space="0" w:color="auto"/>
              <w:bottom w:val="single" w:sz="4" w:space="0" w:color="auto"/>
              <w:right w:val="single" w:sz="4" w:space="0" w:color="auto"/>
            </w:tcBorders>
          </w:tcPr>
          <w:p w:rsidR="00FA3C32" w:rsidRPr="00C57874" w:rsidRDefault="0053494F"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Bisits</w:t>
            </w:r>
            <w:proofErr w:type="spellEnd"/>
            <w:r>
              <w:rPr>
                <w:rFonts w:ascii="Arial" w:eastAsia="Times New Roman" w:hAnsi="Arial" w:cs="Arial"/>
                <w:sz w:val="24"/>
                <w:szCs w:val="24"/>
                <w:lang w:eastAsia="en-AU"/>
              </w:rPr>
              <w:t>, A</w:t>
            </w:r>
          </w:p>
        </w:tc>
        <w:tc>
          <w:tcPr>
            <w:tcW w:w="3451" w:type="dxa"/>
            <w:tcBorders>
              <w:top w:val="single" w:sz="4" w:space="0" w:color="auto"/>
              <w:left w:val="single" w:sz="4" w:space="0" w:color="auto"/>
              <w:bottom w:val="single" w:sz="4" w:space="0" w:color="auto"/>
              <w:right w:val="single" w:sz="4" w:space="0" w:color="auto"/>
            </w:tcBorders>
          </w:tcPr>
          <w:p w:rsidR="00FA3C32" w:rsidRPr="00C57874" w:rsidRDefault="0053494F"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Wenkart</w:t>
            </w:r>
            <w:proofErr w:type="spellEnd"/>
            <w:r>
              <w:rPr>
                <w:rFonts w:ascii="Arial" w:eastAsia="Times New Roman" w:hAnsi="Arial" w:cs="Arial"/>
                <w:sz w:val="24"/>
                <w:szCs w:val="24"/>
                <w:lang w:eastAsia="en-AU"/>
              </w:rPr>
              <w:t>, T</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C57874" w:rsidRDefault="00B71D7C"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1364/17</w:t>
            </w:r>
          </w:p>
        </w:tc>
        <w:tc>
          <w:tcPr>
            <w:tcW w:w="3209" w:type="dxa"/>
            <w:tcBorders>
              <w:top w:val="single" w:sz="4" w:space="0" w:color="auto"/>
              <w:left w:val="single" w:sz="4" w:space="0" w:color="auto"/>
              <w:bottom w:val="single" w:sz="4" w:space="0" w:color="auto"/>
              <w:right w:val="single" w:sz="4" w:space="0" w:color="auto"/>
            </w:tcBorders>
          </w:tcPr>
          <w:p w:rsidR="00FA3C32" w:rsidRPr="00C57874" w:rsidRDefault="00B71D7C"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Vinci, FP</w:t>
            </w:r>
          </w:p>
        </w:tc>
        <w:tc>
          <w:tcPr>
            <w:tcW w:w="3451" w:type="dxa"/>
            <w:tcBorders>
              <w:top w:val="single" w:sz="4" w:space="0" w:color="auto"/>
              <w:left w:val="single" w:sz="4" w:space="0" w:color="auto"/>
              <w:bottom w:val="single" w:sz="4" w:space="0" w:color="auto"/>
              <w:right w:val="single" w:sz="4" w:space="0" w:color="auto"/>
            </w:tcBorders>
          </w:tcPr>
          <w:p w:rsidR="00FA3C32" w:rsidRPr="00C57874" w:rsidRDefault="00B71D7C"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Pulse Marketing (International) Pty Ltd</w:t>
            </w: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r w:rsidRPr="000A6210">
        <w:rPr>
          <w:rFonts w:ascii="Arial" w:eastAsia="Times New Roman" w:hAnsi="Arial" w:cs="Arial"/>
          <w:b/>
          <w:lang w:eastAsia="en-AU"/>
        </w:rPr>
        <w:t xml:space="preserve"> </w:t>
      </w: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Late entries</w:t>
      </w:r>
    </w:p>
    <w:p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r>
      <w:tr w:rsidR="00AD682F"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rsidR="000A6210" w:rsidRPr="000A6210" w:rsidRDefault="000A6210" w:rsidP="000A6210">
      <w:pPr>
        <w:spacing w:after="0" w:line="240" w:lineRule="auto"/>
        <w:rPr>
          <w:rFonts w:ascii="Arial" w:eastAsia="Times New Roman" w:hAnsi="Arial" w:cs="Arial"/>
          <w:b/>
          <w:lang w:eastAsia="en-AU"/>
        </w:rPr>
      </w:pPr>
    </w:p>
    <w:tbl>
      <w:tblPr>
        <w:tblW w:w="8676" w:type="dxa"/>
        <w:tblInd w:w="93" w:type="dxa"/>
        <w:tblLook w:val="0020" w:firstRow="1" w:lastRow="0" w:firstColumn="0" w:lastColumn="0" w:noHBand="0" w:noVBand="0"/>
      </w:tblPr>
      <w:tblGrid>
        <w:gridCol w:w="936"/>
        <w:gridCol w:w="1157"/>
        <w:gridCol w:w="3163"/>
        <w:gridCol w:w="3420"/>
      </w:tblGrid>
      <w:tr w:rsidR="000A6210" w:rsidRPr="000A6210" w:rsidTr="006E18AB">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57"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63"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20"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1979/16</w:t>
            </w:r>
          </w:p>
        </w:tc>
        <w:tc>
          <w:tcPr>
            <w:tcW w:w="3163"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Thompson, AJ</w:t>
            </w:r>
          </w:p>
        </w:tc>
        <w:tc>
          <w:tcPr>
            <w:tcW w:w="3420"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Rodbard</w:t>
            </w:r>
            <w:proofErr w:type="spellEnd"/>
            <w:r>
              <w:rPr>
                <w:rFonts w:ascii="Arial" w:eastAsia="Times New Roman" w:hAnsi="Arial" w:cs="Arial"/>
                <w:sz w:val="24"/>
                <w:szCs w:val="24"/>
                <w:lang w:eastAsia="en-AU"/>
              </w:rPr>
              <w:t>-Bean, A</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4519/16</w:t>
            </w:r>
          </w:p>
        </w:tc>
        <w:tc>
          <w:tcPr>
            <w:tcW w:w="3163"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Madden, L</w:t>
            </w:r>
          </w:p>
        </w:tc>
        <w:tc>
          <w:tcPr>
            <w:tcW w:w="3420"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Phillips </w:t>
            </w:r>
            <w:proofErr w:type="spellStart"/>
            <w:r>
              <w:rPr>
                <w:rFonts w:ascii="Arial" w:eastAsia="Times New Roman" w:hAnsi="Arial" w:cs="Arial"/>
                <w:sz w:val="24"/>
                <w:szCs w:val="24"/>
                <w:lang w:eastAsia="en-AU"/>
              </w:rPr>
              <w:t>Ormonde</w:t>
            </w:r>
            <w:proofErr w:type="spellEnd"/>
            <w:r>
              <w:rPr>
                <w:rFonts w:ascii="Arial" w:eastAsia="Times New Roman" w:hAnsi="Arial" w:cs="Arial"/>
                <w:sz w:val="24"/>
                <w:szCs w:val="24"/>
                <w:lang w:eastAsia="en-AU"/>
              </w:rPr>
              <w:t xml:space="preserve"> Fitzpatrick Lawyers</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4950/16</w:t>
            </w:r>
          </w:p>
        </w:tc>
        <w:tc>
          <w:tcPr>
            <w:tcW w:w="3163"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Trani</w:t>
            </w:r>
            <w:proofErr w:type="spellEnd"/>
            <w:r>
              <w:rPr>
                <w:rFonts w:ascii="Arial" w:eastAsia="Times New Roman" w:hAnsi="Arial" w:cs="Arial"/>
                <w:sz w:val="24"/>
                <w:szCs w:val="24"/>
                <w:lang w:eastAsia="en-AU"/>
              </w:rPr>
              <w:t>, T</w:t>
            </w:r>
          </w:p>
        </w:tc>
        <w:tc>
          <w:tcPr>
            <w:tcW w:w="3420"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Flitner</w:t>
            </w:r>
            <w:proofErr w:type="spellEnd"/>
            <w:r>
              <w:rPr>
                <w:rFonts w:ascii="Arial" w:eastAsia="Times New Roman" w:hAnsi="Arial" w:cs="Arial"/>
                <w:sz w:val="24"/>
                <w:szCs w:val="24"/>
                <w:lang w:eastAsia="en-AU"/>
              </w:rPr>
              <w:t xml:space="preserve"> &amp; Co Pty Ltd</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4979/16</w:t>
            </w:r>
          </w:p>
        </w:tc>
        <w:tc>
          <w:tcPr>
            <w:tcW w:w="3163"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Dojcinovski</w:t>
            </w:r>
            <w:proofErr w:type="spellEnd"/>
            <w:r>
              <w:rPr>
                <w:rFonts w:ascii="Arial" w:eastAsia="Times New Roman" w:hAnsi="Arial" w:cs="Arial"/>
                <w:sz w:val="24"/>
                <w:szCs w:val="24"/>
                <w:lang w:eastAsia="en-AU"/>
              </w:rPr>
              <w:t>, R</w:t>
            </w:r>
          </w:p>
        </w:tc>
        <w:tc>
          <w:tcPr>
            <w:tcW w:w="3420"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Mills Oakley Lawyers</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5046/16</w:t>
            </w:r>
          </w:p>
        </w:tc>
        <w:tc>
          <w:tcPr>
            <w:tcW w:w="3163"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Victorian Legal Services Board &amp; Commissioner</w:t>
            </w:r>
          </w:p>
        </w:tc>
        <w:tc>
          <w:tcPr>
            <w:tcW w:w="3420"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Nankin</w:t>
            </w:r>
            <w:proofErr w:type="spellEnd"/>
            <w:r>
              <w:rPr>
                <w:rFonts w:ascii="Arial" w:eastAsia="Times New Roman" w:hAnsi="Arial" w:cs="Arial"/>
                <w:sz w:val="24"/>
                <w:szCs w:val="24"/>
                <w:lang w:eastAsia="en-AU"/>
              </w:rPr>
              <w:t>, S</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Pr="000A6210"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5226/16</w:t>
            </w:r>
          </w:p>
        </w:tc>
        <w:tc>
          <w:tcPr>
            <w:tcW w:w="3163" w:type="dxa"/>
            <w:tcBorders>
              <w:top w:val="single" w:sz="4" w:space="0" w:color="auto"/>
              <w:left w:val="nil"/>
              <w:bottom w:val="single" w:sz="4" w:space="0" w:color="auto"/>
              <w:right w:val="single" w:sz="4" w:space="0" w:color="auto"/>
            </w:tcBorders>
          </w:tcPr>
          <w:p w:rsidR="006163EF" w:rsidRPr="000A6210"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Kelly, PA</w:t>
            </w:r>
          </w:p>
        </w:tc>
        <w:tc>
          <w:tcPr>
            <w:tcW w:w="3420" w:type="dxa"/>
            <w:tcBorders>
              <w:top w:val="single" w:sz="4" w:space="0" w:color="auto"/>
              <w:left w:val="nil"/>
              <w:bottom w:val="single" w:sz="4" w:space="0" w:color="auto"/>
              <w:right w:val="single" w:sz="4" w:space="0" w:color="auto"/>
            </w:tcBorders>
          </w:tcPr>
          <w:p w:rsidR="006163EF" w:rsidRPr="000A6210"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Bradley, WA</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255/17</w:t>
            </w:r>
          </w:p>
        </w:tc>
        <w:tc>
          <w:tcPr>
            <w:tcW w:w="3163"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Yabs</w:t>
            </w:r>
            <w:proofErr w:type="spellEnd"/>
            <w:r>
              <w:rPr>
                <w:rFonts w:ascii="Arial" w:eastAsia="Times New Roman" w:hAnsi="Arial" w:cs="Arial"/>
                <w:sz w:val="24"/>
                <w:szCs w:val="24"/>
                <w:lang w:eastAsia="en-AU"/>
              </w:rPr>
              <w:t xml:space="preserve"> Lawyers Pty Ltd</w:t>
            </w:r>
          </w:p>
        </w:tc>
        <w:tc>
          <w:tcPr>
            <w:tcW w:w="3420" w:type="dxa"/>
            <w:tcBorders>
              <w:top w:val="single" w:sz="4" w:space="0" w:color="auto"/>
              <w:left w:val="nil"/>
              <w:bottom w:val="single" w:sz="4" w:space="0" w:color="auto"/>
              <w:right w:val="single" w:sz="4" w:space="0" w:color="auto"/>
            </w:tcBorders>
          </w:tcPr>
          <w:p w:rsidR="006163EF"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Ros</w:t>
            </w:r>
            <w:proofErr w:type="spellEnd"/>
            <w:r>
              <w:rPr>
                <w:rFonts w:ascii="Arial" w:eastAsia="Times New Roman" w:hAnsi="Arial" w:cs="Arial"/>
                <w:sz w:val="24"/>
                <w:szCs w:val="24"/>
                <w:lang w:eastAsia="en-AU"/>
              </w:rPr>
              <w:t>, A</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Pr="001D13A3"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431/17</w:t>
            </w:r>
          </w:p>
        </w:tc>
        <w:tc>
          <w:tcPr>
            <w:tcW w:w="3163" w:type="dxa"/>
            <w:tcBorders>
              <w:top w:val="single" w:sz="4" w:space="0" w:color="auto"/>
              <w:left w:val="nil"/>
              <w:bottom w:val="single" w:sz="4" w:space="0" w:color="auto"/>
              <w:right w:val="single" w:sz="4" w:space="0" w:color="auto"/>
            </w:tcBorders>
          </w:tcPr>
          <w:p w:rsidR="006163EF" w:rsidRPr="001D13A3"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Weingart</w:t>
            </w:r>
            <w:proofErr w:type="spellEnd"/>
            <w:r>
              <w:rPr>
                <w:rFonts w:ascii="Arial" w:eastAsia="Times New Roman" w:hAnsi="Arial" w:cs="Arial"/>
                <w:sz w:val="24"/>
                <w:szCs w:val="24"/>
                <w:lang w:eastAsia="en-AU"/>
              </w:rPr>
              <w:t>, D</w:t>
            </w:r>
          </w:p>
        </w:tc>
        <w:tc>
          <w:tcPr>
            <w:tcW w:w="3420" w:type="dxa"/>
            <w:tcBorders>
              <w:top w:val="single" w:sz="4" w:space="0" w:color="auto"/>
              <w:left w:val="nil"/>
              <w:bottom w:val="single" w:sz="4" w:space="0" w:color="auto"/>
              <w:right w:val="single" w:sz="4" w:space="0" w:color="auto"/>
            </w:tcBorders>
          </w:tcPr>
          <w:p w:rsidR="006163EF" w:rsidRPr="001D13A3"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Leanne Cain &amp; Associates</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Pr="001D13A3"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619/17</w:t>
            </w:r>
          </w:p>
        </w:tc>
        <w:tc>
          <w:tcPr>
            <w:tcW w:w="3163" w:type="dxa"/>
            <w:tcBorders>
              <w:top w:val="single" w:sz="4" w:space="0" w:color="auto"/>
              <w:left w:val="nil"/>
              <w:bottom w:val="single" w:sz="4" w:space="0" w:color="auto"/>
              <w:right w:val="single" w:sz="4" w:space="0" w:color="auto"/>
            </w:tcBorders>
          </w:tcPr>
          <w:p w:rsidR="006163EF" w:rsidRPr="001D13A3" w:rsidRDefault="006163EF"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McDow</w:t>
            </w:r>
            <w:proofErr w:type="spellEnd"/>
            <w:r>
              <w:rPr>
                <w:rFonts w:ascii="Arial" w:eastAsia="Times New Roman" w:hAnsi="Arial" w:cs="Arial"/>
                <w:sz w:val="24"/>
                <w:szCs w:val="24"/>
                <w:lang w:eastAsia="en-AU"/>
              </w:rPr>
              <w:t>, S</w:t>
            </w:r>
          </w:p>
        </w:tc>
        <w:tc>
          <w:tcPr>
            <w:tcW w:w="3420" w:type="dxa"/>
            <w:tcBorders>
              <w:top w:val="single" w:sz="4" w:space="0" w:color="auto"/>
              <w:left w:val="nil"/>
              <w:bottom w:val="single" w:sz="4" w:space="0" w:color="auto"/>
              <w:right w:val="single" w:sz="4" w:space="0" w:color="auto"/>
            </w:tcBorders>
          </w:tcPr>
          <w:p w:rsidR="006163EF" w:rsidRPr="001D13A3" w:rsidRDefault="006163EF"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Maurice Blackburn Pty Ltd</w:t>
            </w:r>
          </w:p>
        </w:tc>
      </w:tr>
    </w:tbl>
    <w:p w:rsidR="007258DD" w:rsidRDefault="007258DD"/>
    <w:sectPr w:rsidR="007258DD" w:rsidSect="00E93F26">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FA" w:rsidRDefault="00DD25FA" w:rsidP="00E93F26">
      <w:pPr>
        <w:spacing w:after="0" w:line="240" w:lineRule="auto"/>
      </w:pPr>
      <w:r>
        <w:separator/>
      </w:r>
    </w:p>
  </w:endnote>
  <w:endnote w:type="continuationSeparator" w:id="0">
    <w:p w:rsidR="00DD25FA" w:rsidRDefault="00DD25FA"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FA" w:rsidRDefault="00DD25FA" w:rsidP="00E93F26">
      <w:pPr>
        <w:spacing w:after="0" w:line="240" w:lineRule="auto"/>
      </w:pPr>
      <w:r>
        <w:separator/>
      </w:r>
    </w:p>
  </w:footnote>
  <w:footnote w:type="continuationSeparator" w:id="0">
    <w:p w:rsidR="00DD25FA" w:rsidRDefault="00DD25FA" w:rsidP="00E9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rsidP="00E93F26">
    <w:pPr>
      <w:pStyle w:val="Header"/>
      <w:jc w:val="center"/>
    </w:pPr>
    <w:r>
      <w:rPr>
        <w:noProof/>
        <w:lang w:eastAsia="en-AU"/>
      </w:rPr>
      <w:drawing>
        <wp:inline distT="0" distB="0" distL="0" distR="0" wp14:anchorId="030A1D89">
          <wp:extent cx="1329055" cy="13227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p w:rsidR="00E93F26" w:rsidRDefault="00E93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pPr>
      <w:pStyle w:val="Header"/>
    </w:pPr>
    <w:r>
      <w:rPr>
        <w:noProof/>
        <w:lang w:eastAsia="en-AU"/>
      </w:rPr>
      <w:drawing>
        <wp:inline distT="0" distB="0" distL="0" distR="0" wp14:anchorId="339D0486">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21E8"/>
    <w:rsid w:val="000354A3"/>
    <w:rsid w:val="000A6210"/>
    <w:rsid w:val="000F5B1C"/>
    <w:rsid w:val="00112F04"/>
    <w:rsid w:val="00115601"/>
    <w:rsid w:val="00150B22"/>
    <w:rsid w:val="00160EFC"/>
    <w:rsid w:val="001D13A3"/>
    <w:rsid w:val="001D20DB"/>
    <w:rsid w:val="001E6955"/>
    <w:rsid w:val="00200DA3"/>
    <w:rsid w:val="0021721A"/>
    <w:rsid w:val="00226026"/>
    <w:rsid w:val="002321B1"/>
    <w:rsid w:val="00250E14"/>
    <w:rsid w:val="0029129E"/>
    <w:rsid w:val="002918FC"/>
    <w:rsid w:val="002A60F1"/>
    <w:rsid w:val="002C6B22"/>
    <w:rsid w:val="00310EDF"/>
    <w:rsid w:val="00311DAF"/>
    <w:rsid w:val="00332082"/>
    <w:rsid w:val="0034781A"/>
    <w:rsid w:val="00392E7F"/>
    <w:rsid w:val="003C7E4A"/>
    <w:rsid w:val="00432943"/>
    <w:rsid w:val="00440DD2"/>
    <w:rsid w:val="004B2D3F"/>
    <w:rsid w:val="004F4135"/>
    <w:rsid w:val="00501D9B"/>
    <w:rsid w:val="0053494F"/>
    <w:rsid w:val="00585A14"/>
    <w:rsid w:val="005D760D"/>
    <w:rsid w:val="006101AC"/>
    <w:rsid w:val="006163EF"/>
    <w:rsid w:val="0062076A"/>
    <w:rsid w:val="007258DD"/>
    <w:rsid w:val="00727D32"/>
    <w:rsid w:val="00756D30"/>
    <w:rsid w:val="007F7BEF"/>
    <w:rsid w:val="008042A9"/>
    <w:rsid w:val="00875D27"/>
    <w:rsid w:val="00886716"/>
    <w:rsid w:val="008A0C8E"/>
    <w:rsid w:val="008A3ECD"/>
    <w:rsid w:val="009128FA"/>
    <w:rsid w:val="00912E7F"/>
    <w:rsid w:val="009A755C"/>
    <w:rsid w:val="009D3ACD"/>
    <w:rsid w:val="00A40616"/>
    <w:rsid w:val="00AC4153"/>
    <w:rsid w:val="00AD682F"/>
    <w:rsid w:val="00B3576A"/>
    <w:rsid w:val="00B43811"/>
    <w:rsid w:val="00B56C91"/>
    <w:rsid w:val="00B71D7C"/>
    <w:rsid w:val="00B776B1"/>
    <w:rsid w:val="00BA3E5A"/>
    <w:rsid w:val="00BC505A"/>
    <w:rsid w:val="00BC7B23"/>
    <w:rsid w:val="00C57874"/>
    <w:rsid w:val="00C66B31"/>
    <w:rsid w:val="00CF71CA"/>
    <w:rsid w:val="00D0635A"/>
    <w:rsid w:val="00DD25FA"/>
    <w:rsid w:val="00E43E7D"/>
    <w:rsid w:val="00E85F17"/>
    <w:rsid w:val="00E93F26"/>
    <w:rsid w:val="00EE04E0"/>
    <w:rsid w:val="00F0211C"/>
    <w:rsid w:val="00F34E5C"/>
    <w:rsid w:val="00F60CC3"/>
    <w:rsid w:val="00F81904"/>
    <w:rsid w:val="00FA3C32"/>
    <w:rsid w:val="00FF3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sts.court@supremecour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Taxation Callover 9 May 2017</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9 May 2017</dc:title>
  <dc:subject/>
  <dc:creator>Fran Hansen</dc:creator>
  <cp:keywords>Taxation Callover</cp:keywords>
  <dc:description/>
  <cp:lastModifiedBy>Fran Hansen</cp:lastModifiedBy>
  <cp:revision>4</cp:revision>
  <cp:lastPrinted>2017-05-04T03:14:00Z</cp:lastPrinted>
  <dcterms:created xsi:type="dcterms:W3CDTF">2017-05-04T03:12:00Z</dcterms:created>
  <dcterms:modified xsi:type="dcterms:W3CDTF">2017-05-04T03:14:00Z</dcterms:modified>
</cp:coreProperties>
</file>