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38" w:rsidRPr="002F2972" w:rsidRDefault="00B24C38" w:rsidP="00B24C38">
      <w:pPr>
        <w:jc w:val="center"/>
        <w:rPr>
          <w:rFonts w:ascii="Book Antiqua" w:hAnsi="Book Antiqua"/>
          <w:b/>
        </w:rPr>
      </w:pPr>
      <w:r>
        <w:rPr>
          <w:rFonts w:ascii="Book Antiqua" w:hAnsi="Book Antiqua"/>
          <w:b/>
          <w:noProof/>
          <w:lang w:eastAsia="en-AU"/>
        </w:rPr>
        <w:drawing>
          <wp:inline distT="0" distB="0" distL="0" distR="0" wp14:anchorId="05A18837" wp14:editId="20F35051">
            <wp:extent cx="957580" cy="957580"/>
            <wp:effectExtent l="0" t="0" r="0" b="0"/>
            <wp:docPr id="1" name="Picture 1" descr="SCV_RGB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V_RGB_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7580" cy="957580"/>
                    </a:xfrm>
                    <a:prstGeom prst="rect">
                      <a:avLst/>
                    </a:prstGeom>
                    <a:noFill/>
                    <a:ln>
                      <a:noFill/>
                    </a:ln>
                  </pic:spPr>
                </pic:pic>
              </a:graphicData>
            </a:graphic>
          </wp:inline>
        </w:drawing>
      </w:r>
    </w:p>
    <w:p w:rsidR="00B24C38" w:rsidRPr="002F2972" w:rsidRDefault="00B24C38" w:rsidP="00B24C38">
      <w:pPr>
        <w:jc w:val="center"/>
        <w:rPr>
          <w:rFonts w:ascii="Book Antiqua" w:hAnsi="Book Antiqua"/>
          <w:b/>
        </w:rPr>
      </w:pPr>
    </w:p>
    <w:p w:rsidR="00B24C38" w:rsidRPr="002F2972" w:rsidRDefault="00B24C38" w:rsidP="00B24C38">
      <w:pPr>
        <w:jc w:val="center"/>
        <w:rPr>
          <w:rFonts w:ascii="Book Antiqua" w:hAnsi="Book Antiqua" w:cs="Arial"/>
          <w:b/>
        </w:rPr>
      </w:pPr>
      <w:r w:rsidRPr="002F2972">
        <w:rPr>
          <w:rFonts w:ascii="Book Antiqua" w:hAnsi="Book Antiqua" w:cs="Arial"/>
          <w:b/>
        </w:rPr>
        <w:t>NOTICE TO THE PROFESSION</w:t>
      </w:r>
    </w:p>
    <w:p w:rsidR="00B24C38" w:rsidRDefault="00B24C38" w:rsidP="00B24C38">
      <w:pPr>
        <w:spacing w:after="0" w:line="240" w:lineRule="auto"/>
        <w:jc w:val="center"/>
        <w:rPr>
          <w:rFonts w:ascii="Book Antiqua" w:hAnsi="Book Antiqua" w:cs="Arial"/>
          <w:b/>
        </w:rPr>
      </w:pPr>
      <w:r>
        <w:rPr>
          <w:rFonts w:ascii="Book Antiqua" w:hAnsi="Book Antiqua" w:cs="Arial"/>
          <w:b/>
        </w:rPr>
        <w:t xml:space="preserve">INTERLOCUTORY </w:t>
      </w:r>
      <w:r w:rsidRPr="002F2972">
        <w:rPr>
          <w:rFonts w:ascii="Book Antiqua" w:hAnsi="Book Antiqua" w:cs="Arial"/>
          <w:b/>
        </w:rPr>
        <w:t xml:space="preserve">APPLICATIONS </w:t>
      </w:r>
      <w:r>
        <w:rPr>
          <w:rFonts w:ascii="Book Antiqua" w:hAnsi="Book Antiqua" w:cs="Arial"/>
          <w:b/>
        </w:rPr>
        <w:t xml:space="preserve">IN THE </w:t>
      </w:r>
    </w:p>
    <w:p w:rsidR="00B24C38" w:rsidRPr="002F2972" w:rsidRDefault="00B24C38" w:rsidP="00B24C38">
      <w:pPr>
        <w:spacing w:after="0" w:line="240" w:lineRule="auto"/>
        <w:jc w:val="center"/>
        <w:rPr>
          <w:rFonts w:ascii="Book Antiqua" w:hAnsi="Book Antiqua" w:cs="Arial"/>
          <w:b/>
        </w:rPr>
      </w:pPr>
      <w:r>
        <w:rPr>
          <w:rFonts w:ascii="Book Antiqua" w:hAnsi="Book Antiqua" w:cs="Arial"/>
          <w:b/>
        </w:rPr>
        <w:t>PERSONAL INJURIES AND DUST DISEASES LISTS</w:t>
      </w:r>
    </w:p>
    <w:p w:rsidR="00B24C38" w:rsidRPr="002F2972" w:rsidRDefault="00B24C38" w:rsidP="00B24C38">
      <w:pPr>
        <w:jc w:val="center"/>
        <w:rPr>
          <w:rFonts w:ascii="Book Antiqua" w:hAnsi="Book Antiqua"/>
          <w:b/>
        </w:rPr>
      </w:pPr>
    </w:p>
    <w:p w:rsidR="00B24C38" w:rsidRDefault="00B24C38" w:rsidP="00B24C38">
      <w:pPr>
        <w:spacing w:before="120" w:after="240" w:line="360" w:lineRule="auto"/>
        <w:rPr>
          <w:rFonts w:ascii="Book Antiqua" w:hAnsi="Book Antiqua" w:cs="Arial"/>
        </w:rPr>
      </w:pPr>
      <w:r>
        <w:rPr>
          <w:rFonts w:ascii="Book Antiqua" w:hAnsi="Book Antiqua" w:cs="Arial"/>
        </w:rPr>
        <w:t xml:space="preserve">With the introduction of the Dust Diseases List Practice Note No. 2 of 2015 and Personal Injuries Practice Note No. 3 of 2015, interlocutory applications will be heard at 11:30am on </w:t>
      </w:r>
      <w:r w:rsidR="00C50B8D">
        <w:rPr>
          <w:rFonts w:ascii="Book Antiqua" w:hAnsi="Book Antiqua" w:cs="Arial"/>
        </w:rPr>
        <w:t>Fridays</w:t>
      </w:r>
      <w:r>
        <w:rPr>
          <w:rFonts w:ascii="Book Antiqua" w:hAnsi="Book Antiqua" w:cs="Arial"/>
        </w:rPr>
        <w:t xml:space="preserve"> in Court 4, 436 Lonsdale St Melbourne.</w:t>
      </w:r>
    </w:p>
    <w:p w:rsidR="00B24C38" w:rsidRPr="002F2972" w:rsidRDefault="00B24C38" w:rsidP="00B24C38">
      <w:pPr>
        <w:spacing w:before="120" w:after="240" w:line="360" w:lineRule="auto"/>
        <w:rPr>
          <w:rFonts w:ascii="Book Antiqua" w:hAnsi="Book Antiqua" w:cs="Arial"/>
        </w:rPr>
      </w:pPr>
      <w:r>
        <w:rPr>
          <w:rFonts w:ascii="Book Antiqua" w:hAnsi="Book Antiqua" w:cs="Arial"/>
        </w:rPr>
        <w:t>To assist the Court with listing interlocutory applications timely and efficiently, p</w:t>
      </w:r>
      <w:r w:rsidRPr="002F2972">
        <w:rPr>
          <w:rFonts w:ascii="Book Antiqua" w:hAnsi="Book Antiqua" w:cs="Arial"/>
        </w:rPr>
        <w:t>lease note the following:</w:t>
      </w:r>
    </w:p>
    <w:p w:rsidR="00B24C38" w:rsidRPr="00392F6E" w:rsidRDefault="00B24C38" w:rsidP="00B24C38">
      <w:pPr>
        <w:pStyle w:val="Heading1"/>
        <w:spacing w:after="240" w:line="360" w:lineRule="auto"/>
        <w:rPr>
          <w:rFonts w:ascii="Book Antiqua" w:hAnsi="Book Antiqua"/>
          <w:sz w:val="24"/>
          <w:szCs w:val="24"/>
          <w:u w:val="single"/>
        </w:rPr>
      </w:pPr>
      <w:r w:rsidRPr="002F2972">
        <w:rPr>
          <w:rFonts w:ascii="Book Antiqua" w:hAnsi="Book Antiqua"/>
          <w:sz w:val="24"/>
          <w:szCs w:val="24"/>
        </w:rPr>
        <w:t>1.</w:t>
      </w:r>
      <w:r w:rsidRPr="002F2972">
        <w:rPr>
          <w:rFonts w:ascii="Book Antiqua" w:hAnsi="Book Antiqua"/>
          <w:sz w:val="24"/>
          <w:szCs w:val="24"/>
        </w:rPr>
        <w:tab/>
      </w:r>
      <w:r w:rsidRPr="00F41BC4">
        <w:rPr>
          <w:rFonts w:ascii="Book Antiqua" w:hAnsi="Book Antiqua"/>
          <w:sz w:val="24"/>
          <w:szCs w:val="24"/>
          <w:u w:val="single"/>
        </w:rPr>
        <w:t>Registry</w:t>
      </w:r>
      <w:r>
        <w:rPr>
          <w:rFonts w:ascii="Book Antiqua" w:hAnsi="Book Antiqua"/>
          <w:sz w:val="24"/>
          <w:szCs w:val="24"/>
        </w:rPr>
        <w:t xml:space="preserve"> </w:t>
      </w:r>
      <w:r>
        <w:rPr>
          <w:rFonts w:ascii="Book Antiqua" w:hAnsi="Book Antiqua"/>
          <w:sz w:val="24"/>
          <w:szCs w:val="24"/>
          <w:u w:val="single"/>
        </w:rPr>
        <w:t>Applications</w:t>
      </w:r>
      <w:r w:rsidRPr="00132CEF">
        <w:rPr>
          <w:rFonts w:ascii="Book Antiqua" w:hAnsi="Book Antiqua"/>
          <w:sz w:val="24"/>
          <w:szCs w:val="24"/>
          <w:u w:val="single"/>
        </w:rPr>
        <w:t xml:space="preserve"> Coordinator</w:t>
      </w:r>
    </w:p>
    <w:p w:rsidR="00B24C38" w:rsidRPr="002F2972" w:rsidRDefault="00B24C38" w:rsidP="00B24C38">
      <w:pPr>
        <w:spacing w:before="120" w:after="240" w:line="360" w:lineRule="auto"/>
        <w:rPr>
          <w:rFonts w:ascii="Book Antiqua" w:hAnsi="Book Antiqua" w:cs="Arial"/>
        </w:rPr>
      </w:pPr>
      <w:r>
        <w:rPr>
          <w:rFonts w:ascii="Book Antiqua" w:hAnsi="Book Antiqua" w:cs="Arial"/>
        </w:rPr>
        <w:t xml:space="preserve">1.1 </w:t>
      </w:r>
      <w:r w:rsidRPr="002F2972">
        <w:rPr>
          <w:rFonts w:ascii="Book Antiqua" w:hAnsi="Book Antiqua" w:cs="Arial"/>
        </w:rPr>
        <w:t xml:space="preserve">It is desirable to have a single point of contact to </w:t>
      </w:r>
      <w:r>
        <w:rPr>
          <w:rFonts w:ascii="Book Antiqua" w:hAnsi="Book Antiqua" w:cs="Arial"/>
        </w:rPr>
        <w:t>assist p</w:t>
      </w:r>
      <w:r w:rsidRPr="002F2972">
        <w:rPr>
          <w:rFonts w:ascii="Book Antiqua" w:hAnsi="Book Antiqua" w:cs="Arial"/>
        </w:rPr>
        <w:t xml:space="preserve">ractitioners </w:t>
      </w:r>
      <w:r>
        <w:rPr>
          <w:rFonts w:ascii="Book Antiqua" w:hAnsi="Book Antiqua" w:cs="Arial"/>
        </w:rPr>
        <w:t>with the listing process</w:t>
      </w:r>
      <w:r w:rsidRPr="002F2972">
        <w:rPr>
          <w:rFonts w:ascii="Book Antiqua" w:hAnsi="Book Antiqua" w:cs="Arial"/>
        </w:rPr>
        <w:t xml:space="preserve">.  This is the </w:t>
      </w:r>
      <w:r>
        <w:rPr>
          <w:rFonts w:ascii="Book Antiqua" w:hAnsi="Book Antiqua" w:cs="Arial"/>
        </w:rPr>
        <w:t>r</w:t>
      </w:r>
      <w:r w:rsidRPr="002F2972">
        <w:rPr>
          <w:rFonts w:ascii="Book Antiqua" w:hAnsi="Book Antiqua" w:cs="Arial"/>
        </w:rPr>
        <w:t>ole of the</w:t>
      </w:r>
      <w:r>
        <w:rPr>
          <w:rFonts w:ascii="Book Antiqua" w:hAnsi="Book Antiqua" w:cs="Arial"/>
        </w:rPr>
        <w:t xml:space="preserve"> Registry Applications</w:t>
      </w:r>
      <w:r w:rsidRPr="002F2972">
        <w:rPr>
          <w:rFonts w:ascii="Book Antiqua" w:hAnsi="Book Antiqua" w:cs="Arial"/>
        </w:rPr>
        <w:t xml:space="preserve"> Coordinator</w:t>
      </w:r>
      <w:r>
        <w:rPr>
          <w:rFonts w:ascii="Book Antiqua" w:hAnsi="Book Antiqua" w:cs="Arial"/>
        </w:rPr>
        <w:t>.</w:t>
      </w:r>
      <w:r w:rsidRPr="002F2972">
        <w:rPr>
          <w:rFonts w:ascii="Book Antiqua" w:hAnsi="Book Antiqua" w:cs="Arial"/>
        </w:rPr>
        <w:t xml:space="preserve"> </w:t>
      </w:r>
    </w:p>
    <w:p w:rsidR="00B24C38" w:rsidRPr="002F2972" w:rsidRDefault="00B24C38" w:rsidP="00B24C38">
      <w:pPr>
        <w:spacing w:before="120" w:after="240" w:line="360" w:lineRule="auto"/>
        <w:rPr>
          <w:rFonts w:ascii="Book Antiqua" w:hAnsi="Book Antiqua" w:cs="Arial"/>
        </w:rPr>
      </w:pPr>
      <w:r>
        <w:rPr>
          <w:rFonts w:ascii="Book Antiqua" w:hAnsi="Book Antiqua" w:cs="Arial"/>
        </w:rPr>
        <w:t xml:space="preserve">1.2 </w:t>
      </w:r>
      <w:r w:rsidRPr="002F2972">
        <w:rPr>
          <w:rFonts w:ascii="Book Antiqua" w:hAnsi="Book Antiqua" w:cs="Arial"/>
        </w:rPr>
        <w:t xml:space="preserve">The </w:t>
      </w:r>
      <w:r>
        <w:rPr>
          <w:rFonts w:ascii="Book Antiqua" w:hAnsi="Book Antiqua" w:cs="Arial"/>
        </w:rPr>
        <w:t>Registry Applications</w:t>
      </w:r>
      <w:r w:rsidRPr="002F2972">
        <w:rPr>
          <w:rFonts w:ascii="Book Antiqua" w:hAnsi="Book Antiqua" w:cs="Arial"/>
        </w:rPr>
        <w:t xml:space="preserve"> Coordinator is located in the Principal Registry</w:t>
      </w:r>
      <w:r>
        <w:rPr>
          <w:rFonts w:ascii="Book Antiqua" w:hAnsi="Book Antiqua" w:cs="Arial"/>
        </w:rPr>
        <w:t xml:space="preserve"> and </w:t>
      </w:r>
      <w:r w:rsidRPr="002F2972">
        <w:rPr>
          <w:rFonts w:ascii="Book Antiqua" w:hAnsi="Book Antiqua" w:cs="Arial"/>
        </w:rPr>
        <w:t xml:space="preserve">is the point </w:t>
      </w:r>
      <w:r>
        <w:rPr>
          <w:rFonts w:ascii="Book Antiqua" w:hAnsi="Book Antiqua" w:cs="Arial"/>
        </w:rPr>
        <w:t xml:space="preserve">of contact </w:t>
      </w:r>
      <w:r w:rsidRPr="002F2972">
        <w:rPr>
          <w:rFonts w:ascii="Book Antiqua" w:hAnsi="Book Antiqua" w:cs="Arial"/>
        </w:rPr>
        <w:t xml:space="preserve">for all enquiries </w:t>
      </w:r>
      <w:r>
        <w:rPr>
          <w:rFonts w:ascii="Book Antiqua" w:hAnsi="Book Antiqua" w:cs="Arial"/>
        </w:rPr>
        <w:t xml:space="preserve">in relation to </w:t>
      </w:r>
      <w:r w:rsidRPr="002F2972">
        <w:rPr>
          <w:rFonts w:ascii="Book Antiqua" w:hAnsi="Book Antiqua" w:cs="Arial"/>
        </w:rPr>
        <w:t xml:space="preserve">applications in </w:t>
      </w:r>
      <w:r>
        <w:rPr>
          <w:rFonts w:ascii="Book Antiqua" w:hAnsi="Book Antiqua" w:cs="Arial"/>
        </w:rPr>
        <w:t>the Personal Injuries and Dust Diseases Lists</w:t>
      </w:r>
      <w:r w:rsidRPr="002F2972">
        <w:rPr>
          <w:rFonts w:ascii="Book Antiqua" w:hAnsi="Book Antiqua" w:cs="Arial"/>
        </w:rPr>
        <w:t xml:space="preserve">. </w:t>
      </w:r>
    </w:p>
    <w:p w:rsidR="00B24C38" w:rsidRPr="002F2972" w:rsidRDefault="00B24C38" w:rsidP="00B24C38">
      <w:pPr>
        <w:spacing w:before="120" w:after="240" w:line="360" w:lineRule="auto"/>
        <w:rPr>
          <w:rFonts w:ascii="Book Antiqua" w:hAnsi="Book Antiqua" w:cs="Arial"/>
        </w:rPr>
      </w:pPr>
      <w:r>
        <w:rPr>
          <w:rFonts w:ascii="Book Antiqua" w:hAnsi="Book Antiqua" w:cs="Arial"/>
        </w:rPr>
        <w:t>1.3 It</w:t>
      </w:r>
      <w:r w:rsidRPr="002F2972">
        <w:rPr>
          <w:rFonts w:ascii="Book Antiqua" w:hAnsi="Book Antiqua" w:cs="Arial"/>
        </w:rPr>
        <w:t xml:space="preserve"> may still on occasion be necessary to contact the Associate to the Associate Judge sitting on a particular day.</w:t>
      </w:r>
    </w:p>
    <w:p w:rsidR="00B24C38" w:rsidRDefault="00B24C38" w:rsidP="00B24C38">
      <w:pPr>
        <w:rPr>
          <w:rFonts w:ascii="Book Antiqua" w:hAnsi="Book Antiqua" w:cs="Arial"/>
        </w:rPr>
      </w:pPr>
      <w:r>
        <w:rPr>
          <w:rFonts w:ascii="Book Antiqua" w:hAnsi="Book Antiqua" w:cs="Arial"/>
        </w:rPr>
        <w:t xml:space="preserve">1.4 </w:t>
      </w:r>
      <w:r w:rsidRPr="002F2972">
        <w:rPr>
          <w:rFonts w:ascii="Book Antiqua" w:hAnsi="Book Antiqua" w:cs="Arial"/>
        </w:rPr>
        <w:t xml:space="preserve">The </w:t>
      </w:r>
      <w:r>
        <w:rPr>
          <w:rFonts w:ascii="Book Antiqua" w:hAnsi="Book Antiqua" w:cs="Arial"/>
        </w:rPr>
        <w:t>Registry staff contact</w:t>
      </w:r>
      <w:r w:rsidRPr="002F2972">
        <w:rPr>
          <w:rFonts w:ascii="Book Antiqua" w:hAnsi="Book Antiqua" w:cs="Arial"/>
        </w:rPr>
        <w:t xml:space="preserve"> details </w:t>
      </w:r>
      <w:r>
        <w:rPr>
          <w:rFonts w:ascii="Book Antiqua" w:hAnsi="Book Antiqua" w:cs="Arial"/>
        </w:rPr>
        <w:t xml:space="preserve">for applications in the Personal Injuries and Dust Diseases Lists </w:t>
      </w:r>
      <w:r w:rsidRPr="002F2972">
        <w:rPr>
          <w:rFonts w:ascii="Book Antiqua" w:hAnsi="Book Antiqua" w:cs="Arial"/>
        </w:rPr>
        <w:t>are:</w:t>
      </w:r>
      <w:r>
        <w:rPr>
          <w:rFonts w:ascii="Book Antiqua" w:hAnsi="Book Antiqua" w:cs="Arial"/>
        </w:rPr>
        <w:t xml:space="preserve">  </w:t>
      </w:r>
    </w:p>
    <w:p w:rsidR="00B24C38" w:rsidRPr="002F2972" w:rsidRDefault="00B24C38" w:rsidP="00B24C38">
      <w:pPr>
        <w:ind w:left="720"/>
        <w:rPr>
          <w:rFonts w:ascii="Book Antiqua" w:hAnsi="Book Antiqua"/>
          <w:b/>
        </w:rPr>
      </w:pPr>
      <w:r w:rsidRPr="002F2972">
        <w:rPr>
          <w:rFonts w:ascii="Book Antiqua" w:hAnsi="Book Antiqua"/>
          <w:b/>
        </w:rPr>
        <w:t xml:space="preserve">Phone: </w:t>
      </w:r>
      <w:r>
        <w:rPr>
          <w:rFonts w:ascii="Book Antiqua" w:hAnsi="Book Antiqua"/>
          <w:b/>
        </w:rPr>
        <w:tab/>
      </w:r>
      <w:r w:rsidRPr="002F2972">
        <w:rPr>
          <w:rFonts w:ascii="Book Antiqua" w:hAnsi="Book Antiqua"/>
          <w:b/>
        </w:rPr>
        <w:t>9603 9</w:t>
      </w:r>
      <w:r>
        <w:rPr>
          <w:rFonts w:ascii="Book Antiqua" w:hAnsi="Book Antiqua"/>
          <w:b/>
        </w:rPr>
        <w:t>345</w:t>
      </w:r>
      <w:r w:rsidRPr="002F2972">
        <w:rPr>
          <w:rFonts w:ascii="Book Antiqua" w:hAnsi="Book Antiqua"/>
          <w:b/>
        </w:rPr>
        <w:t xml:space="preserve">  </w:t>
      </w:r>
    </w:p>
    <w:p w:rsidR="00B24C38" w:rsidRPr="002F2972" w:rsidRDefault="00B24C38" w:rsidP="00B24C38">
      <w:pPr>
        <w:ind w:left="2160" w:hanging="1440"/>
        <w:rPr>
          <w:rFonts w:ascii="Book Antiqua" w:hAnsi="Book Antiqua"/>
          <w:b/>
        </w:rPr>
      </w:pPr>
      <w:r w:rsidRPr="002F2972">
        <w:rPr>
          <w:rFonts w:ascii="Book Antiqua" w:hAnsi="Book Antiqua"/>
          <w:b/>
        </w:rPr>
        <w:t>Email:</w:t>
      </w:r>
      <w:r>
        <w:rPr>
          <w:rFonts w:ascii="Book Antiqua" w:hAnsi="Book Antiqua"/>
          <w:b/>
        </w:rPr>
        <w:t xml:space="preserve"> </w:t>
      </w:r>
      <w:r>
        <w:rPr>
          <w:rFonts w:ascii="Book Antiqua" w:hAnsi="Book Antiqua"/>
          <w:b/>
        </w:rPr>
        <w:tab/>
        <w:t>Attention: Registry Applications Coordinator</w:t>
      </w:r>
      <w:r w:rsidRPr="002F2972">
        <w:rPr>
          <w:rFonts w:ascii="Book Antiqua" w:hAnsi="Book Antiqua"/>
          <w:b/>
        </w:rPr>
        <w:t xml:space="preserve"> </w:t>
      </w:r>
      <w:hyperlink r:id="rId8" w:history="1">
        <w:r w:rsidRPr="00F015F6">
          <w:rPr>
            <w:rStyle w:val="Hyperlink"/>
            <w:rFonts w:ascii="Book Antiqua" w:hAnsi="Book Antiqua"/>
            <w:b/>
          </w:rPr>
          <w:t>personal.injuries</w:t>
        </w:r>
        <w:r w:rsidRPr="00F41BC4">
          <w:rPr>
            <w:rStyle w:val="Hyperlink"/>
            <w:rFonts w:ascii="Book Antiqua" w:hAnsi="Book Antiqua"/>
            <w:b/>
          </w:rPr>
          <w:t>@supremecourt.vic.gov.au</w:t>
        </w:r>
      </w:hyperlink>
      <w:r>
        <w:rPr>
          <w:rFonts w:ascii="Book Antiqua" w:hAnsi="Book Antiqua"/>
          <w:b/>
        </w:rPr>
        <w:t xml:space="preserve"> or </w:t>
      </w:r>
      <w:hyperlink r:id="rId9" w:history="1">
        <w:r w:rsidRPr="00392F6E">
          <w:rPr>
            <w:rStyle w:val="Hyperlink"/>
            <w:rFonts w:ascii="Book Antiqua" w:hAnsi="Book Antiqua"/>
            <w:b/>
          </w:rPr>
          <w:t>dust.diseases@supremecourt.vic.gov.au</w:t>
        </w:r>
      </w:hyperlink>
    </w:p>
    <w:p w:rsidR="00B24C38" w:rsidRPr="002F2972" w:rsidRDefault="00B24C38" w:rsidP="00B24C38">
      <w:pPr>
        <w:ind w:left="720"/>
        <w:rPr>
          <w:rFonts w:ascii="Book Antiqua" w:hAnsi="Book Antiqua"/>
          <w:b/>
        </w:rPr>
      </w:pPr>
    </w:p>
    <w:p w:rsidR="00B24C38" w:rsidRPr="00392F6E" w:rsidRDefault="00B24C38" w:rsidP="00B24C38">
      <w:pPr>
        <w:pStyle w:val="Heading1"/>
        <w:spacing w:after="240" w:line="360" w:lineRule="auto"/>
        <w:rPr>
          <w:rFonts w:ascii="Book Antiqua" w:hAnsi="Book Antiqua"/>
          <w:sz w:val="24"/>
          <w:szCs w:val="24"/>
          <w:u w:val="single"/>
        </w:rPr>
      </w:pPr>
      <w:r>
        <w:rPr>
          <w:rFonts w:ascii="Book Antiqua" w:hAnsi="Book Antiqua"/>
          <w:sz w:val="24"/>
          <w:szCs w:val="24"/>
          <w:u w:val="single"/>
        </w:rPr>
        <w:lastRenderedPageBreak/>
        <w:t xml:space="preserve">2. </w:t>
      </w:r>
      <w:r w:rsidRPr="00392F6E">
        <w:rPr>
          <w:rFonts w:ascii="Book Antiqua" w:hAnsi="Book Antiqua"/>
          <w:sz w:val="24"/>
          <w:szCs w:val="24"/>
          <w:u w:val="single"/>
        </w:rPr>
        <w:t xml:space="preserve">Interlocutory Applications – Personal Injuries </w:t>
      </w:r>
      <w:r>
        <w:rPr>
          <w:rFonts w:ascii="Book Antiqua" w:hAnsi="Book Antiqua"/>
          <w:sz w:val="24"/>
          <w:szCs w:val="24"/>
          <w:u w:val="single"/>
        </w:rPr>
        <w:t xml:space="preserve">&amp; </w:t>
      </w:r>
      <w:r w:rsidRPr="00392F6E">
        <w:rPr>
          <w:rFonts w:ascii="Book Antiqua" w:hAnsi="Book Antiqua"/>
          <w:sz w:val="24"/>
          <w:szCs w:val="24"/>
          <w:u w:val="single"/>
        </w:rPr>
        <w:t>Dust Diseases List</w:t>
      </w:r>
      <w:r>
        <w:rPr>
          <w:rFonts w:ascii="Book Antiqua" w:hAnsi="Book Antiqua"/>
          <w:sz w:val="24"/>
          <w:szCs w:val="24"/>
          <w:u w:val="single"/>
        </w:rPr>
        <w:t>s Process and</w:t>
      </w:r>
      <w:r w:rsidRPr="00392F6E">
        <w:rPr>
          <w:rFonts w:ascii="Book Antiqua" w:hAnsi="Book Antiqua"/>
          <w:sz w:val="24"/>
          <w:szCs w:val="24"/>
          <w:u w:val="single"/>
        </w:rPr>
        <w:t xml:space="preserve"> Information Form</w:t>
      </w:r>
    </w:p>
    <w:p w:rsidR="00B24C38" w:rsidRDefault="00B24C38" w:rsidP="00B24C38">
      <w:pPr>
        <w:spacing w:before="120" w:after="240" w:line="360" w:lineRule="auto"/>
        <w:rPr>
          <w:rFonts w:ascii="Book Antiqua" w:hAnsi="Book Antiqua" w:cs="Arial"/>
        </w:rPr>
      </w:pPr>
      <w:r>
        <w:rPr>
          <w:rFonts w:ascii="Book Antiqua" w:hAnsi="Book Antiqua" w:cs="Arial"/>
        </w:rPr>
        <w:t>2.1 Dates and times for application listings may be organised over the phone with the Registry Applications</w:t>
      </w:r>
      <w:r w:rsidRPr="002F2972">
        <w:rPr>
          <w:rFonts w:ascii="Book Antiqua" w:hAnsi="Book Antiqua" w:cs="Arial"/>
        </w:rPr>
        <w:t xml:space="preserve"> Coordinator</w:t>
      </w:r>
      <w:r>
        <w:rPr>
          <w:rFonts w:ascii="Book Antiqua" w:hAnsi="Book Antiqua" w:cs="Arial"/>
        </w:rPr>
        <w:t xml:space="preserve"> or at the Registry. </w:t>
      </w:r>
      <w:r w:rsidRPr="002F2972">
        <w:rPr>
          <w:rFonts w:ascii="Book Antiqua" w:hAnsi="Book Antiqua" w:cs="Arial"/>
        </w:rPr>
        <w:t>If you have received a date from the</w:t>
      </w:r>
      <w:r>
        <w:rPr>
          <w:rFonts w:ascii="Book Antiqua" w:hAnsi="Book Antiqua" w:cs="Arial"/>
        </w:rPr>
        <w:t xml:space="preserve"> Registry</w:t>
      </w:r>
      <w:r w:rsidRPr="002F2972">
        <w:rPr>
          <w:rFonts w:ascii="Book Antiqua" w:hAnsi="Book Antiqua" w:cs="Arial"/>
        </w:rPr>
        <w:t xml:space="preserve"> </w:t>
      </w:r>
      <w:r>
        <w:rPr>
          <w:rFonts w:ascii="Book Antiqua" w:hAnsi="Book Antiqua" w:cs="Arial"/>
        </w:rPr>
        <w:t>Applications</w:t>
      </w:r>
      <w:r w:rsidRPr="002F2972">
        <w:rPr>
          <w:rFonts w:ascii="Book Antiqua" w:hAnsi="Book Antiqua" w:cs="Arial"/>
        </w:rPr>
        <w:t xml:space="preserve"> Coordinator on the phone, you will receive an email confirming the availability of that date.  Following this, you are required to file your application and supporting material with the Registry between the hours of 9.30 am and 4</w:t>
      </w:r>
      <w:r>
        <w:rPr>
          <w:rFonts w:ascii="Book Antiqua" w:hAnsi="Book Antiqua" w:cs="Arial"/>
        </w:rPr>
        <w:t>.00</w:t>
      </w:r>
      <w:r w:rsidRPr="002F2972">
        <w:rPr>
          <w:rFonts w:ascii="Book Antiqua" w:hAnsi="Book Antiqua" w:cs="Arial"/>
        </w:rPr>
        <w:t xml:space="preserve"> pm together with a copy of that email. Alternatively, you may e-file the above documents via CITEC.</w:t>
      </w:r>
    </w:p>
    <w:p w:rsidR="00B24C38" w:rsidRPr="002F2972" w:rsidRDefault="00B24C38" w:rsidP="00B24C38">
      <w:pPr>
        <w:spacing w:before="120" w:after="240" w:line="360" w:lineRule="auto"/>
        <w:rPr>
          <w:rFonts w:ascii="Book Antiqua" w:hAnsi="Book Antiqua" w:cs="Arial"/>
        </w:rPr>
      </w:pPr>
      <w:r>
        <w:rPr>
          <w:rFonts w:ascii="Book Antiqua" w:hAnsi="Book Antiqua" w:cs="Arial"/>
        </w:rPr>
        <w:t>2.2 When filing an application,</w:t>
      </w:r>
      <w:r w:rsidRPr="002F2972">
        <w:rPr>
          <w:rFonts w:ascii="Book Antiqua" w:hAnsi="Book Antiqua" w:cs="Arial"/>
        </w:rPr>
        <w:t xml:space="preserve"> practitioners are </w:t>
      </w:r>
      <w:r>
        <w:rPr>
          <w:rFonts w:ascii="Book Antiqua" w:hAnsi="Book Antiqua" w:cs="Arial"/>
        </w:rPr>
        <w:t xml:space="preserve">to </w:t>
      </w:r>
      <w:r w:rsidRPr="002F2972">
        <w:rPr>
          <w:rFonts w:ascii="Book Antiqua" w:hAnsi="Book Antiqua" w:cs="Arial"/>
        </w:rPr>
        <w:t xml:space="preserve">provide </w:t>
      </w:r>
      <w:r>
        <w:rPr>
          <w:rFonts w:ascii="Book Antiqua" w:hAnsi="Book Antiqua" w:cs="Arial"/>
        </w:rPr>
        <w:t xml:space="preserve">the </w:t>
      </w:r>
      <w:r w:rsidRPr="002F2972">
        <w:rPr>
          <w:rFonts w:ascii="Book Antiqua" w:hAnsi="Book Antiqua" w:cs="Arial"/>
        </w:rPr>
        <w:t>information on the form annexed to this notice.  The completed form should accompany the summons and affidavit in support</w:t>
      </w:r>
      <w:r>
        <w:rPr>
          <w:rFonts w:ascii="Book Antiqua" w:hAnsi="Book Antiqua" w:cs="Arial"/>
        </w:rPr>
        <w:t xml:space="preserve"> (with exhibits)</w:t>
      </w:r>
      <w:r w:rsidRPr="002F2972">
        <w:rPr>
          <w:rFonts w:ascii="Book Antiqua" w:hAnsi="Book Antiqua" w:cs="Arial"/>
        </w:rPr>
        <w:t xml:space="preserve">.  The form will be placed on the court record and a copy is to be served on all parties.  </w:t>
      </w:r>
      <w:r>
        <w:rPr>
          <w:rFonts w:ascii="Book Antiqua" w:hAnsi="Book Antiqua" w:cs="Arial"/>
        </w:rPr>
        <w:t>The information should be accurate as it will be used for listing and preparing matters to be heard by an Associate Judge.</w:t>
      </w:r>
    </w:p>
    <w:p w:rsidR="00B24C38" w:rsidRDefault="00B24C38" w:rsidP="00B24C38">
      <w:pPr>
        <w:spacing w:before="120" w:after="240" w:line="360" w:lineRule="auto"/>
        <w:rPr>
          <w:rFonts w:ascii="Book Antiqua" w:hAnsi="Book Antiqua" w:cs="Arial"/>
        </w:rPr>
      </w:pPr>
      <w:r>
        <w:rPr>
          <w:rFonts w:ascii="Book Antiqua" w:hAnsi="Book Antiqua" w:cs="Arial"/>
        </w:rPr>
        <w:t xml:space="preserve">2.3 </w:t>
      </w:r>
      <w:r w:rsidRPr="002F2972">
        <w:rPr>
          <w:rFonts w:ascii="Book Antiqua" w:hAnsi="Book Antiqua" w:cs="Arial"/>
        </w:rPr>
        <w:t>The information to be provided includes:</w:t>
      </w:r>
    </w:p>
    <w:p w:rsidR="00B24C38" w:rsidRDefault="00B24C38" w:rsidP="00B24C38">
      <w:pPr>
        <w:spacing w:before="120" w:after="120" w:line="360" w:lineRule="auto"/>
        <w:rPr>
          <w:rFonts w:ascii="Book Antiqua" w:hAnsi="Book Antiqua" w:cs="Arial"/>
        </w:rPr>
      </w:pPr>
      <w:r w:rsidRPr="00F41BC4">
        <w:rPr>
          <w:rFonts w:ascii="Book Antiqua" w:hAnsi="Book Antiqua" w:cs="Arial"/>
        </w:rPr>
        <w:t>2.</w:t>
      </w:r>
      <w:r>
        <w:rPr>
          <w:rFonts w:ascii="Book Antiqua" w:hAnsi="Book Antiqua" w:cs="Arial"/>
        </w:rPr>
        <w:t>3</w:t>
      </w:r>
      <w:r w:rsidRPr="00F41BC4">
        <w:rPr>
          <w:rFonts w:ascii="Book Antiqua" w:hAnsi="Book Antiqua" w:cs="Arial"/>
        </w:rPr>
        <w:t>.</w:t>
      </w:r>
      <w:r>
        <w:rPr>
          <w:rFonts w:ascii="Book Antiqua" w:hAnsi="Book Antiqua" w:cs="Arial"/>
        </w:rPr>
        <w:t>1</w:t>
      </w:r>
      <w:r>
        <w:rPr>
          <w:rFonts w:ascii="Book Antiqua" w:hAnsi="Book Antiqua" w:cs="Arial"/>
          <w:b/>
          <w:i/>
        </w:rPr>
        <w:t xml:space="preserve"> Directions hearing date</w:t>
      </w:r>
      <w:r w:rsidRPr="002F2972">
        <w:rPr>
          <w:rFonts w:ascii="Book Antiqua" w:hAnsi="Book Antiqua" w:cs="Arial"/>
        </w:rPr>
        <w:t xml:space="preserve"> </w:t>
      </w:r>
      <w:r>
        <w:rPr>
          <w:rFonts w:ascii="Book Antiqua" w:hAnsi="Book Antiqua" w:cs="Arial"/>
        </w:rPr>
        <w:t>–</w:t>
      </w:r>
      <w:r w:rsidRPr="002F2972">
        <w:rPr>
          <w:rFonts w:ascii="Book Antiqua" w:hAnsi="Book Antiqua" w:cs="Arial"/>
        </w:rPr>
        <w:t xml:space="preserve"> </w:t>
      </w:r>
      <w:r>
        <w:rPr>
          <w:rFonts w:ascii="Book Antiqua" w:hAnsi="Book Antiqua" w:cs="Arial"/>
        </w:rPr>
        <w:t>Any upcoming directions hearing dates.</w:t>
      </w:r>
    </w:p>
    <w:p w:rsidR="00B24C38" w:rsidRDefault="00B24C38" w:rsidP="00B24C38">
      <w:pPr>
        <w:spacing w:before="120" w:after="120" w:line="360" w:lineRule="auto"/>
        <w:rPr>
          <w:rFonts w:ascii="Book Antiqua" w:hAnsi="Book Antiqua" w:cs="Arial"/>
        </w:rPr>
      </w:pPr>
      <w:r w:rsidRPr="00F41BC4">
        <w:rPr>
          <w:rFonts w:ascii="Book Antiqua" w:hAnsi="Book Antiqua" w:cs="Arial"/>
        </w:rPr>
        <w:t>2.</w:t>
      </w:r>
      <w:r>
        <w:rPr>
          <w:rFonts w:ascii="Book Antiqua" w:hAnsi="Book Antiqua" w:cs="Arial"/>
        </w:rPr>
        <w:t>3</w:t>
      </w:r>
      <w:r w:rsidRPr="00F41BC4">
        <w:rPr>
          <w:rFonts w:ascii="Book Antiqua" w:hAnsi="Book Antiqua" w:cs="Arial"/>
        </w:rPr>
        <w:t>.2</w:t>
      </w:r>
      <w:r>
        <w:rPr>
          <w:rFonts w:ascii="Book Antiqua" w:hAnsi="Book Antiqua" w:cs="Arial"/>
          <w:b/>
          <w:i/>
        </w:rPr>
        <w:t xml:space="preserve"> Trial date</w:t>
      </w:r>
      <w:r w:rsidRPr="002F2972">
        <w:rPr>
          <w:rFonts w:ascii="Book Antiqua" w:hAnsi="Book Antiqua" w:cs="Arial"/>
        </w:rPr>
        <w:t xml:space="preserve"> </w:t>
      </w:r>
      <w:r>
        <w:rPr>
          <w:rFonts w:ascii="Book Antiqua" w:hAnsi="Book Antiqua" w:cs="Arial"/>
        </w:rPr>
        <w:t>–</w:t>
      </w:r>
      <w:r w:rsidRPr="002F2972">
        <w:rPr>
          <w:rFonts w:ascii="Book Antiqua" w:hAnsi="Book Antiqua" w:cs="Arial"/>
        </w:rPr>
        <w:t xml:space="preserve"> </w:t>
      </w:r>
      <w:r>
        <w:rPr>
          <w:rFonts w:ascii="Book Antiqua" w:hAnsi="Book Antiqua" w:cs="Arial"/>
        </w:rPr>
        <w:t>If the matter is listed for trial, the application will be listed before the trial date</w:t>
      </w:r>
    </w:p>
    <w:p w:rsidR="00B24C38" w:rsidRPr="002F2972" w:rsidRDefault="00B24C38" w:rsidP="00B24C38">
      <w:pPr>
        <w:spacing w:before="120" w:after="120" w:line="360" w:lineRule="auto"/>
        <w:rPr>
          <w:rFonts w:ascii="Book Antiqua" w:hAnsi="Book Antiqua" w:cs="Arial"/>
        </w:rPr>
      </w:pPr>
      <w:r>
        <w:rPr>
          <w:rFonts w:ascii="Book Antiqua" w:hAnsi="Book Antiqua" w:cs="Arial"/>
        </w:rPr>
        <w:t xml:space="preserve">2.3.3 </w:t>
      </w:r>
      <w:r w:rsidRPr="00A2058C">
        <w:rPr>
          <w:rFonts w:ascii="Book Antiqua" w:hAnsi="Book Antiqua" w:cs="Arial"/>
          <w:b/>
          <w:i/>
        </w:rPr>
        <w:t>Urgency</w:t>
      </w:r>
      <w:r w:rsidRPr="002F2972">
        <w:rPr>
          <w:rFonts w:ascii="Book Antiqua" w:hAnsi="Book Antiqua" w:cs="Arial"/>
        </w:rPr>
        <w:t xml:space="preserve"> - </w:t>
      </w:r>
      <w:r>
        <w:rPr>
          <w:rFonts w:ascii="Book Antiqua" w:hAnsi="Book Antiqua" w:cs="Arial"/>
        </w:rPr>
        <w:t xml:space="preserve">The party filing the application must explain the reason it considers the application to be urgent and requires a </w:t>
      </w:r>
      <w:r w:rsidRPr="002F2972">
        <w:rPr>
          <w:rFonts w:ascii="Book Antiqua" w:hAnsi="Book Antiqua" w:cs="Arial"/>
        </w:rPr>
        <w:t xml:space="preserve">return date </w:t>
      </w:r>
      <w:r>
        <w:rPr>
          <w:rFonts w:ascii="Book Antiqua" w:hAnsi="Book Antiqua" w:cs="Arial"/>
        </w:rPr>
        <w:t xml:space="preserve">of fewer than five days from filing. </w:t>
      </w:r>
    </w:p>
    <w:p w:rsidR="00B24C38" w:rsidRPr="002F2972" w:rsidRDefault="00B24C38" w:rsidP="00B24C38">
      <w:pPr>
        <w:spacing w:before="120" w:after="120" w:line="360" w:lineRule="auto"/>
        <w:rPr>
          <w:rFonts w:ascii="Book Antiqua" w:hAnsi="Book Antiqua" w:cs="Arial"/>
        </w:rPr>
      </w:pPr>
      <w:r>
        <w:rPr>
          <w:rFonts w:ascii="Book Antiqua" w:hAnsi="Book Antiqua" w:cs="Arial"/>
        </w:rPr>
        <w:t xml:space="preserve">2.3.4 </w:t>
      </w:r>
      <w:r w:rsidRPr="002F2972">
        <w:rPr>
          <w:rFonts w:ascii="Book Antiqua" w:hAnsi="Book Antiqua" w:cs="Arial"/>
          <w:b/>
          <w:i/>
        </w:rPr>
        <w:t>Hearing estimate</w:t>
      </w:r>
      <w:r w:rsidRPr="002F2972">
        <w:rPr>
          <w:rFonts w:ascii="Book Antiqua" w:hAnsi="Book Antiqua" w:cs="Arial"/>
        </w:rPr>
        <w:t xml:space="preserve"> - If possible, this should be by agreement between parties.  </w:t>
      </w:r>
      <w:r w:rsidRPr="000A316E">
        <w:rPr>
          <w:rFonts w:ascii="Book Antiqua" w:hAnsi="Book Antiqua"/>
        </w:rPr>
        <w:t>The</w:t>
      </w:r>
      <w:r>
        <w:rPr>
          <w:rFonts w:ascii="Book Antiqua" w:hAnsi="Book Antiqua"/>
        </w:rPr>
        <w:t xml:space="preserve"> Registry</w:t>
      </w:r>
      <w:r w:rsidRPr="000A316E">
        <w:rPr>
          <w:rFonts w:ascii="Book Antiqua" w:hAnsi="Book Antiqua" w:cs="Arial"/>
        </w:rPr>
        <w:t xml:space="preserve"> </w:t>
      </w:r>
      <w:r>
        <w:rPr>
          <w:rFonts w:ascii="Book Antiqua" w:hAnsi="Book Antiqua" w:cs="Arial"/>
        </w:rPr>
        <w:t>Applications</w:t>
      </w:r>
      <w:r w:rsidRPr="002F2972">
        <w:rPr>
          <w:rFonts w:ascii="Book Antiqua" w:hAnsi="Book Antiqua" w:cs="Arial"/>
        </w:rPr>
        <w:t xml:space="preserve"> Coordinator should be notified as soon as practicable in the event of a revised estimate.  Where the hearing is likely to exceed two hours in length, you should contact the </w:t>
      </w:r>
      <w:r>
        <w:rPr>
          <w:rFonts w:ascii="Book Antiqua" w:hAnsi="Book Antiqua" w:cs="Arial"/>
        </w:rPr>
        <w:t>Registry Applications</w:t>
      </w:r>
      <w:r w:rsidRPr="002F2972">
        <w:rPr>
          <w:rFonts w:ascii="Book Antiqua" w:hAnsi="Book Antiqua" w:cs="Arial"/>
        </w:rPr>
        <w:t xml:space="preserve"> Coordinator before proceeding to file the application. </w:t>
      </w:r>
    </w:p>
    <w:p w:rsidR="00B24C38" w:rsidRPr="000A316E" w:rsidRDefault="00B24C38" w:rsidP="00B24C38">
      <w:pPr>
        <w:spacing w:before="120" w:after="120" w:line="360" w:lineRule="auto"/>
        <w:rPr>
          <w:rFonts w:ascii="Book Antiqua" w:hAnsi="Book Antiqua" w:cs="Arial"/>
        </w:rPr>
      </w:pPr>
      <w:r w:rsidRPr="00F41BC4">
        <w:rPr>
          <w:rFonts w:ascii="Book Antiqua" w:hAnsi="Book Antiqua"/>
        </w:rPr>
        <w:t>2.</w:t>
      </w:r>
      <w:r>
        <w:rPr>
          <w:rFonts w:ascii="Book Antiqua" w:hAnsi="Book Antiqua"/>
        </w:rPr>
        <w:t>3</w:t>
      </w:r>
      <w:r w:rsidRPr="00F41BC4">
        <w:rPr>
          <w:rFonts w:ascii="Book Antiqua" w:hAnsi="Book Antiqua"/>
        </w:rPr>
        <w:t xml:space="preserve"> 5</w:t>
      </w:r>
      <w:r>
        <w:rPr>
          <w:rFonts w:ascii="Book Antiqua" w:hAnsi="Book Antiqua"/>
          <w:b/>
          <w:i/>
        </w:rPr>
        <w:t xml:space="preserve"> </w:t>
      </w:r>
      <w:r w:rsidRPr="00A2058C">
        <w:rPr>
          <w:rFonts w:ascii="Book Antiqua" w:hAnsi="Book Antiqua"/>
          <w:b/>
          <w:i/>
        </w:rPr>
        <w:t>Summary of proceeding -</w:t>
      </w:r>
      <w:r w:rsidRPr="00552EDB">
        <w:rPr>
          <w:rFonts w:ascii="Book Antiqua" w:hAnsi="Book Antiqua"/>
          <w:sz w:val="20"/>
        </w:rPr>
        <w:t xml:space="preserve"> </w:t>
      </w:r>
      <w:r w:rsidRPr="00552EDB">
        <w:rPr>
          <w:rFonts w:ascii="Book Antiqua" w:hAnsi="Book Antiqua"/>
        </w:rPr>
        <w:t xml:space="preserve">Provide a short summary of the </w:t>
      </w:r>
      <w:r>
        <w:rPr>
          <w:rFonts w:ascii="Book Antiqua" w:hAnsi="Book Antiqua"/>
        </w:rPr>
        <w:t>nature</w:t>
      </w:r>
      <w:r w:rsidRPr="00552EDB">
        <w:rPr>
          <w:rFonts w:ascii="Book Antiqua" w:hAnsi="Book Antiqua"/>
        </w:rPr>
        <w:t xml:space="preserve"> of </w:t>
      </w:r>
      <w:r>
        <w:rPr>
          <w:rFonts w:ascii="Book Antiqua" w:hAnsi="Book Antiqua"/>
        </w:rPr>
        <w:t xml:space="preserve">the </w:t>
      </w:r>
      <w:r w:rsidRPr="00552EDB">
        <w:rPr>
          <w:rFonts w:ascii="Book Antiqua" w:hAnsi="Book Antiqua"/>
        </w:rPr>
        <w:t>proceeding in which the application is brought</w:t>
      </w:r>
      <w:r>
        <w:rPr>
          <w:rFonts w:ascii="Book Antiqua" w:hAnsi="Book Antiqua"/>
        </w:rPr>
        <w:t>.</w:t>
      </w:r>
    </w:p>
    <w:p w:rsidR="00B24C38" w:rsidRPr="00552EDB" w:rsidRDefault="00B24C38" w:rsidP="00B24C38">
      <w:pPr>
        <w:spacing w:before="120" w:after="120" w:line="360" w:lineRule="auto"/>
        <w:rPr>
          <w:rFonts w:ascii="Book Antiqua" w:hAnsi="Book Antiqua" w:cs="Arial"/>
          <w:i/>
        </w:rPr>
      </w:pPr>
      <w:r>
        <w:rPr>
          <w:rFonts w:ascii="Book Antiqua" w:hAnsi="Book Antiqua"/>
        </w:rPr>
        <w:t xml:space="preserve">2.3.6 </w:t>
      </w:r>
      <w:r w:rsidRPr="00552EDB">
        <w:rPr>
          <w:rFonts w:ascii="Book Antiqua" w:hAnsi="Book Antiqua"/>
          <w:b/>
          <w:i/>
        </w:rPr>
        <w:t>Summary of application</w:t>
      </w:r>
      <w:r w:rsidRPr="00552EDB">
        <w:rPr>
          <w:rFonts w:ascii="Book Antiqua" w:hAnsi="Book Antiqua"/>
          <w:b/>
        </w:rPr>
        <w:t xml:space="preserve"> - </w:t>
      </w:r>
      <w:r w:rsidRPr="00552EDB">
        <w:rPr>
          <w:rFonts w:ascii="Book Antiqua" w:hAnsi="Book Antiqua"/>
        </w:rPr>
        <w:t xml:space="preserve">Provide a </w:t>
      </w:r>
      <w:r>
        <w:rPr>
          <w:rFonts w:ascii="Book Antiqua" w:hAnsi="Book Antiqua"/>
        </w:rPr>
        <w:t xml:space="preserve">short </w:t>
      </w:r>
      <w:r w:rsidRPr="00552EDB">
        <w:rPr>
          <w:rFonts w:ascii="Book Antiqua" w:hAnsi="Book Antiqua"/>
        </w:rPr>
        <w:t xml:space="preserve">summary of the application before the court.   </w:t>
      </w:r>
      <w:r w:rsidRPr="00552EDB">
        <w:rPr>
          <w:rFonts w:ascii="Book Antiqua" w:hAnsi="Book Antiqua" w:cs="Arial"/>
        </w:rPr>
        <w:t xml:space="preserve">For example, application for </w:t>
      </w:r>
      <w:r>
        <w:rPr>
          <w:rFonts w:ascii="Book Antiqua" w:hAnsi="Book Antiqua" w:cs="Arial"/>
        </w:rPr>
        <w:t xml:space="preserve">summary </w:t>
      </w:r>
      <w:r w:rsidRPr="00552EDB">
        <w:rPr>
          <w:rFonts w:ascii="Book Antiqua" w:hAnsi="Book Antiqua" w:cs="Arial"/>
        </w:rPr>
        <w:t xml:space="preserve">judgment, security for costs, substituted service, strike out pleadings, set aside judgment, </w:t>
      </w:r>
      <w:r>
        <w:rPr>
          <w:rFonts w:ascii="Book Antiqua" w:hAnsi="Book Antiqua" w:cs="Arial"/>
        </w:rPr>
        <w:t>etc</w:t>
      </w:r>
      <w:r w:rsidRPr="00552EDB">
        <w:rPr>
          <w:rFonts w:ascii="Book Antiqua" w:hAnsi="Book Antiqua" w:cs="Arial"/>
        </w:rPr>
        <w:t>.</w:t>
      </w:r>
      <w:r w:rsidRPr="00552EDB">
        <w:rPr>
          <w:rFonts w:ascii="Book Antiqua" w:hAnsi="Book Antiqua" w:cs="Arial"/>
          <w:i/>
        </w:rPr>
        <w:t xml:space="preserve"> </w:t>
      </w:r>
      <w:r>
        <w:rPr>
          <w:rFonts w:ascii="Book Antiqua" w:hAnsi="Book Antiqua"/>
        </w:rPr>
        <w:t xml:space="preserve"> </w:t>
      </w:r>
    </w:p>
    <w:p w:rsidR="00B24C38" w:rsidRDefault="00B24C38" w:rsidP="00B24C38">
      <w:pPr>
        <w:spacing w:before="120" w:after="240" w:line="360" w:lineRule="auto"/>
        <w:rPr>
          <w:rFonts w:ascii="Book Antiqua" w:hAnsi="Book Antiqua" w:cs="Arial"/>
        </w:rPr>
      </w:pPr>
      <w:r>
        <w:rPr>
          <w:rFonts w:ascii="Book Antiqua" w:hAnsi="Book Antiqua" w:cs="Arial"/>
        </w:rPr>
        <w:t xml:space="preserve">2.3.7 </w:t>
      </w:r>
      <w:r w:rsidRPr="002F2972">
        <w:rPr>
          <w:rFonts w:ascii="Book Antiqua" w:hAnsi="Book Antiqua" w:cs="Arial"/>
          <w:b/>
          <w:i/>
        </w:rPr>
        <w:t>Whether the application is contested/unopposed/ex parte/by consent</w:t>
      </w:r>
      <w:r w:rsidRPr="002F2972">
        <w:rPr>
          <w:rFonts w:ascii="Book Antiqua" w:hAnsi="Book Antiqua" w:cs="Arial"/>
        </w:rPr>
        <w:t xml:space="preserve"> </w:t>
      </w:r>
      <w:r>
        <w:rPr>
          <w:rFonts w:ascii="Book Antiqua" w:hAnsi="Book Antiqua" w:cs="Arial"/>
        </w:rPr>
        <w:t xml:space="preserve">- </w:t>
      </w:r>
      <w:r w:rsidRPr="002F2972">
        <w:rPr>
          <w:rFonts w:ascii="Book Antiqua" w:hAnsi="Book Antiqua" w:cs="Arial"/>
        </w:rPr>
        <w:t>If the matter is by consent, signed minutes</w:t>
      </w:r>
      <w:r>
        <w:rPr>
          <w:rFonts w:ascii="Book Antiqua" w:hAnsi="Book Antiqua" w:cs="Arial"/>
        </w:rPr>
        <w:t xml:space="preserve"> </w:t>
      </w:r>
      <w:r w:rsidRPr="002F2972">
        <w:rPr>
          <w:rFonts w:ascii="Book Antiqua" w:hAnsi="Book Antiqua" w:cs="Arial"/>
        </w:rPr>
        <w:t xml:space="preserve">should be provided to the </w:t>
      </w:r>
      <w:r>
        <w:rPr>
          <w:rFonts w:ascii="Book Antiqua" w:hAnsi="Book Antiqua" w:cs="Arial"/>
        </w:rPr>
        <w:t>C</w:t>
      </w:r>
      <w:r w:rsidRPr="002F2972">
        <w:rPr>
          <w:rFonts w:ascii="Book Antiqua" w:hAnsi="Book Antiqua" w:cs="Arial"/>
        </w:rPr>
        <w:t>ourt</w:t>
      </w:r>
      <w:r>
        <w:rPr>
          <w:rFonts w:ascii="Book Antiqua" w:hAnsi="Book Antiqua" w:cs="Arial"/>
        </w:rPr>
        <w:t xml:space="preserve"> no later than 4:00pm on the day before </w:t>
      </w:r>
      <w:r w:rsidRPr="002F2972">
        <w:rPr>
          <w:rFonts w:ascii="Book Antiqua" w:hAnsi="Book Antiqua" w:cs="Arial"/>
        </w:rPr>
        <w:t>the hearing date</w:t>
      </w:r>
      <w:r>
        <w:rPr>
          <w:rFonts w:ascii="Book Antiqua" w:hAnsi="Book Antiqua" w:cs="Arial"/>
        </w:rPr>
        <w:t>.</w:t>
      </w:r>
      <w:r w:rsidRPr="002F2972">
        <w:rPr>
          <w:rFonts w:ascii="Book Antiqua" w:hAnsi="Book Antiqua" w:cs="Arial"/>
        </w:rPr>
        <w:t xml:space="preserve"> </w:t>
      </w:r>
      <w:r>
        <w:rPr>
          <w:rFonts w:ascii="Book Antiqua" w:hAnsi="Book Antiqua" w:cs="Arial"/>
        </w:rPr>
        <w:t xml:space="preserve">An editable version should also be sent either </w:t>
      </w:r>
      <w:r w:rsidRPr="002F2972">
        <w:rPr>
          <w:rFonts w:ascii="Book Antiqua" w:hAnsi="Book Antiqua" w:cs="Arial"/>
        </w:rPr>
        <w:t xml:space="preserve">in rich text or </w:t>
      </w:r>
      <w:r>
        <w:rPr>
          <w:rFonts w:ascii="Book Antiqua" w:hAnsi="Book Antiqua" w:cs="Arial"/>
        </w:rPr>
        <w:t>W</w:t>
      </w:r>
      <w:r w:rsidRPr="002F2972">
        <w:rPr>
          <w:rFonts w:ascii="Book Antiqua" w:hAnsi="Book Antiqua" w:cs="Arial"/>
        </w:rPr>
        <w:t xml:space="preserve">ord </w:t>
      </w:r>
      <w:r>
        <w:rPr>
          <w:rFonts w:ascii="Book Antiqua" w:hAnsi="Book Antiqua" w:cs="Arial"/>
        </w:rPr>
        <w:lastRenderedPageBreak/>
        <w:t xml:space="preserve">(editable) </w:t>
      </w:r>
      <w:r w:rsidRPr="002F2972">
        <w:rPr>
          <w:rFonts w:ascii="Book Antiqua" w:hAnsi="Book Antiqua" w:cs="Arial"/>
        </w:rPr>
        <w:t xml:space="preserve">format to </w:t>
      </w:r>
      <w:hyperlink r:id="rId10" w:history="1">
        <w:r w:rsidRPr="00561E1B">
          <w:rPr>
            <w:rStyle w:val="Hyperlink"/>
            <w:rFonts w:ascii="Book Antiqua" w:hAnsi="Book Antiqua" w:cs="Arial"/>
            <w:b/>
          </w:rPr>
          <w:t>orders@supremecourt.vic.gov.au</w:t>
        </w:r>
      </w:hyperlink>
      <w:r w:rsidRPr="000A316E">
        <w:rPr>
          <w:rFonts w:ascii="Book Antiqua" w:hAnsi="Book Antiqua" w:cs="Arial"/>
        </w:rPr>
        <w:t xml:space="preserve"> </w:t>
      </w:r>
      <w:r>
        <w:rPr>
          <w:rFonts w:ascii="Book Antiqua" w:hAnsi="Book Antiqua" w:cs="Arial"/>
        </w:rPr>
        <w:t>and</w:t>
      </w:r>
      <w:r w:rsidRPr="002F2972">
        <w:rPr>
          <w:rFonts w:ascii="Book Antiqua" w:hAnsi="Book Antiqua" w:cs="Arial"/>
        </w:rPr>
        <w:t xml:space="preserve"> to the Associate to the Associate Judge</w:t>
      </w:r>
      <w:r>
        <w:rPr>
          <w:rFonts w:ascii="Book Antiqua" w:hAnsi="Book Antiqua" w:cs="Arial"/>
        </w:rPr>
        <w:t xml:space="preserve"> hearing the matter</w:t>
      </w:r>
      <w:r w:rsidRPr="002F2972">
        <w:rPr>
          <w:rFonts w:ascii="Book Antiqua" w:hAnsi="Book Antiqua" w:cs="Arial"/>
        </w:rPr>
        <w:t>, a</w:t>
      </w:r>
      <w:r>
        <w:rPr>
          <w:rFonts w:ascii="Book Antiqua" w:hAnsi="Book Antiqua" w:cs="Arial"/>
        </w:rPr>
        <w:t>s</w:t>
      </w:r>
      <w:r w:rsidRPr="002F2972">
        <w:rPr>
          <w:rFonts w:ascii="Book Antiqua" w:hAnsi="Book Antiqua" w:cs="Arial"/>
        </w:rPr>
        <w:t xml:space="preserve"> soon as practicable before the hearing. </w:t>
      </w:r>
      <w:r>
        <w:rPr>
          <w:rFonts w:ascii="Book Antiqua" w:hAnsi="Book Antiqua" w:cs="Arial"/>
          <w:b/>
        </w:rPr>
        <w:t xml:space="preserve"> </w:t>
      </w:r>
    </w:p>
    <w:p w:rsidR="00B24C38" w:rsidRPr="002F2972" w:rsidRDefault="00B24C38" w:rsidP="00B24C38">
      <w:pPr>
        <w:spacing w:before="120" w:after="240" w:line="360" w:lineRule="auto"/>
        <w:rPr>
          <w:rFonts w:ascii="Book Antiqua" w:hAnsi="Book Antiqua" w:cs="Arial"/>
        </w:rPr>
      </w:pPr>
      <w:r>
        <w:rPr>
          <w:rFonts w:ascii="Book Antiqua" w:hAnsi="Book Antiqua" w:cs="Arial"/>
        </w:rPr>
        <w:t xml:space="preserve">2.4 </w:t>
      </w:r>
      <w:r w:rsidRPr="002F2972">
        <w:rPr>
          <w:rFonts w:ascii="Book Antiqua" w:hAnsi="Book Antiqua" w:cs="Arial"/>
        </w:rPr>
        <w:t xml:space="preserve">Please note that the date you receive from the </w:t>
      </w:r>
      <w:r>
        <w:rPr>
          <w:rFonts w:ascii="Book Antiqua" w:hAnsi="Book Antiqua" w:cs="Arial"/>
        </w:rPr>
        <w:t xml:space="preserve">Registry Applications </w:t>
      </w:r>
      <w:r w:rsidRPr="002F2972">
        <w:rPr>
          <w:rFonts w:ascii="Book Antiqua" w:hAnsi="Book Antiqua" w:cs="Arial"/>
        </w:rPr>
        <w:t xml:space="preserve">Coordinator is available for 48 hours from the email advising it is available. It is confirmed when your application and supporting material is filed with the Registry. There is no guarantee of the availability of this date if you do not file the application within this time. Please contact the </w:t>
      </w:r>
      <w:r>
        <w:rPr>
          <w:rFonts w:ascii="Book Antiqua" w:hAnsi="Book Antiqua" w:cs="Arial"/>
        </w:rPr>
        <w:t xml:space="preserve">Registry Applications </w:t>
      </w:r>
      <w:r w:rsidRPr="002F2972">
        <w:rPr>
          <w:rFonts w:ascii="Book Antiqua" w:hAnsi="Book Antiqua" w:cs="Arial"/>
        </w:rPr>
        <w:t>Coordinator if you are unable to file within this time to ensure the date is still available.</w:t>
      </w:r>
    </w:p>
    <w:p w:rsidR="00B24C38" w:rsidRDefault="00B24C38" w:rsidP="00B24C38">
      <w:pPr>
        <w:spacing w:before="120" w:after="240" w:line="360" w:lineRule="auto"/>
        <w:rPr>
          <w:rFonts w:ascii="Book Antiqua" w:hAnsi="Book Antiqua" w:cs="Arial"/>
        </w:rPr>
      </w:pPr>
      <w:r>
        <w:rPr>
          <w:rFonts w:ascii="Book Antiqua" w:hAnsi="Book Antiqua" w:cs="Arial"/>
        </w:rPr>
        <w:t xml:space="preserve">2.5 </w:t>
      </w:r>
      <w:r w:rsidRPr="002F2972">
        <w:rPr>
          <w:rFonts w:ascii="Book Antiqua" w:hAnsi="Book Antiqua" w:cs="Arial"/>
        </w:rPr>
        <w:t xml:space="preserve">The practitioner for the applicant must notify the </w:t>
      </w:r>
      <w:r>
        <w:rPr>
          <w:rFonts w:ascii="Book Antiqua" w:hAnsi="Book Antiqua" w:cs="Arial"/>
        </w:rPr>
        <w:t>C</w:t>
      </w:r>
      <w:r w:rsidRPr="002F2972">
        <w:rPr>
          <w:rFonts w:ascii="Book Antiqua" w:hAnsi="Book Antiqua" w:cs="Arial"/>
        </w:rPr>
        <w:t>ourt immediately upon becoming aware that the hearing is no longer required, the application is no longer contested or has become a consent matter</w:t>
      </w:r>
      <w:r>
        <w:rPr>
          <w:rFonts w:ascii="Book Antiqua" w:hAnsi="Book Antiqua" w:cs="Arial"/>
        </w:rPr>
        <w:t>,</w:t>
      </w:r>
      <w:r w:rsidRPr="002F2972">
        <w:rPr>
          <w:rFonts w:ascii="Book Antiqua" w:hAnsi="Book Antiqua" w:cs="Arial"/>
        </w:rPr>
        <w:t xml:space="preserve"> or if the hearing estimate has otherwise been revised. </w:t>
      </w:r>
    </w:p>
    <w:p w:rsidR="00B24C38" w:rsidRDefault="00B24C38" w:rsidP="00B24C38">
      <w:pPr>
        <w:spacing w:before="120" w:after="240" w:line="360" w:lineRule="auto"/>
        <w:rPr>
          <w:rFonts w:ascii="Book Antiqua" w:hAnsi="Book Antiqua" w:cs="Arial"/>
        </w:rPr>
      </w:pPr>
      <w:r>
        <w:rPr>
          <w:rFonts w:ascii="Book Antiqua" w:hAnsi="Book Antiqua" w:cs="Arial"/>
        </w:rPr>
        <w:t xml:space="preserve">2.6 In cases where there is good reason to have the order authenticated directly and immediately by the Associate Judge (as opposed to by the Prothonotary), a draft of the </w:t>
      </w:r>
      <w:r w:rsidRPr="002F2972">
        <w:rPr>
          <w:rFonts w:ascii="Book Antiqua" w:hAnsi="Book Antiqua" w:cs="Arial"/>
        </w:rPr>
        <w:t>order</w:t>
      </w:r>
      <w:r>
        <w:rPr>
          <w:rFonts w:ascii="Book Antiqua" w:hAnsi="Book Antiqua" w:cs="Arial"/>
        </w:rPr>
        <w:t>,</w:t>
      </w:r>
      <w:r w:rsidRPr="002F2972">
        <w:rPr>
          <w:rFonts w:ascii="Book Antiqua" w:hAnsi="Book Antiqua" w:cs="Arial"/>
        </w:rPr>
        <w:t xml:space="preserve"> </w:t>
      </w:r>
      <w:r>
        <w:rPr>
          <w:rFonts w:ascii="Book Antiqua" w:hAnsi="Book Antiqua" w:cs="Arial"/>
        </w:rPr>
        <w:t xml:space="preserve">either </w:t>
      </w:r>
      <w:r w:rsidRPr="002F2972">
        <w:rPr>
          <w:rFonts w:ascii="Book Antiqua" w:hAnsi="Book Antiqua" w:cs="Arial"/>
        </w:rPr>
        <w:t xml:space="preserve">in rich text or </w:t>
      </w:r>
      <w:r>
        <w:rPr>
          <w:rFonts w:ascii="Book Antiqua" w:hAnsi="Book Antiqua" w:cs="Arial"/>
        </w:rPr>
        <w:t>W</w:t>
      </w:r>
      <w:r w:rsidRPr="002F2972">
        <w:rPr>
          <w:rFonts w:ascii="Book Antiqua" w:hAnsi="Book Antiqua" w:cs="Arial"/>
        </w:rPr>
        <w:t xml:space="preserve">ord </w:t>
      </w:r>
      <w:r>
        <w:rPr>
          <w:rFonts w:ascii="Book Antiqua" w:hAnsi="Book Antiqua" w:cs="Arial"/>
        </w:rPr>
        <w:t xml:space="preserve">(editable) </w:t>
      </w:r>
      <w:r w:rsidRPr="002F2972">
        <w:rPr>
          <w:rFonts w:ascii="Book Antiqua" w:hAnsi="Book Antiqua" w:cs="Arial"/>
        </w:rPr>
        <w:t>format</w:t>
      </w:r>
      <w:r>
        <w:rPr>
          <w:rFonts w:ascii="Book Antiqua" w:hAnsi="Book Antiqua" w:cs="Arial"/>
        </w:rPr>
        <w:t>,</w:t>
      </w:r>
      <w:r w:rsidRPr="002F2972">
        <w:rPr>
          <w:rFonts w:ascii="Book Antiqua" w:hAnsi="Book Antiqua" w:cs="Arial"/>
        </w:rPr>
        <w:t xml:space="preserve"> </w:t>
      </w:r>
      <w:r>
        <w:rPr>
          <w:rFonts w:ascii="Book Antiqua" w:hAnsi="Book Antiqua" w:cs="Arial"/>
        </w:rPr>
        <w:t xml:space="preserve">should be sent </w:t>
      </w:r>
      <w:r w:rsidRPr="002F2972">
        <w:rPr>
          <w:rFonts w:ascii="Book Antiqua" w:hAnsi="Book Antiqua" w:cs="Arial"/>
        </w:rPr>
        <w:t xml:space="preserve">for </w:t>
      </w:r>
      <w:r>
        <w:rPr>
          <w:rFonts w:ascii="Book Antiqua" w:hAnsi="Book Antiqua" w:cs="Arial"/>
        </w:rPr>
        <w:t>authentication to</w:t>
      </w:r>
      <w:r w:rsidRPr="002F2972">
        <w:rPr>
          <w:rFonts w:ascii="Book Antiqua" w:hAnsi="Book Antiqua" w:cs="Arial"/>
        </w:rPr>
        <w:t xml:space="preserve"> the</w:t>
      </w:r>
      <w:r>
        <w:rPr>
          <w:rFonts w:ascii="Book Antiqua" w:hAnsi="Book Antiqua" w:cs="Arial"/>
        </w:rPr>
        <w:t xml:space="preserve"> Associate to the</w:t>
      </w:r>
      <w:r w:rsidRPr="002F2972">
        <w:rPr>
          <w:rFonts w:ascii="Book Antiqua" w:hAnsi="Book Antiqua" w:cs="Arial"/>
        </w:rPr>
        <w:t xml:space="preserve"> Associate Judge</w:t>
      </w:r>
      <w:r>
        <w:rPr>
          <w:rFonts w:ascii="Book Antiqua" w:hAnsi="Book Antiqua" w:cs="Arial"/>
        </w:rPr>
        <w:t>.</w:t>
      </w:r>
    </w:p>
    <w:p w:rsidR="00B24C38" w:rsidRPr="00F41BC4" w:rsidRDefault="00B24C38" w:rsidP="00B24C38">
      <w:pPr>
        <w:pStyle w:val="Heading1"/>
        <w:spacing w:after="240" w:line="360" w:lineRule="auto"/>
        <w:rPr>
          <w:rFonts w:ascii="Book Antiqua" w:hAnsi="Book Antiqua"/>
          <w:sz w:val="24"/>
          <w:szCs w:val="24"/>
        </w:rPr>
      </w:pPr>
      <w:r w:rsidRPr="00F41BC4">
        <w:rPr>
          <w:rFonts w:ascii="Book Antiqua" w:hAnsi="Book Antiqua"/>
          <w:sz w:val="24"/>
          <w:szCs w:val="24"/>
        </w:rPr>
        <w:t xml:space="preserve">3. </w:t>
      </w:r>
      <w:r w:rsidRPr="00F41BC4">
        <w:rPr>
          <w:rFonts w:ascii="Book Antiqua" w:hAnsi="Book Antiqua"/>
          <w:sz w:val="24"/>
          <w:szCs w:val="24"/>
          <w:u w:val="single"/>
        </w:rPr>
        <w:t>Special Fixtures</w:t>
      </w:r>
    </w:p>
    <w:p w:rsidR="00B24C38" w:rsidRPr="00F41BC4" w:rsidRDefault="00B24C38" w:rsidP="00B24C38">
      <w:pPr>
        <w:spacing w:before="120" w:after="240" w:line="360" w:lineRule="auto"/>
        <w:rPr>
          <w:rFonts w:ascii="Book Antiqua" w:hAnsi="Book Antiqua" w:cs="Arial"/>
        </w:rPr>
      </w:pPr>
      <w:r>
        <w:rPr>
          <w:rFonts w:ascii="Book Antiqua" w:hAnsi="Book Antiqua" w:cs="Arial"/>
        </w:rPr>
        <w:t xml:space="preserve">3.1 </w:t>
      </w:r>
      <w:r w:rsidRPr="00F41BC4">
        <w:rPr>
          <w:rFonts w:ascii="Book Antiqua" w:hAnsi="Book Antiqua" w:cs="Arial"/>
        </w:rPr>
        <w:t xml:space="preserve">Where an application exceeding </w:t>
      </w:r>
      <w:r>
        <w:rPr>
          <w:rFonts w:ascii="Book Antiqua" w:hAnsi="Book Antiqua" w:cs="Arial"/>
        </w:rPr>
        <w:t>two</w:t>
      </w:r>
      <w:r w:rsidRPr="00F41BC4">
        <w:rPr>
          <w:rFonts w:ascii="Book Antiqua" w:hAnsi="Book Antiqua" w:cs="Arial"/>
        </w:rPr>
        <w:t xml:space="preserve"> hours is to be listed (known as a special fixture), the application</w:t>
      </w:r>
      <w:r>
        <w:rPr>
          <w:rFonts w:ascii="Book Antiqua" w:hAnsi="Book Antiqua" w:cs="Arial"/>
        </w:rPr>
        <w:t xml:space="preserve"> may be </w:t>
      </w:r>
      <w:r w:rsidRPr="00F41BC4">
        <w:rPr>
          <w:rFonts w:ascii="Book Antiqua" w:hAnsi="Book Antiqua" w:cs="Arial"/>
        </w:rPr>
        <w:t>listed in Court 4 as a Directions Hearing</w:t>
      </w:r>
      <w:r>
        <w:rPr>
          <w:rFonts w:ascii="Book Antiqua" w:hAnsi="Book Antiqua" w:cs="Arial"/>
        </w:rPr>
        <w:t xml:space="preserve"> if the Court requires further information.</w:t>
      </w:r>
      <w:r w:rsidRPr="00F41BC4">
        <w:rPr>
          <w:rFonts w:ascii="Book Antiqua" w:hAnsi="Book Antiqua" w:cs="Arial"/>
        </w:rPr>
        <w:t xml:space="preserve"> An Associate Judge will hear the Directions Hearing within about one to two weeks of the application being filed with the Registry.  This is to allow the Associate Judge to ascertain the elements of the application, its expected duration, and to establish a timetable for filing additional material.  At this time, the Associate Judge hearing the application will endeavour to provide a future date to the parties.</w:t>
      </w:r>
    </w:p>
    <w:p w:rsidR="00B24C38" w:rsidRPr="002F2972" w:rsidRDefault="00B24C38" w:rsidP="00B24C38">
      <w:pPr>
        <w:pStyle w:val="Heading1"/>
        <w:spacing w:after="240" w:line="360" w:lineRule="auto"/>
        <w:rPr>
          <w:rFonts w:ascii="Book Antiqua" w:hAnsi="Book Antiqua"/>
          <w:sz w:val="24"/>
          <w:szCs w:val="24"/>
        </w:rPr>
      </w:pPr>
      <w:r w:rsidRPr="002F2972">
        <w:rPr>
          <w:rFonts w:ascii="Book Antiqua" w:hAnsi="Book Antiqua"/>
          <w:sz w:val="24"/>
          <w:szCs w:val="24"/>
        </w:rPr>
        <w:t xml:space="preserve">4. </w:t>
      </w:r>
      <w:r w:rsidRPr="00132CEF">
        <w:rPr>
          <w:rFonts w:ascii="Book Antiqua" w:hAnsi="Book Antiqua"/>
          <w:sz w:val="24"/>
          <w:szCs w:val="24"/>
          <w:u w:val="single"/>
        </w:rPr>
        <w:t>Outline of Submissions</w:t>
      </w:r>
    </w:p>
    <w:p w:rsidR="00B24C38" w:rsidRDefault="00B24C38" w:rsidP="00B24C38">
      <w:pPr>
        <w:spacing w:before="120" w:after="240" w:line="360" w:lineRule="auto"/>
        <w:rPr>
          <w:rFonts w:ascii="Book Antiqua" w:hAnsi="Book Antiqua" w:cs="Arial"/>
        </w:rPr>
      </w:pPr>
      <w:r>
        <w:rPr>
          <w:rFonts w:ascii="Book Antiqua" w:hAnsi="Book Antiqua" w:cs="Arial"/>
        </w:rPr>
        <w:t xml:space="preserve">4.1 </w:t>
      </w:r>
      <w:r w:rsidRPr="002F2972">
        <w:rPr>
          <w:rFonts w:ascii="Book Antiqua" w:hAnsi="Book Antiqua" w:cs="Arial"/>
        </w:rPr>
        <w:t xml:space="preserve">If a party proposes to provide a written Outline of Submissions, that should be filed at least the day before the application is listed to be heard.  The </w:t>
      </w:r>
      <w:r>
        <w:rPr>
          <w:rFonts w:ascii="Book Antiqua" w:hAnsi="Book Antiqua" w:cs="Arial"/>
        </w:rPr>
        <w:t>o</w:t>
      </w:r>
      <w:r w:rsidRPr="002F2972">
        <w:rPr>
          <w:rFonts w:ascii="Book Antiqua" w:hAnsi="Book Antiqua" w:cs="Arial"/>
        </w:rPr>
        <w:t xml:space="preserve">utline should not exceed five pages in length.  </w:t>
      </w:r>
      <w:r>
        <w:rPr>
          <w:rFonts w:ascii="Book Antiqua" w:hAnsi="Book Antiqua" w:cs="Arial"/>
        </w:rPr>
        <w:t>P</w:t>
      </w:r>
      <w:r w:rsidRPr="002F2972">
        <w:rPr>
          <w:rFonts w:ascii="Book Antiqua" w:hAnsi="Book Antiqua" w:cs="Arial"/>
        </w:rPr>
        <w:t xml:space="preserve">arties </w:t>
      </w:r>
      <w:r>
        <w:rPr>
          <w:rFonts w:ascii="Book Antiqua" w:hAnsi="Book Antiqua" w:cs="Arial"/>
        </w:rPr>
        <w:t>should</w:t>
      </w:r>
      <w:r w:rsidRPr="002F2972">
        <w:rPr>
          <w:rFonts w:ascii="Book Antiqua" w:hAnsi="Book Antiqua" w:cs="Arial"/>
        </w:rPr>
        <w:t xml:space="preserve"> file the outline with the </w:t>
      </w:r>
      <w:r>
        <w:rPr>
          <w:rFonts w:ascii="Book Antiqua" w:hAnsi="Book Antiqua" w:cs="Arial"/>
        </w:rPr>
        <w:t>R</w:t>
      </w:r>
      <w:r w:rsidRPr="002F2972">
        <w:rPr>
          <w:rFonts w:ascii="Book Antiqua" w:hAnsi="Book Antiqua" w:cs="Arial"/>
        </w:rPr>
        <w:t>egistry</w:t>
      </w:r>
      <w:r>
        <w:rPr>
          <w:rFonts w:ascii="Book Antiqua" w:hAnsi="Book Antiqua" w:cs="Arial"/>
        </w:rPr>
        <w:t xml:space="preserve"> (if two or more days before the hearing)</w:t>
      </w:r>
      <w:r w:rsidRPr="002F2972">
        <w:rPr>
          <w:rFonts w:ascii="Book Antiqua" w:hAnsi="Book Antiqua" w:cs="Arial"/>
        </w:rPr>
        <w:t xml:space="preserve"> or email it directly to the Associate to the As</w:t>
      </w:r>
      <w:r>
        <w:rPr>
          <w:rFonts w:ascii="Book Antiqua" w:hAnsi="Book Antiqua" w:cs="Arial"/>
        </w:rPr>
        <w:t xml:space="preserve">sociate </w:t>
      </w:r>
      <w:r w:rsidRPr="002F2972">
        <w:rPr>
          <w:rFonts w:ascii="Book Antiqua" w:hAnsi="Book Antiqua" w:cs="Arial"/>
        </w:rPr>
        <w:t>J</w:t>
      </w:r>
      <w:r>
        <w:rPr>
          <w:rFonts w:ascii="Book Antiqua" w:hAnsi="Book Antiqua" w:cs="Arial"/>
        </w:rPr>
        <w:t>udge (if the day before the hearing).</w:t>
      </w:r>
    </w:p>
    <w:p w:rsidR="00B24C38" w:rsidRPr="002F2972" w:rsidRDefault="00B24C38" w:rsidP="00B24C38">
      <w:pPr>
        <w:pStyle w:val="Heading1"/>
        <w:spacing w:after="240" w:line="360" w:lineRule="auto"/>
        <w:rPr>
          <w:rFonts w:ascii="Book Antiqua" w:hAnsi="Book Antiqua"/>
          <w:sz w:val="24"/>
          <w:szCs w:val="24"/>
        </w:rPr>
      </w:pPr>
      <w:r w:rsidRPr="002F2972">
        <w:rPr>
          <w:rFonts w:ascii="Book Antiqua" w:hAnsi="Book Antiqua"/>
          <w:sz w:val="24"/>
          <w:szCs w:val="24"/>
        </w:rPr>
        <w:t xml:space="preserve">5. </w:t>
      </w:r>
      <w:r w:rsidRPr="00132CEF">
        <w:rPr>
          <w:rFonts w:ascii="Book Antiqua" w:hAnsi="Book Antiqua"/>
          <w:sz w:val="24"/>
          <w:szCs w:val="24"/>
          <w:u w:val="single"/>
        </w:rPr>
        <w:t>Exhibits</w:t>
      </w:r>
    </w:p>
    <w:p w:rsidR="00B24C38" w:rsidRPr="00E343AD" w:rsidRDefault="00B24C38" w:rsidP="00B24C38">
      <w:pPr>
        <w:spacing w:before="120" w:after="120" w:line="360" w:lineRule="auto"/>
        <w:rPr>
          <w:rFonts w:ascii="Book Antiqua" w:hAnsi="Book Antiqua" w:cs="Arial"/>
        </w:rPr>
      </w:pPr>
      <w:r>
        <w:rPr>
          <w:rFonts w:ascii="Book Antiqua" w:hAnsi="Book Antiqua" w:cs="Arial"/>
        </w:rPr>
        <w:t>5.1 E</w:t>
      </w:r>
      <w:r w:rsidRPr="002F2972">
        <w:rPr>
          <w:rFonts w:ascii="Book Antiqua" w:hAnsi="Book Antiqua" w:cs="Arial"/>
        </w:rPr>
        <w:t xml:space="preserve">xhibits </w:t>
      </w:r>
      <w:r>
        <w:rPr>
          <w:rFonts w:ascii="Book Antiqua" w:hAnsi="Book Antiqua" w:cs="Arial"/>
        </w:rPr>
        <w:t>to affidavits should be filed and emailed to the relevant Associate well in advance of the hearing date</w:t>
      </w:r>
      <w:r w:rsidRPr="00E343AD">
        <w:rPr>
          <w:rFonts w:ascii="Book Antiqua" w:hAnsi="Book Antiqua" w:cs="Arial"/>
        </w:rPr>
        <w:t xml:space="preserve">.  </w:t>
      </w:r>
      <w:r w:rsidRPr="00E343AD">
        <w:rPr>
          <w:rFonts w:ascii="Book Antiqua" w:hAnsi="Book Antiqua"/>
        </w:rPr>
        <w:t>Where exhibits are voluminous</w:t>
      </w:r>
      <w:r>
        <w:rPr>
          <w:rFonts w:ascii="Book Antiqua" w:hAnsi="Book Antiqua"/>
        </w:rPr>
        <w:t xml:space="preserve">, </w:t>
      </w:r>
      <w:r w:rsidRPr="00E343AD">
        <w:rPr>
          <w:rFonts w:ascii="Book Antiqua" w:hAnsi="Book Antiqua"/>
        </w:rPr>
        <w:t>it is permissible to file copies of extracts from the exhibits.</w:t>
      </w:r>
      <w:r w:rsidRPr="00E343AD">
        <w:rPr>
          <w:rFonts w:ascii="Book Antiqua" w:hAnsi="Book Antiqua" w:cs="Arial"/>
        </w:rPr>
        <w:t xml:space="preserve">  Registry will ensure exhibits are on the court file prior to it going to the Associate Judge for hearing.</w:t>
      </w:r>
    </w:p>
    <w:p w:rsidR="00B24C38" w:rsidRDefault="00B24C38" w:rsidP="00B24C38">
      <w:pPr>
        <w:pStyle w:val="Body"/>
      </w:pPr>
    </w:p>
    <w:p w:rsidR="00B24C38" w:rsidRDefault="00B24C38" w:rsidP="00B24C38">
      <w:pPr>
        <w:pStyle w:val="Body"/>
      </w:pPr>
    </w:p>
    <w:p w:rsidR="007D574A" w:rsidRDefault="007D574A" w:rsidP="007D574A">
      <w:pPr>
        <w:rPr>
          <w:rFonts w:cs="Arial"/>
          <w:b/>
        </w:rPr>
      </w:pPr>
      <w:r>
        <w:br w:type="page"/>
      </w:r>
      <w:bookmarkStart w:id="0" w:name="_Toc167259887"/>
    </w:p>
    <w:p w:rsidR="007D574A" w:rsidRDefault="007D574A" w:rsidP="007D574A">
      <w:pPr>
        <w:pStyle w:val="Body"/>
        <w:spacing w:before="60" w:after="60"/>
        <w:rPr>
          <w:rFonts w:cs="Arial"/>
          <w:b/>
          <w:szCs w:val="22"/>
          <w:lang w:val="en-AU"/>
        </w:rPr>
      </w:pPr>
      <w:r>
        <w:rPr>
          <w:noProof/>
          <w:lang w:val="en-AU" w:eastAsia="en-AU"/>
        </w:rPr>
        <w:drawing>
          <wp:anchor distT="0" distB="0" distL="114300" distR="114300" simplePos="0" relativeHeight="251659264" behindDoc="0" locked="0" layoutInCell="1" allowOverlap="1" wp14:anchorId="769675FD" wp14:editId="05395802">
            <wp:simplePos x="0" y="0"/>
            <wp:positionH relativeFrom="column">
              <wp:posOffset>-447675</wp:posOffset>
            </wp:positionH>
            <wp:positionV relativeFrom="paragraph">
              <wp:posOffset>-828675</wp:posOffset>
            </wp:positionV>
            <wp:extent cx="5648325" cy="132397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83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0288" behindDoc="1" locked="0" layoutInCell="1" allowOverlap="1" wp14:anchorId="03F20A30" wp14:editId="777D9585">
                <wp:simplePos x="0" y="0"/>
                <wp:positionH relativeFrom="column">
                  <wp:posOffset>-552450</wp:posOffset>
                </wp:positionH>
                <wp:positionV relativeFrom="paragraph">
                  <wp:posOffset>-922655</wp:posOffset>
                </wp:positionV>
                <wp:extent cx="6772275" cy="1863725"/>
                <wp:effectExtent l="0" t="0" r="952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86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74A" w:rsidRDefault="007D574A" w:rsidP="007D574A">
                            <w:r>
                              <w:rPr>
                                <w:noProof/>
                                <w:lang w:eastAsia="en-AU"/>
                              </w:rPr>
                              <w:drawing>
                                <wp:inline distT="0" distB="0" distL="0" distR="0" wp14:anchorId="5309B6D3" wp14:editId="36B794FE">
                                  <wp:extent cx="6564630" cy="1621790"/>
                                  <wp:effectExtent l="0" t="0" r="762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4630" cy="162179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5pt;margin-top:-72.65pt;width:533.25pt;height:14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" stroked="f">
                <v:textbox style="mso-fit-shape-to-text:t">
                  <w:txbxContent>
                    <w:p w:rsidR="007D574A" w:rsidRDefault="007D574A" w:rsidP="007D574A">
                      <w:r>
                        <w:rPr>
                          <w:noProof/>
                          <w:lang w:eastAsia="en-AU"/>
                        </w:rPr>
                        <w:drawing>
                          <wp:inline distT="0" distB="0" distL="0" distR="0" wp14:anchorId="5309B6D3" wp14:editId="36B794FE">
                            <wp:extent cx="6564630" cy="1621790"/>
                            <wp:effectExtent l="0" t="0" r="762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4630" cy="1621790"/>
                                    </a:xfrm>
                                    <a:prstGeom prst="rect">
                                      <a:avLst/>
                                    </a:prstGeom>
                                    <a:noFill/>
                                    <a:ln>
                                      <a:noFill/>
                                    </a:ln>
                                  </pic:spPr>
                                </pic:pic>
                              </a:graphicData>
                            </a:graphic>
                          </wp:inline>
                        </w:drawing>
                      </w:r>
                    </w:p>
                  </w:txbxContent>
                </v:textbox>
              </v:shape>
            </w:pict>
          </mc:Fallback>
        </mc:AlternateContent>
      </w:r>
    </w:p>
    <w:p w:rsidR="007D574A" w:rsidRDefault="007D574A" w:rsidP="007D574A">
      <w:pPr>
        <w:pStyle w:val="Body"/>
        <w:spacing w:before="60" w:after="60"/>
        <w:rPr>
          <w:rFonts w:cs="Arial"/>
          <w:b/>
          <w:szCs w:val="22"/>
          <w:lang w:val="en-AU"/>
        </w:rPr>
      </w:pPr>
    </w:p>
    <w:p w:rsidR="007D574A" w:rsidRDefault="007D574A" w:rsidP="007D574A">
      <w:pPr>
        <w:pStyle w:val="Body"/>
        <w:spacing w:before="60" w:after="60"/>
        <w:rPr>
          <w:rFonts w:cs="Arial"/>
          <w:b/>
          <w:szCs w:val="22"/>
          <w:lang w:val="en-AU"/>
        </w:rPr>
      </w:pPr>
    </w:p>
    <w:p w:rsidR="007D574A" w:rsidRDefault="007D574A" w:rsidP="007D574A">
      <w:pPr>
        <w:pStyle w:val="Body"/>
        <w:spacing w:before="60" w:after="60"/>
        <w:rPr>
          <w:rFonts w:cs="Arial"/>
          <w:b/>
          <w:szCs w:val="22"/>
          <w:lang w:val="en-AU"/>
        </w:rPr>
      </w:pPr>
    </w:p>
    <w:p w:rsidR="007D574A" w:rsidRPr="00DB71A3" w:rsidRDefault="007D574A" w:rsidP="007D574A">
      <w:pPr>
        <w:pStyle w:val="Body"/>
        <w:spacing w:before="60" w:after="60"/>
        <w:ind w:left="-540" w:right="-514"/>
        <w:jc w:val="center"/>
        <w:rPr>
          <w:rFonts w:cs="Arial"/>
          <w:b/>
          <w:szCs w:val="22"/>
          <w:lang w:val="en-AU"/>
        </w:rPr>
      </w:pPr>
      <w:r w:rsidRPr="00DB71A3">
        <w:rPr>
          <w:rFonts w:cs="Arial"/>
          <w:b/>
          <w:szCs w:val="22"/>
          <w:lang w:val="en-AU"/>
        </w:rPr>
        <w:t>This form must be completed and submitted before filing your application, by emailing this form to</w:t>
      </w:r>
      <w:r>
        <w:rPr>
          <w:rFonts w:cs="Arial"/>
          <w:b/>
          <w:szCs w:val="22"/>
          <w:lang w:val="en-AU"/>
        </w:rPr>
        <w:t xml:space="preserve"> the appropriate email</w:t>
      </w:r>
      <w:r w:rsidRPr="00DB71A3">
        <w:rPr>
          <w:rFonts w:cs="Arial"/>
          <w:b/>
          <w:szCs w:val="22"/>
          <w:lang w:val="en-AU"/>
        </w:rPr>
        <w:t xml:space="preserve"> </w:t>
      </w:r>
      <w:hyperlink r:id="rId14" w:history="1">
        <w:r w:rsidRPr="00ED2BCA">
          <w:rPr>
            <w:rStyle w:val="Hyperlink"/>
            <w:rFonts w:cs="Arial"/>
            <w:b/>
            <w:szCs w:val="22"/>
            <w:lang w:val="en-AU"/>
          </w:rPr>
          <w:t>personal.injuries@supremecourt.vic.gov.au</w:t>
        </w:r>
      </w:hyperlink>
      <w:r>
        <w:rPr>
          <w:rFonts w:cs="Arial"/>
          <w:b/>
          <w:szCs w:val="22"/>
          <w:lang w:val="en-AU"/>
        </w:rPr>
        <w:t xml:space="preserve"> or </w:t>
      </w:r>
      <w:hyperlink r:id="rId15" w:history="1">
        <w:r w:rsidRPr="00295A94">
          <w:rPr>
            <w:rStyle w:val="Hyperlink"/>
            <w:rFonts w:cs="Arial"/>
            <w:b/>
            <w:szCs w:val="22"/>
            <w:lang w:val="en-AU"/>
          </w:rPr>
          <w:t>dust.diseases@supremecourt.vic.gov.au</w:t>
        </w:r>
      </w:hyperlink>
      <w:r>
        <w:rPr>
          <w:rFonts w:cs="Arial"/>
          <w:b/>
          <w:szCs w:val="22"/>
          <w:lang w:val="en-AU"/>
        </w:rPr>
        <w:t>.  You will</w:t>
      </w:r>
      <w:r w:rsidRPr="00DB71A3">
        <w:rPr>
          <w:rFonts w:cs="Arial"/>
          <w:b/>
          <w:szCs w:val="22"/>
          <w:lang w:val="en-AU"/>
        </w:rPr>
        <w:t xml:space="preserve"> be advised</w:t>
      </w:r>
      <w:r>
        <w:rPr>
          <w:rFonts w:cs="Arial"/>
          <w:b/>
          <w:szCs w:val="22"/>
          <w:lang w:val="en-AU"/>
        </w:rPr>
        <w:t xml:space="preserve"> by return email</w:t>
      </w:r>
      <w:r w:rsidRPr="00DB71A3">
        <w:rPr>
          <w:rFonts w:cs="Arial"/>
          <w:b/>
          <w:szCs w:val="22"/>
          <w:lang w:val="en-AU"/>
        </w:rPr>
        <w:t xml:space="preserve"> of an </w:t>
      </w:r>
      <w:r>
        <w:rPr>
          <w:rFonts w:cs="Arial"/>
          <w:b/>
          <w:szCs w:val="22"/>
          <w:lang w:val="en-AU"/>
        </w:rPr>
        <w:t>a</w:t>
      </w:r>
      <w:r w:rsidRPr="00DB71A3">
        <w:rPr>
          <w:rFonts w:cs="Arial"/>
          <w:b/>
          <w:szCs w:val="22"/>
          <w:lang w:val="en-AU"/>
        </w:rPr>
        <w:t>vailable hearing date and then you may file your application</w:t>
      </w:r>
      <w:r>
        <w:rPr>
          <w:rFonts w:cs="Arial"/>
          <w:b/>
          <w:szCs w:val="22"/>
          <w:lang w:val="en-AU"/>
        </w:rPr>
        <w:t>.</w:t>
      </w:r>
    </w:p>
    <w:tbl>
      <w:tblPr>
        <w:tblW w:w="10440"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400"/>
        <w:gridCol w:w="5040"/>
      </w:tblGrid>
      <w:tr w:rsidR="007D574A" w:rsidRPr="000C5B50" w:rsidTr="00994C02">
        <w:tc>
          <w:tcPr>
            <w:tcW w:w="5400" w:type="dxa"/>
          </w:tcPr>
          <w:p w:rsidR="007D574A" w:rsidRPr="000C5B50" w:rsidRDefault="007D574A" w:rsidP="00994C02">
            <w:pPr>
              <w:pStyle w:val="Body"/>
              <w:spacing w:before="60" w:after="60"/>
              <w:rPr>
                <w:rFonts w:cs="Arial"/>
                <w:b/>
                <w:sz w:val="18"/>
                <w:szCs w:val="18"/>
                <w:lang w:val="en-AU"/>
              </w:rPr>
            </w:pPr>
            <w:r w:rsidRPr="000C5B50">
              <w:rPr>
                <w:rFonts w:cs="Arial"/>
                <w:b/>
                <w:sz w:val="18"/>
                <w:szCs w:val="18"/>
                <w:lang w:val="en-AU"/>
              </w:rPr>
              <w:t>Hearing Return Date before the Associate Justice</w:t>
            </w:r>
            <w:r w:rsidRPr="000C5B50">
              <w:rPr>
                <w:rFonts w:cs="Arial"/>
                <w:sz w:val="18"/>
                <w:szCs w:val="18"/>
                <w:lang w:val="en-AU"/>
              </w:rPr>
              <w:t xml:space="preserve"> </w:t>
            </w:r>
            <w:r>
              <w:rPr>
                <w:rFonts w:cs="Arial"/>
                <w:sz w:val="18"/>
                <w:szCs w:val="18"/>
                <w:lang w:val="en-AU"/>
              </w:rPr>
              <w:br/>
            </w:r>
            <w:r w:rsidRPr="000C5B50">
              <w:rPr>
                <w:rFonts w:cs="Arial"/>
                <w:sz w:val="18"/>
                <w:szCs w:val="18"/>
                <w:lang w:val="en-AU"/>
              </w:rPr>
              <w:t>(</w:t>
            </w:r>
            <w:r w:rsidRPr="00700211">
              <w:rPr>
                <w:rFonts w:cs="Arial"/>
                <w:i/>
                <w:sz w:val="18"/>
                <w:szCs w:val="18"/>
                <w:lang w:val="en-AU"/>
              </w:rPr>
              <w:t>Court Use Only</w:t>
            </w:r>
            <w:r w:rsidRPr="000C5B50">
              <w:rPr>
                <w:rFonts w:cs="Arial"/>
                <w:sz w:val="18"/>
                <w:szCs w:val="18"/>
                <w:lang w:val="en-AU"/>
              </w:rPr>
              <w:t>)</w:t>
            </w:r>
          </w:p>
        </w:tc>
        <w:tc>
          <w:tcPr>
            <w:tcW w:w="5040" w:type="dxa"/>
          </w:tcPr>
          <w:p w:rsidR="007D574A" w:rsidRPr="000C5B50" w:rsidRDefault="007D574A" w:rsidP="00994C02">
            <w:pPr>
              <w:pStyle w:val="Body"/>
              <w:spacing w:before="60" w:after="60"/>
              <w:rPr>
                <w:rFonts w:cs="Arial"/>
                <w:sz w:val="18"/>
                <w:szCs w:val="18"/>
                <w:lang w:val="en-AU"/>
              </w:rPr>
            </w:pPr>
            <w:r>
              <w:rPr>
                <w:rFonts w:cs="Arial"/>
                <w:sz w:val="18"/>
                <w:szCs w:val="18"/>
                <w:lang w:val="en-AU"/>
              </w:rPr>
              <w:fldChar w:fldCharType="begin">
                <w:ffData>
                  <w:name w:val="Text1"/>
                  <w:enabled/>
                  <w:calcOnExit w:val="0"/>
                  <w:textInput/>
                </w:ffData>
              </w:fldChar>
            </w:r>
            <w:bookmarkStart w:id="1" w:name="Text1"/>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bookmarkStart w:id="2" w:name="_GoBack"/>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bookmarkEnd w:id="2"/>
            <w:r>
              <w:rPr>
                <w:rFonts w:cs="Arial"/>
                <w:sz w:val="18"/>
                <w:szCs w:val="18"/>
                <w:lang w:val="en-AU"/>
              </w:rPr>
              <w:fldChar w:fldCharType="end"/>
            </w:r>
            <w:bookmarkEnd w:id="1"/>
          </w:p>
        </w:tc>
      </w:tr>
      <w:tr w:rsidR="007D574A" w:rsidRPr="000C5B50" w:rsidTr="00994C02">
        <w:tc>
          <w:tcPr>
            <w:tcW w:w="5400" w:type="dxa"/>
          </w:tcPr>
          <w:p w:rsidR="007D574A" w:rsidRPr="000C5B50" w:rsidRDefault="007D574A" w:rsidP="00994C02">
            <w:pPr>
              <w:pStyle w:val="Body"/>
              <w:spacing w:before="60" w:after="60"/>
              <w:rPr>
                <w:rFonts w:cs="Arial"/>
                <w:b/>
                <w:sz w:val="18"/>
                <w:szCs w:val="18"/>
                <w:lang w:val="en-AU"/>
              </w:rPr>
            </w:pPr>
            <w:r w:rsidRPr="000C5B50">
              <w:rPr>
                <w:rFonts w:cs="Arial"/>
                <w:b/>
                <w:sz w:val="18"/>
                <w:szCs w:val="18"/>
                <w:lang w:val="en-AU"/>
              </w:rPr>
              <w:t>Proceeding number</w:t>
            </w:r>
            <w:r>
              <w:rPr>
                <w:rFonts w:cs="Arial"/>
                <w:b/>
                <w:sz w:val="18"/>
                <w:szCs w:val="18"/>
                <w:lang w:val="en-AU"/>
              </w:rPr>
              <w:t>(If any)</w:t>
            </w:r>
            <w:r w:rsidRPr="000C5B50">
              <w:rPr>
                <w:rFonts w:cs="Arial"/>
                <w:b/>
                <w:sz w:val="18"/>
                <w:szCs w:val="18"/>
                <w:lang w:val="en-AU"/>
              </w:rPr>
              <w:t xml:space="preserve">: </w:t>
            </w:r>
          </w:p>
        </w:tc>
        <w:tc>
          <w:tcPr>
            <w:tcW w:w="5040" w:type="dxa"/>
          </w:tcPr>
          <w:p w:rsidR="007D574A" w:rsidRPr="000C5B50" w:rsidRDefault="007D574A" w:rsidP="00994C02">
            <w:pPr>
              <w:pStyle w:val="Body"/>
              <w:spacing w:before="60" w:after="60"/>
              <w:rPr>
                <w:rFonts w:cs="Arial"/>
                <w:sz w:val="18"/>
                <w:szCs w:val="18"/>
                <w:lang w:val="en-AU"/>
              </w:rPr>
            </w:pPr>
            <w:r>
              <w:rPr>
                <w:rFonts w:cs="Arial"/>
                <w:sz w:val="18"/>
                <w:szCs w:val="18"/>
                <w:lang w:val="en-AU"/>
              </w:rPr>
              <w:fldChar w:fldCharType="begin">
                <w:ffData>
                  <w:name w:val="Text17"/>
                  <w:enabled/>
                  <w:calcOnExit w:val="0"/>
                  <w:textInput/>
                </w:ffData>
              </w:fldChar>
            </w:r>
            <w:bookmarkStart w:id="3" w:name="Text17"/>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sz w:val="18"/>
                <w:szCs w:val="18"/>
                <w:lang w:val="en-AU"/>
              </w:rPr>
              <w:fldChar w:fldCharType="end"/>
            </w:r>
            <w:bookmarkEnd w:id="3"/>
          </w:p>
        </w:tc>
      </w:tr>
      <w:tr w:rsidR="007D574A" w:rsidRPr="000C5B50" w:rsidTr="00994C02">
        <w:tc>
          <w:tcPr>
            <w:tcW w:w="5400" w:type="dxa"/>
          </w:tcPr>
          <w:p w:rsidR="007D574A" w:rsidRPr="000C5B50" w:rsidRDefault="007D574A" w:rsidP="00994C02">
            <w:pPr>
              <w:pStyle w:val="Body"/>
              <w:spacing w:before="60" w:after="60"/>
              <w:rPr>
                <w:rFonts w:cs="Arial"/>
                <w:b/>
                <w:sz w:val="18"/>
                <w:szCs w:val="18"/>
                <w:lang w:val="en-AU"/>
              </w:rPr>
            </w:pPr>
            <w:r>
              <w:rPr>
                <w:rFonts w:cs="Arial"/>
                <w:b/>
                <w:sz w:val="18"/>
                <w:szCs w:val="18"/>
                <w:lang w:val="en-AU"/>
              </w:rPr>
              <w:t>Is the proceeding listed for a Directions Hearing?</w:t>
            </w:r>
          </w:p>
        </w:tc>
        <w:tc>
          <w:tcPr>
            <w:tcW w:w="5040" w:type="dxa"/>
          </w:tcPr>
          <w:p w:rsidR="007D574A" w:rsidRPr="00B861AF" w:rsidRDefault="007D574A" w:rsidP="00994C02">
            <w:pPr>
              <w:pStyle w:val="Body"/>
              <w:spacing w:before="60" w:after="60"/>
              <w:rPr>
                <w:rFonts w:cs="Arial"/>
                <w:b/>
                <w:sz w:val="18"/>
                <w:szCs w:val="18"/>
                <w:lang w:val="en-AU"/>
              </w:rPr>
            </w:pPr>
            <w:r>
              <w:rPr>
                <w:rFonts w:cs="Arial"/>
                <w:b/>
                <w:sz w:val="18"/>
                <w:szCs w:val="18"/>
                <w:lang w:val="en-AU"/>
              </w:rPr>
              <w:t xml:space="preserve">Yes </w:t>
            </w:r>
            <w:r>
              <w:rPr>
                <w:rFonts w:cs="Arial"/>
                <w:b/>
                <w:sz w:val="18"/>
                <w:szCs w:val="18"/>
                <w:lang w:val="en-AU"/>
              </w:rPr>
              <w:fldChar w:fldCharType="begin">
                <w:ffData>
                  <w:name w:val="Check1"/>
                  <w:enabled/>
                  <w:calcOnExit w:val="0"/>
                  <w:checkBox>
                    <w:sizeAuto/>
                    <w:default w:val="0"/>
                  </w:checkBox>
                </w:ffData>
              </w:fldChar>
            </w:r>
            <w:r>
              <w:rPr>
                <w:rFonts w:cs="Arial"/>
                <w:b/>
                <w:sz w:val="18"/>
                <w:szCs w:val="18"/>
                <w:lang w:val="en-AU"/>
              </w:rPr>
              <w:instrText xml:space="preserve"> FORMCHECKBOX </w:instrText>
            </w:r>
            <w:r>
              <w:rPr>
                <w:rFonts w:cs="Arial"/>
                <w:b/>
                <w:sz w:val="18"/>
                <w:szCs w:val="18"/>
                <w:lang w:val="en-AU"/>
              </w:rPr>
            </w:r>
            <w:r>
              <w:rPr>
                <w:rFonts w:cs="Arial"/>
                <w:b/>
                <w:sz w:val="18"/>
                <w:szCs w:val="18"/>
                <w:lang w:val="en-AU"/>
              </w:rPr>
              <w:fldChar w:fldCharType="end"/>
            </w:r>
            <w:r>
              <w:rPr>
                <w:rFonts w:cs="Arial"/>
                <w:b/>
                <w:sz w:val="18"/>
                <w:szCs w:val="18"/>
                <w:lang w:val="en-AU"/>
              </w:rPr>
              <w:t xml:space="preserve">    No </w:t>
            </w:r>
            <w:r>
              <w:rPr>
                <w:rFonts w:cs="Arial"/>
                <w:b/>
                <w:sz w:val="18"/>
                <w:szCs w:val="18"/>
                <w:lang w:val="en-AU"/>
              </w:rPr>
              <w:fldChar w:fldCharType="begin">
                <w:ffData>
                  <w:name w:val="Check2"/>
                  <w:enabled/>
                  <w:calcOnExit w:val="0"/>
                  <w:checkBox>
                    <w:sizeAuto/>
                    <w:default w:val="0"/>
                  </w:checkBox>
                </w:ffData>
              </w:fldChar>
            </w:r>
            <w:r>
              <w:rPr>
                <w:rFonts w:cs="Arial"/>
                <w:b/>
                <w:sz w:val="18"/>
                <w:szCs w:val="18"/>
                <w:lang w:val="en-AU"/>
              </w:rPr>
              <w:instrText xml:space="preserve"> FORMCHECKBOX </w:instrText>
            </w:r>
            <w:r>
              <w:rPr>
                <w:rFonts w:cs="Arial"/>
                <w:b/>
                <w:sz w:val="18"/>
                <w:szCs w:val="18"/>
                <w:lang w:val="en-AU"/>
              </w:rPr>
            </w:r>
            <w:r>
              <w:rPr>
                <w:rFonts w:cs="Arial"/>
                <w:b/>
                <w:sz w:val="18"/>
                <w:szCs w:val="18"/>
                <w:lang w:val="en-AU"/>
              </w:rPr>
              <w:fldChar w:fldCharType="end"/>
            </w:r>
            <w:r>
              <w:rPr>
                <w:rFonts w:cs="Arial"/>
                <w:b/>
                <w:sz w:val="18"/>
                <w:szCs w:val="18"/>
                <w:lang w:val="en-AU"/>
              </w:rPr>
              <w:t xml:space="preserve">               </w:t>
            </w:r>
            <w:r w:rsidRPr="00B861AF">
              <w:rPr>
                <w:rFonts w:cs="Arial"/>
                <w:b/>
                <w:sz w:val="18"/>
                <w:szCs w:val="18"/>
                <w:lang w:val="en-AU"/>
              </w:rPr>
              <w:t>Date</w:t>
            </w:r>
            <w:r>
              <w:rPr>
                <w:rFonts w:cs="Arial"/>
                <w:b/>
                <w:sz w:val="18"/>
                <w:szCs w:val="18"/>
                <w:lang w:val="en-AU"/>
              </w:rPr>
              <w:t>(s)</w:t>
            </w:r>
            <w:r w:rsidRPr="00B861AF">
              <w:rPr>
                <w:rFonts w:cs="Arial"/>
                <w:b/>
                <w:sz w:val="18"/>
                <w:szCs w:val="18"/>
                <w:lang w:val="en-AU"/>
              </w:rPr>
              <w:t>:</w:t>
            </w:r>
            <w:r>
              <w:rPr>
                <w:rFonts w:cs="Arial"/>
                <w:b/>
                <w:sz w:val="18"/>
                <w:szCs w:val="18"/>
                <w:lang w:val="en-AU"/>
              </w:rPr>
              <w:t xml:space="preserve"> </w:t>
            </w:r>
            <w:r>
              <w:rPr>
                <w:rFonts w:cs="Arial"/>
                <w:b/>
                <w:sz w:val="18"/>
                <w:szCs w:val="18"/>
                <w:lang w:val="en-AU"/>
              </w:rPr>
              <w:fldChar w:fldCharType="begin">
                <w:ffData>
                  <w:name w:val="Text4"/>
                  <w:enabled/>
                  <w:calcOnExit w:val="0"/>
                  <w:textInput/>
                </w:ffData>
              </w:fldChar>
            </w:r>
            <w:bookmarkStart w:id="4" w:name="Text4"/>
            <w:r>
              <w:rPr>
                <w:rFonts w:cs="Arial"/>
                <w:b/>
                <w:sz w:val="18"/>
                <w:szCs w:val="18"/>
                <w:lang w:val="en-AU"/>
              </w:rPr>
              <w:instrText xml:space="preserve"> FORMTEXT </w:instrText>
            </w:r>
            <w:r>
              <w:rPr>
                <w:rFonts w:cs="Arial"/>
                <w:b/>
                <w:sz w:val="18"/>
                <w:szCs w:val="18"/>
                <w:lang w:val="en-AU"/>
              </w:rPr>
            </w:r>
            <w:r>
              <w:rPr>
                <w:rFonts w:cs="Arial"/>
                <w:b/>
                <w:sz w:val="18"/>
                <w:szCs w:val="18"/>
                <w:lang w:val="en-AU"/>
              </w:rPr>
              <w:fldChar w:fldCharType="separate"/>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sz w:val="18"/>
                <w:szCs w:val="18"/>
                <w:lang w:val="en-AU"/>
              </w:rPr>
              <w:fldChar w:fldCharType="end"/>
            </w:r>
            <w:bookmarkEnd w:id="4"/>
          </w:p>
        </w:tc>
      </w:tr>
      <w:tr w:rsidR="007D574A" w:rsidRPr="000C5B50" w:rsidTr="00994C02">
        <w:tc>
          <w:tcPr>
            <w:tcW w:w="5400" w:type="dxa"/>
          </w:tcPr>
          <w:p w:rsidR="007D574A" w:rsidRDefault="007D574A" w:rsidP="00994C02">
            <w:pPr>
              <w:pStyle w:val="Body"/>
              <w:spacing w:before="60" w:after="60"/>
              <w:rPr>
                <w:rFonts w:cs="Arial"/>
                <w:b/>
                <w:sz w:val="18"/>
                <w:szCs w:val="18"/>
                <w:lang w:val="en-AU"/>
              </w:rPr>
            </w:pPr>
            <w:r>
              <w:rPr>
                <w:rFonts w:cs="Arial"/>
                <w:b/>
                <w:sz w:val="18"/>
                <w:szCs w:val="18"/>
                <w:lang w:val="en-AU"/>
              </w:rPr>
              <w:t>Is the proceeding listed for Trial?</w:t>
            </w:r>
          </w:p>
        </w:tc>
        <w:tc>
          <w:tcPr>
            <w:tcW w:w="5040" w:type="dxa"/>
          </w:tcPr>
          <w:p w:rsidR="007D574A" w:rsidRPr="00B861AF" w:rsidRDefault="007D574A" w:rsidP="00994C02">
            <w:pPr>
              <w:pStyle w:val="Body"/>
              <w:spacing w:before="60" w:after="60"/>
              <w:rPr>
                <w:rFonts w:cs="Arial"/>
                <w:b/>
                <w:sz w:val="18"/>
                <w:szCs w:val="18"/>
                <w:lang w:val="en-AU"/>
              </w:rPr>
            </w:pPr>
            <w:r>
              <w:rPr>
                <w:rFonts w:cs="Arial"/>
                <w:b/>
                <w:sz w:val="18"/>
                <w:szCs w:val="18"/>
                <w:lang w:val="en-AU"/>
              </w:rPr>
              <w:t xml:space="preserve">Yes </w:t>
            </w:r>
            <w:r>
              <w:rPr>
                <w:rFonts w:cs="Arial"/>
                <w:b/>
                <w:sz w:val="18"/>
                <w:szCs w:val="18"/>
                <w:lang w:val="en-AU"/>
              </w:rPr>
              <w:fldChar w:fldCharType="begin">
                <w:ffData>
                  <w:name w:val="Check1"/>
                  <w:enabled/>
                  <w:calcOnExit w:val="0"/>
                  <w:checkBox>
                    <w:sizeAuto/>
                    <w:default w:val="0"/>
                  </w:checkBox>
                </w:ffData>
              </w:fldChar>
            </w:r>
            <w:r>
              <w:rPr>
                <w:rFonts w:cs="Arial"/>
                <w:b/>
                <w:sz w:val="18"/>
                <w:szCs w:val="18"/>
                <w:lang w:val="en-AU"/>
              </w:rPr>
              <w:instrText xml:space="preserve"> FORMCHECKBOX </w:instrText>
            </w:r>
            <w:r>
              <w:rPr>
                <w:rFonts w:cs="Arial"/>
                <w:b/>
                <w:sz w:val="18"/>
                <w:szCs w:val="18"/>
                <w:lang w:val="en-AU"/>
              </w:rPr>
            </w:r>
            <w:r>
              <w:rPr>
                <w:rFonts w:cs="Arial"/>
                <w:b/>
                <w:sz w:val="18"/>
                <w:szCs w:val="18"/>
                <w:lang w:val="en-AU"/>
              </w:rPr>
              <w:fldChar w:fldCharType="end"/>
            </w:r>
            <w:r>
              <w:rPr>
                <w:rFonts w:cs="Arial"/>
                <w:b/>
                <w:sz w:val="18"/>
                <w:szCs w:val="18"/>
                <w:lang w:val="en-AU"/>
              </w:rPr>
              <w:t xml:space="preserve">    No </w:t>
            </w:r>
            <w:r>
              <w:rPr>
                <w:rFonts w:cs="Arial"/>
                <w:b/>
                <w:sz w:val="18"/>
                <w:szCs w:val="18"/>
                <w:lang w:val="en-AU"/>
              </w:rPr>
              <w:fldChar w:fldCharType="begin">
                <w:ffData>
                  <w:name w:val="Check2"/>
                  <w:enabled/>
                  <w:calcOnExit w:val="0"/>
                  <w:checkBox>
                    <w:sizeAuto/>
                    <w:default w:val="0"/>
                  </w:checkBox>
                </w:ffData>
              </w:fldChar>
            </w:r>
            <w:r>
              <w:rPr>
                <w:rFonts w:cs="Arial"/>
                <w:b/>
                <w:sz w:val="18"/>
                <w:szCs w:val="18"/>
                <w:lang w:val="en-AU"/>
              </w:rPr>
              <w:instrText xml:space="preserve"> FORMCHECKBOX </w:instrText>
            </w:r>
            <w:r>
              <w:rPr>
                <w:rFonts w:cs="Arial"/>
                <w:b/>
                <w:sz w:val="18"/>
                <w:szCs w:val="18"/>
                <w:lang w:val="en-AU"/>
              </w:rPr>
            </w:r>
            <w:r>
              <w:rPr>
                <w:rFonts w:cs="Arial"/>
                <w:b/>
                <w:sz w:val="18"/>
                <w:szCs w:val="18"/>
                <w:lang w:val="en-AU"/>
              </w:rPr>
              <w:fldChar w:fldCharType="end"/>
            </w:r>
            <w:r>
              <w:rPr>
                <w:rFonts w:cs="Arial"/>
                <w:b/>
                <w:sz w:val="18"/>
                <w:szCs w:val="18"/>
                <w:lang w:val="en-AU"/>
              </w:rPr>
              <w:t xml:space="preserve">               </w:t>
            </w:r>
            <w:r w:rsidRPr="00B861AF">
              <w:rPr>
                <w:rFonts w:cs="Arial"/>
                <w:b/>
                <w:sz w:val="18"/>
                <w:szCs w:val="18"/>
                <w:lang w:val="en-AU"/>
              </w:rPr>
              <w:t>Date</w:t>
            </w:r>
            <w:r>
              <w:rPr>
                <w:rFonts w:cs="Arial"/>
                <w:b/>
                <w:sz w:val="18"/>
                <w:szCs w:val="18"/>
                <w:lang w:val="en-AU"/>
              </w:rPr>
              <w:t>(s)</w:t>
            </w:r>
            <w:r w:rsidRPr="00B861AF">
              <w:rPr>
                <w:rFonts w:cs="Arial"/>
                <w:b/>
                <w:sz w:val="18"/>
                <w:szCs w:val="18"/>
                <w:lang w:val="en-AU"/>
              </w:rPr>
              <w:t>:</w:t>
            </w:r>
            <w:r>
              <w:rPr>
                <w:rFonts w:cs="Arial"/>
                <w:b/>
                <w:sz w:val="18"/>
                <w:szCs w:val="18"/>
                <w:lang w:val="en-AU"/>
              </w:rPr>
              <w:t xml:space="preserve"> </w:t>
            </w:r>
            <w:r>
              <w:rPr>
                <w:rFonts w:cs="Arial"/>
                <w:b/>
                <w:sz w:val="18"/>
                <w:szCs w:val="18"/>
                <w:lang w:val="en-AU"/>
              </w:rPr>
              <w:fldChar w:fldCharType="begin">
                <w:ffData>
                  <w:name w:val="Text4"/>
                  <w:enabled/>
                  <w:calcOnExit w:val="0"/>
                  <w:textInput/>
                </w:ffData>
              </w:fldChar>
            </w:r>
            <w:r>
              <w:rPr>
                <w:rFonts w:cs="Arial"/>
                <w:b/>
                <w:sz w:val="18"/>
                <w:szCs w:val="18"/>
                <w:lang w:val="en-AU"/>
              </w:rPr>
              <w:instrText xml:space="preserve"> FORMTEXT </w:instrText>
            </w:r>
            <w:r>
              <w:rPr>
                <w:rFonts w:cs="Arial"/>
                <w:b/>
                <w:sz w:val="18"/>
                <w:szCs w:val="18"/>
                <w:lang w:val="en-AU"/>
              </w:rPr>
            </w:r>
            <w:r>
              <w:rPr>
                <w:rFonts w:cs="Arial"/>
                <w:b/>
                <w:sz w:val="18"/>
                <w:szCs w:val="18"/>
                <w:lang w:val="en-AU"/>
              </w:rPr>
              <w:fldChar w:fldCharType="separate"/>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sz w:val="18"/>
                <w:szCs w:val="18"/>
                <w:lang w:val="en-AU"/>
              </w:rPr>
              <w:fldChar w:fldCharType="end"/>
            </w:r>
          </w:p>
        </w:tc>
      </w:tr>
      <w:tr w:rsidR="007D574A" w:rsidRPr="000C5B50" w:rsidTr="00994C02">
        <w:tc>
          <w:tcPr>
            <w:tcW w:w="5400" w:type="dxa"/>
          </w:tcPr>
          <w:p w:rsidR="007D574A" w:rsidRDefault="007D574A" w:rsidP="00994C02">
            <w:pPr>
              <w:pStyle w:val="Body"/>
              <w:spacing w:before="60" w:after="60"/>
              <w:rPr>
                <w:rFonts w:cs="Arial"/>
                <w:b/>
                <w:sz w:val="18"/>
                <w:szCs w:val="18"/>
                <w:lang w:val="en-AU"/>
              </w:rPr>
            </w:pPr>
            <w:r w:rsidRPr="00C46526">
              <w:rPr>
                <w:rFonts w:cs="Arial"/>
                <w:b/>
                <w:sz w:val="18"/>
                <w:szCs w:val="18"/>
                <w:lang w:val="en-AU"/>
              </w:rPr>
              <w:t>Preferred hearing date/s (if any):</w:t>
            </w:r>
            <w:r w:rsidRPr="00C46526">
              <w:rPr>
                <w:rFonts w:cs="Arial"/>
                <w:b/>
                <w:sz w:val="18"/>
                <w:szCs w:val="18"/>
                <w:lang w:val="en-AU"/>
              </w:rPr>
              <w:tab/>
            </w:r>
          </w:p>
        </w:tc>
        <w:tc>
          <w:tcPr>
            <w:tcW w:w="5040" w:type="dxa"/>
          </w:tcPr>
          <w:p w:rsidR="007D574A" w:rsidRPr="00B861AF" w:rsidRDefault="007D574A" w:rsidP="00994C02">
            <w:pPr>
              <w:pStyle w:val="Body"/>
              <w:spacing w:before="60" w:after="60"/>
              <w:rPr>
                <w:rFonts w:cs="Arial"/>
                <w:b/>
                <w:sz w:val="18"/>
                <w:szCs w:val="18"/>
                <w:lang w:val="en-AU"/>
              </w:rPr>
            </w:pPr>
            <w:r w:rsidRPr="00B861AF">
              <w:rPr>
                <w:rFonts w:cs="Arial"/>
                <w:b/>
                <w:sz w:val="18"/>
                <w:szCs w:val="18"/>
                <w:lang w:val="en-AU"/>
              </w:rPr>
              <w:t>Date</w:t>
            </w:r>
            <w:r>
              <w:rPr>
                <w:rFonts w:cs="Arial"/>
                <w:b/>
                <w:sz w:val="18"/>
                <w:szCs w:val="18"/>
                <w:lang w:val="en-AU"/>
              </w:rPr>
              <w:t>(s)</w:t>
            </w:r>
            <w:r w:rsidRPr="00B861AF">
              <w:rPr>
                <w:rFonts w:cs="Arial"/>
                <w:b/>
                <w:sz w:val="18"/>
                <w:szCs w:val="18"/>
                <w:lang w:val="en-AU"/>
              </w:rPr>
              <w:t>:</w:t>
            </w:r>
            <w:r>
              <w:rPr>
                <w:rFonts w:cs="Arial"/>
                <w:b/>
                <w:sz w:val="18"/>
                <w:szCs w:val="18"/>
                <w:lang w:val="en-AU"/>
              </w:rPr>
              <w:t xml:space="preserve"> </w:t>
            </w:r>
            <w:r>
              <w:rPr>
                <w:rFonts w:cs="Arial"/>
                <w:b/>
                <w:sz w:val="18"/>
                <w:szCs w:val="18"/>
                <w:lang w:val="en-AU"/>
              </w:rPr>
              <w:fldChar w:fldCharType="begin">
                <w:ffData>
                  <w:name w:val="Text4"/>
                  <w:enabled/>
                  <w:calcOnExit w:val="0"/>
                  <w:textInput/>
                </w:ffData>
              </w:fldChar>
            </w:r>
            <w:r>
              <w:rPr>
                <w:rFonts w:cs="Arial"/>
                <w:b/>
                <w:sz w:val="18"/>
                <w:szCs w:val="18"/>
                <w:lang w:val="en-AU"/>
              </w:rPr>
              <w:instrText xml:space="preserve"> FORMTEXT </w:instrText>
            </w:r>
            <w:r>
              <w:rPr>
                <w:rFonts w:cs="Arial"/>
                <w:b/>
                <w:sz w:val="18"/>
                <w:szCs w:val="18"/>
                <w:lang w:val="en-AU"/>
              </w:rPr>
            </w:r>
            <w:r>
              <w:rPr>
                <w:rFonts w:cs="Arial"/>
                <w:b/>
                <w:sz w:val="18"/>
                <w:szCs w:val="18"/>
                <w:lang w:val="en-AU"/>
              </w:rPr>
              <w:fldChar w:fldCharType="separate"/>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sz w:val="18"/>
                <w:szCs w:val="18"/>
                <w:lang w:val="en-AU"/>
              </w:rPr>
              <w:fldChar w:fldCharType="end"/>
            </w:r>
          </w:p>
        </w:tc>
      </w:tr>
      <w:tr w:rsidR="007D574A" w:rsidRPr="000C5B50" w:rsidTr="00994C02">
        <w:tc>
          <w:tcPr>
            <w:tcW w:w="5400" w:type="dxa"/>
          </w:tcPr>
          <w:p w:rsidR="007D574A" w:rsidRPr="00C46526" w:rsidRDefault="007D574A" w:rsidP="00994C02">
            <w:pPr>
              <w:pStyle w:val="Body"/>
              <w:spacing w:before="60" w:after="60"/>
              <w:rPr>
                <w:rFonts w:cs="Arial"/>
                <w:b/>
                <w:sz w:val="18"/>
                <w:szCs w:val="18"/>
                <w:lang w:val="en-AU"/>
              </w:rPr>
            </w:pPr>
            <w:r>
              <w:rPr>
                <w:rFonts w:cs="Arial"/>
                <w:b/>
                <w:sz w:val="18"/>
                <w:szCs w:val="18"/>
                <w:lang w:val="en-AU"/>
              </w:rPr>
              <w:t>Is your application urgent? If so, reason?</w:t>
            </w:r>
          </w:p>
        </w:tc>
        <w:tc>
          <w:tcPr>
            <w:tcW w:w="5040" w:type="dxa"/>
          </w:tcPr>
          <w:p w:rsidR="007D574A" w:rsidRDefault="007D574A" w:rsidP="00994C02">
            <w:pPr>
              <w:pStyle w:val="Body"/>
              <w:spacing w:before="60" w:after="60"/>
              <w:rPr>
                <w:rFonts w:cs="Arial"/>
                <w:b/>
                <w:sz w:val="18"/>
                <w:szCs w:val="18"/>
                <w:lang w:val="en-AU"/>
              </w:rPr>
            </w:pPr>
            <w:r>
              <w:rPr>
                <w:rFonts w:cs="Arial"/>
                <w:b/>
                <w:sz w:val="18"/>
                <w:szCs w:val="18"/>
                <w:lang w:val="en-AU"/>
              </w:rPr>
              <w:t xml:space="preserve">Yes </w:t>
            </w:r>
            <w:r>
              <w:rPr>
                <w:rFonts w:cs="Arial"/>
                <w:b/>
                <w:sz w:val="18"/>
                <w:szCs w:val="18"/>
                <w:lang w:val="en-AU"/>
              </w:rPr>
              <w:fldChar w:fldCharType="begin">
                <w:ffData>
                  <w:name w:val="Check1"/>
                  <w:enabled/>
                  <w:calcOnExit w:val="0"/>
                  <w:checkBox>
                    <w:sizeAuto/>
                    <w:default w:val="0"/>
                  </w:checkBox>
                </w:ffData>
              </w:fldChar>
            </w:r>
            <w:bookmarkStart w:id="5" w:name="Check1"/>
            <w:r>
              <w:rPr>
                <w:rFonts w:cs="Arial"/>
                <w:b/>
                <w:sz w:val="18"/>
                <w:szCs w:val="18"/>
                <w:lang w:val="en-AU"/>
              </w:rPr>
              <w:instrText xml:space="preserve"> FORMCHECKBOX </w:instrText>
            </w:r>
            <w:r>
              <w:rPr>
                <w:rFonts w:cs="Arial"/>
                <w:b/>
                <w:sz w:val="18"/>
                <w:szCs w:val="18"/>
                <w:lang w:val="en-AU"/>
              </w:rPr>
            </w:r>
            <w:r>
              <w:rPr>
                <w:rFonts w:cs="Arial"/>
                <w:b/>
                <w:sz w:val="18"/>
                <w:szCs w:val="18"/>
                <w:lang w:val="en-AU"/>
              </w:rPr>
              <w:fldChar w:fldCharType="end"/>
            </w:r>
            <w:bookmarkEnd w:id="5"/>
            <w:r>
              <w:rPr>
                <w:rFonts w:cs="Arial"/>
                <w:b/>
                <w:sz w:val="18"/>
                <w:szCs w:val="18"/>
                <w:lang w:val="en-AU"/>
              </w:rPr>
              <w:t xml:space="preserve">    No </w:t>
            </w:r>
            <w:r>
              <w:rPr>
                <w:rFonts w:cs="Arial"/>
                <w:b/>
                <w:sz w:val="18"/>
                <w:szCs w:val="18"/>
                <w:lang w:val="en-AU"/>
              </w:rPr>
              <w:fldChar w:fldCharType="begin">
                <w:ffData>
                  <w:name w:val="Check2"/>
                  <w:enabled/>
                  <w:calcOnExit w:val="0"/>
                  <w:checkBox>
                    <w:sizeAuto/>
                    <w:default w:val="0"/>
                  </w:checkBox>
                </w:ffData>
              </w:fldChar>
            </w:r>
            <w:bookmarkStart w:id="6" w:name="Check2"/>
            <w:r>
              <w:rPr>
                <w:rFonts w:cs="Arial"/>
                <w:b/>
                <w:sz w:val="18"/>
                <w:szCs w:val="18"/>
                <w:lang w:val="en-AU"/>
              </w:rPr>
              <w:instrText xml:space="preserve"> FORMCHECKBOX </w:instrText>
            </w:r>
            <w:r>
              <w:rPr>
                <w:rFonts w:cs="Arial"/>
                <w:b/>
                <w:sz w:val="18"/>
                <w:szCs w:val="18"/>
                <w:lang w:val="en-AU"/>
              </w:rPr>
            </w:r>
            <w:r>
              <w:rPr>
                <w:rFonts w:cs="Arial"/>
                <w:b/>
                <w:sz w:val="18"/>
                <w:szCs w:val="18"/>
                <w:lang w:val="en-AU"/>
              </w:rPr>
              <w:fldChar w:fldCharType="end"/>
            </w:r>
            <w:bookmarkEnd w:id="6"/>
          </w:p>
          <w:p w:rsidR="007D574A" w:rsidRDefault="007D574A" w:rsidP="00994C02">
            <w:pPr>
              <w:pStyle w:val="Body"/>
              <w:spacing w:before="60" w:after="60"/>
              <w:rPr>
                <w:rFonts w:cs="Arial"/>
                <w:b/>
                <w:sz w:val="18"/>
                <w:szCs w:val="18"/>
                <w:lang w:val="en-AU"/>
              </w:rPr>
            </w:pPr>
            <w:r>
              <w:rPr>
                <w:rFonts w:cs="Arial"/>
                <w:b/>
                <w:sz w:val="18"/>
                <w:szCs w:val="18"/>
                <w:lang w:val="en-AU"/>
              </w:rPr>
              <w:t xml:space="preserve">Reason: </w:t>
            </w:r>
            <w:r>
              <w:rPr>
                <w:rFonts w:cs="Arial"/>
                <w:b/>
                <w:sz w:val="18"/>
                <w:szCs w:val="18"/>
                <w:lang w:val="en-AU"/>
              </w:rPr>
              <w:fldChar w:fldCharType="begin">
                <w:ffData>
                  <w:name w:val="Text16"/>
                  <w:enabled/>
                  <w:calcOnExit w:val="0"/>
                  <w:textInput/>
                </w:ffData>
              </w:fldChar>
            </w:r>
            <w:bookmarkStart w:id="7" w:name="Text16"/>
            <w:r>
              <w:rPr>
                <w:rFonts w:cs="Arial"/>
                <w:b/>
                <w:sz w:val="18"/>
                <w:szCs w:val="18"/>
                <w:lang w:val="en-AU"/>
              </w:rPr>
              <w:instrText xml:space="preserve"> FORMTEXT </w:instrText>
            </w:r>
            <w:r>
              <w:rPr>
                <w:rFonts w:cs="Arial"/>
                <w:b/>
                <w:sz w:val="18"/>
                <w:szCs w:val="18"/>
                <w:lang w:val="en-AU"/>
              </w:rPr>
            </w:r>
            <w:r>
              <w:rPr>
                <w:rFonts w:cs="Arial"/>
                <w:b/>
                <w:sz w:val="18"/>
                <w:szCs w:val="18"/>
                <w:lang w:val="en-AU"/>
              </w:rPr>
              <w:fldChar w:fldCharType="separate"/>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sz w:val="18"/>
                <w:szCs w:val="18"/>
                <w:lang w:val="en-AU"/>
              </w:rPr>
              <w:fldChar w:fldCharType="end"/>
            </w:r>
            <w:bookmarkEnd w:id="7"/>
          </w:p>
          <w:p w:rsidR="007D574A" w:rsidRDefault="007D574A" w:rsidP="00994C02">
            <w:pPr>
              <w:pStyle w:val="Body"/>
              <w:spacing w:before="60" w:after="60"/>
              <w:rPr>
                <w:rFonts w:cs="Arial"/>
                <w:b/>
                <w:sz w:val="18"/>
                <w:szCs w:val="18"/>
                <w:lang w:val="en-AU"/>
              </w:rPr>
            </w:pPr>
          </w:p>
          <w:p w:rsidR="007D574A" w:rsidRPr="00B861AF" w:rsidRDefault="007D574A" w:rsidP="00994C02">
            <w:pPr>
              <w:pStyle w:val="Body"/>
              <w:spacing w:before="60" w:after="60"/>
              <w:rPr>
                <w:rFonts w:cs="Arial"/>
                <w:b/>
                <w:sz w:val="18"/>
                <w:szCs w:val="18"/>
                <w:lang w:val="en-AU"/>
              </w:rPr>
            </w:pPr>
          </w:p>
        </w:tc>
      </w:tr>
      <w:tr w:rsidR="007D574A" w:rsidRPr="000C5B50" w:rsidTr="00994C02">
        <w:tc>
          <w:tcPr>
            <w:tcW w:w="5400" w:type="dxa"/>
          </w:tcPr>
          <w:p w:rsidR="007D574A" w:rsidRDefault="007D574A" w:rsidP="00994C02">
            <w:pPr>
              <w:pStyle w:val="Body"/>
              <w:spacing w:before="60" w:after="60"/>
              <w:rPr>
                <w:rFonts w:cs="Arial"/>
                <w:sz w:val="18"/>
                <w:szCs w:val="18"/>
                <w:lang w:val="en-AU"/>
              </w:rPr>
            </w:pPr>
            <w:r>
              <w:rPr>
                <w:rFonts w:cs="Arial"/>
                <w:b/>
                <w:sz w:val="18"/>
                <w:szCs w:val="18"/>
                <w:lang w:val="en-AU"/>
              </w:rPr>
              <w:t>Application e</w:t>
            </w:r>
            <w:r w:rsidRPr="000C5B50">
              <w:rPr>
                <w:rFonts w:cs="Arial"/>
                <w:b/>
                <w:sz w:val="18"/>
                <w:szCs w:val="18"/>
                <w:lang w:val="en-AU"/>
              </w:rPr>
              <w:t>stimate</w:t>
            </w:r>
            <w:r>
              <w:rPr>
                <w:rFonts w:cs="Arial"/>
                <w:b/>
                <w:sz w:val="18"/>
                <w:szCs w:val="18"/>
                <w:lang w:val="en-AU"/>
              </w:rPr>
              <w:t>:</w:t>
            </w:r>
            <w:r w:rsidRPr="000C5B50">
              <w:rPr>
                <w:rFonts w:cs="Arial"/>
                <w:b/>
                <w:sz w:val="18"/>
                <w:szCs w:val="18"/>
                <w:lang w:val="en-AU"/>
              </w:rPr>
              <w:t xml:space="preserve"> </w:t>
            </w:r>
          </w:p>
          <w:p w:rsidR="007D574A" w:rsidRPr="00291035" w:rsidRDefault="007D574A" w:rsidP="00994C02">
            <w:pPr>
              <w:pStyle w:val="Body"/>
              <w:spacing w:before="60" w:after="60"/>
              <w:rPr>
                <w:rFonts w:cs="Arial"/>
                <w:sz w:val="18"/>
                <w:szCs w:val="18"/>
                <w:lang w:val="en-AU"/>
              </w:rPr>
            </w:pPr>
            <w:r w:rsidRPr="00291035">
              <w:rPr>
                <w:rFonts w:cs="Arial"/>
                <w:sz w:val="18"/>
                <w:szCs w:val="18"/>
              </w:rPr>
              <w:t xml:space="preserve">The solicitor for the applicant must notify the </w:t>
            </w:r>
            <w:r>
              <w:rPr>
                <w:rFonts w:cs="Arial"/>
                <w:sz w:val="18"/>
                <w:szCs w:val="18"/>
              </w:rPr>
              <w:t>C</w:t>
            </w:r>
            <w:r w:rsidRPr="00291035">
              <w:rPr>
                <w:rFonts w:cs="Arial"/>
                <w:sz w:val="18"/>
                <w:szCs w:val="18"/>
              </w:rPr>
              <w:t>ourt immediately upon becoming aware that the</w:t>
            </w:r>
            <w:r>
              <w:rPr>
                <w:rFonts w:cs="Arial"/>
                <w:sz w:val="18"/>
                <w:szCs w:val="18"/>
              </w:rPr>
              <w:t xml:space="preserve"> hearing is no longer required or </w:t>
            </w:r>
            <w:r w:rsidRPr="00291035">
              <w:rPr>
                <w:rFonts w:cs="Arial"/>
                <w:sz w:val="18"/>
                <w:szCs w:val="18"/>
              </w:rPr>
              <w:t>if the hearing estimate has been revised in any way</w:t>
            </w:r>
            <w:r>
              <w:rPr>
                <w:rFonts w:cs="Arial"/>
                <w:sz w:val="18"/>
                <w:szCs w:val="18"/>
              </w:rPr>
              <w:t>,</w:t>
            </w:r>
            <w:r w:rsidRPr="00291035">
              <w:rPr>
                <w:rFonts w:cs="Arial"/>
                <w:sz w:val="18"/>
                <w:szCs w:val="18"/>
              </w:rPr>
              <w:t xml:space="preserve"> by</w:t>
            </w:r>
            <w:r>
              <w:rPr>
                <w:rFonts w:cs="Arial"/>
                <w:sz w:val="18"/>
                <w:szCs w:val="18"/>
              </w:rPr>
              <w:t xml:space="preserve"> email or</w:t>
            </w:r>
            <w:r w:rsidRPr="00291035">
              <w:rPr>
                <w:rFonts w:cs="Arial"/>
                <w:sz w:val="18"/>
                <w:szCs w:val="18"/>
              </w:rPr>
              <w:t xml:space="preserve"> contacting the Coordinator on 9603 9</w:t>
            </w:r>
            <w:r>
              <w:rPr>
                <w:rFonts w:cs="Arial"/>
                <w:sz w:val="18"/>
                <w:szCs w:val="18"/>
              </w:rPr>
              <w:t>345</w:t>
            </w:r>
            <w:r w:rsidRPr="00291035">
              <w:rPr>
                <w:rFonts w:cs="Arial"/>
                <w:sz w:val="18"/>
                <w:szCs w:val="18"/>
              </w:rPr>
              <w:t xml:space="preserve">. </w:t>
            </w:r>
          </w:p>
        </w:tc>
        <w:tc>
          <w:tcPr>
            <w:tcW w:w="5040" w:type="dxa"/>
          </w:tcPr>
          <w:p w:rsidR="007D574A" w:rsidRPr="000C5B50" w:rsidRDefault="007D574A" w:rsidP="00994C02">
            <w:pPr>
              <w:pStyle w:val="Body"/>
              <w:spacing w:before="60" w:after="60"/>
              <w:rPr>
                <w:rFonts w:cs="Arial"/>
                <w:sz w:val="18"/>
                <w:szCs w:val="18"/>
                <w:lang w:val="en-AU"/>
              </w:rPr>
            </w:pPr>
            <w:r>
              <w:rPr>
                <w:rFonts w:cs="Arial"/>
                <w:sz w:val="18"/>
                <w:szCs w:val="18"/>
                <w:lang w:val="en-AU"/>
              </w:rPr>
              <w:fldChar w:fldCharType="begin">
                <w:ffData>
                  <w:name w:val="Text5"/>
                  <w:enabled/>
                  <w:calcOnExit w:val="0"/>
                  <w:textInput/>
                </w:ffData>
              </w:fldChar>
            </w:r>
            <w:bookmarkStart w:id="8" w:name="Text5"/>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sz w:val="18"/>
                <w:szCs w:val="18"/>
                <w:lang w:val="en-AU"/>
              </w:rPr>
              <w:fldChar w:fldCharType="end"/>
            </w:r>
            <w:bookmarkEnd w:id="8"/>
          </w:p>
        </w:tc>
      </w:tr>
      <w:tr w:rsidR="007D574A" w:rsidRPr="000C5B50" w:rsidTr="00994C02">
        <w:trPr>
          <w:trHeight w:val="1153"/>
        </w:trPr>
        <w:tc>
          <w:tcPr>
            <w:tcW w:w="5400" w:type="dxa"/>
          </w:tcPr>
          <w:p w:rsidR="007D574A" w:rsidRPr="000C5B50" w:rsidRDefault="007D574A" w:rsidP="00994C02">
            <w:pPr>
              <w:pStyle w:val="Body"/>
              <w:spacing w:before="60" w:after="60"/>
              <w:rPr>
                <w:rFonts w:cs="Arial"/>
                <w:b/>
                <w:sz w:val="18"/>
                <w:szCs w:val="18"/>
                <w:lang w:val="en-AU"/>
              </w:rPr>
            </w:pPr>
            <w:r w:rsidRPr="000C5B50">
              <w:rPr>
                <w:rFonts w:cs="Arial"/>
                <w:b/>
                <w:sz w:val="18"/>
                <w:szCs w:val="18"/>
                <w:lang w:val="en-AU"/>
              </w:rPr>
              <w:t>Summary of proceeding:</w:t>
            </w:r>
          </w:p>
          <w:p w:rsidR="007D574A" w:rsidRPr="000C5B50" w:rsidRDefault="007D574A" w:rsidP="00994C02">
            <w:pPr>
              <w:pStyle w:val="Body"/>
              <w:spacing w:before="60" w:after="60"/>
              <w:rPr>
                <w:rFonts w:cs="Arial"/>
                <w:sz w:val="18"/>
                <w:szCs w:val="18"/>
                <w:lang w:val="en-AU"/>
              </w:rPr>
            </w:pPr>
            <w:r w:rsidRPr="000C5B50">
              <w:rPr>
                <w:rFonts w:cs="Arial"/>
                <w:sz w:val="18"/>
                <w:szCs w:val="18"/>
                <w:lang w:val="en-AU"/>
              </w:rPr>
              <w:t xml:space="preserve">Provide a short summary of the </w:t>
            </w:r>
            <w:r>
              <w:rPr>
                <w:rFonts w:cs="Arial"/>
                <w:sz w:val="18"/>
                <w:szCs w:val="18"/>
                <w:lang w:val="en-AU"/>
              </w:rPr>
              <w:t>nature</w:t>
            </w:r>
            <w:r w:rsidRPr="000C5B50">
              <w:rPr>
                <w:rFonts w:cs="Arial"/>
                <w:sz w:val="18"/>
                <w:szCs w:val="18"/>
                <w:lang w:val="en-AU"/>
              </w:rPr>
              <w:t xml:space="preserve"> of proceeding in which the application is brought.</w:t>
            </w:r>
          </w:p>
        </w:tc>
        <w:tc>
          <w:tcPr>
            <w:tcW w:w="5040" w:type="dxa"/>
          </w:tcPr>
          <w:p w:rsidR="007D574A" w:rsidRPr="000C5B50" w:rsidRDefault="007D574A" w:rsidP="00994C02">
            <w:pPr>
              <w:pStyle w:val="Body"/>
              <w:spacing w:before="60" w:after="60"/>
              <w:rPr>
                <w:rFonts w:cs="Arial"/>
                <w:sz w:val="18"/>
                <w:szCs w:val="18"/>
                <w:lang w:val="en-AU"/>
              </w:rPr>
            </w:pPr>
            <w:r>
              <w:rPr>
                <w:rFonts w:cs="Arial"/>
                <w:sz w:val="18"/>
                <w:szCs w:val="18"/>
                <w:lang w:val="en-AU"/>
              </w:rPr>
              <w:fldChar w:fldCharType="begin">
                <w:ffData>
                  <w:name w:val="Text6"/>
                  <w:enabled/>
                  <w:calcOnExit w:val="0"/>
                  <w:textInput/>
                </w:ffData>
              </w:fldChar>
            </w:r>
            <w:bookmarkStart w:id="9" w:name="Text6"/>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sz w:val="18"/>
                <w:szCs w:val="18"/>
                <w:lang w:val="en-AU"/>
              </w:rPr>
              <w:fldChar w:fldCharType="end"/>
            </w:r>
            <w:bookmarkEnd w:id="9"/>
          </w:p>
        </w:tc>
      </w:tr>
      <w:tr w:rsidR="007D574A" w:rsidRPr="000C5B50" w:rsidTr="00994C02">
        <w:trPr>
          <w:trHeight w:val="642"/>
        </w:trPr>
        <w:tc>
          <w:tcPr>
            <w:tcW w:w="5400" w:type="dxa"/>
          </w:tcPr>
          <w:p w:rsidR="007D574A" w:rsidRPr="000C5B50" w:rsidRDefault="007D574A" w:rsidP="00994C02">
            <w:pPr>
              <w:pStyle w:val="Body"/>
              <w:spacing w:before="60" w:after="60"/>
              <w:rPr>
                <w:rFonts w:cs="Arial"/>
                <w:b/>
                <w:sz w:val="18"/>
                <w:szCs w:val="18"/>
                <w:lang w:val="en-AU"/>
              </w:rPr>
            </w:pPr>
            <w:r w:rsidRPr="000C5B50">
              <w:rPr>
                <w:rFonts w:cs="Arial"/>
                <w:b/>
                <w:sz w:val="18"/>
                <w:szCs w:val="18"/>
                <w:lang w:val="en-AU"/>
              </w:rPr>
              <w:t>Who is bringing the application?</w:t>
            </w:r>
          </w:p>
          <w:p w:rsidR="007D574A" w:rsidRDefault="007D574A" w:rsidP="00994C02">
            <w:pPr>
              <w:pStyle w:val="Body"/>
              <w:spacing w:before="60" w:after="60"/>
              <w:rPr>
                <w:rFonts w:cs="Arial"/>
                <w:b/>
                <w:sz w:val="18"/>
                <w:szCs w:val="18"/>
                <w:lang w:val="en-AU"/>
              </w:rPr>
            </w:pPr>
            <w:r w:rsidRPr="000C5B50">
              <w:rPr>
                <w:rFonts w:cs="Arial"/>
                <w:sz w:val="18"/>
                <w:szCs w:val="18"/>
                <w:lang w:val="en-AU"/>
              </w:rPr>
              <w:t>Party type and name of party.</w:t>
            </w:r>
            <w:r>
              <w:rPr>
                <w:rFonts w:cs="Arial"/>
                <w:b/>
                <w:sz w:val="18"/>
                <w:szCs w:val="18"/>
                <w:lang w:val="en-AU"/>
              </w:rPr>
              <w:t xml:space="preserve"> </w:t>
            </w:r>
          </w:p>
          <w:p w:rsidR="007D574A" w:rsidRPr="000C5B50" w:rsidRDefault="007D574A" w:rsidP="00994C02">
            <w:pPr>
              <w:pStyle w:val="Body"/>
              <w:spacing w:before="60" w:after="60"/>
              <w:rPr>
                <w:rFonts w:cs="Arial"/>
                <w:sz w:val="18"/>
                <w:szCs w:val="18"/>
                <w:lang w:val="en-AU"/>
              </w:rPr>
            </w:pPr>
          </w:p>
        </w:tc>
        <w:tc>
          <w:tcPr>
            <w:tcW w:w="5040" w:type="dxa"/>
          </w:tcPr>
          <w:p w:rsidR="007D574A" w:rsidRPr="000C5B50" w:rsidRDefault="007D574A" w:rsidP="00994C02">
            <w:pPr>
              <w:pStyle w:val="Body"/>
              <w:spacing w:before="60" w:after="60"/>
              <w:rPr>
                <w:rFonts w:cs="Arial"/>
                <w:sz w:val="18"/>
                <w:szCs w:val="18"/>
                <w:lang w:val="en-AU"/>
              </w:rPr>
            </w:pPr>
            <w:r>
              <w:rPr>
                <w:rFonts w:cs="Arial"/>
                <w:sz w:val="18"/>
                <w:szCs w:val="18"/>
                <w:lang w:val="en-AU"/>
              </w:rPr>
              <w:fldChar w:fldCharType="begin">
                <w:ffData>
                  <w:name w:val="Text7"/>
                  <w:enabled/>
                  <w:calcOnExit w:val="0"/>
                  <w:textInput/>
                </w:ffData>
              </w:fldChar>
            </w:r>
            <w:bookmarkStart w:id="10" w:name="Text7"/>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sz w:val="18"/>
                <w:szCs w:val="18"/>
                <w:lang w:val="en-AU"/>
              </w:rPr>
              <w:fldChar w:fldCharType="end"/>
            </w:r>
            <w:bookmarkEnd w:id="10"/>
          </w:p>
        </w:tc>
      </w:tr>
      <w:tr w:rsidR="007D574A" w:rsidRPr="000C5B50" w:rsidTr="00994C02">
        <w:tc>
          <w:tcPr>
            <w:tcW w:w="5400" w:type="dxa"/>
          </w:tcPr>
          <w:p w:rsidR="007D574A" w:rsidRPr="000C5B50" w:rsidRDefault="007D574A" w:rsidP="00994C02">
            <w:pPr>
              <w:pStyle w:val="Body"/>
              <w:spacing w:before="60" w:after="60"/>
              <w:rPr>
                <w:rFonts w:cs="Arial"/>
                <w:b/>
                <w:sz w:val="18"/>
                <w:szCs w:val="18"/>
                <w:lang w:val="en-AU"/>
              </w:rPr>
            </w:pPr>
            <w:r w:rsidRPr="000C5B50">
              <w:rPr>
                <w:rFonts w:cs="Arial"/>
                <w:b/>
                <w:sz w:val="18"/>
                <w:szCs w:val="18"/>
                <w:lang w:val="en-AU"/>
              </w:rPr>
              <w:t>Summary of application:</w:t>
            </w:r>
          </w:p>
          <w:p w:rsidR="007D574A" w:rsidRPr="000C5B50" w:rsidRDefault="007D574A" w:rsidP="00994C02">
            <w:pPr>
              <w:pStyle w:val="Body"/>
              <w:spacing w:before="60" w:after="60"/>
              <w:rPr>
                <w:rFonts w:cs="Arial"/>
                <w:sz w:val="18"/>
                <w:szCs w:val="18"/>
                <w:lang w:val="en-AU"/>
              </w:rPr>
            </w:pPr>
            <w:r w:rsidRPr="000C5B50">
              <w:rPr>
                <w:rFonts w:cs="Arial"/>
                <w:sz w:val="18"/>
                <w:szCs w:val="18"/>
                <w:lang w:val="en-AU"/>
              </w:rPr>
              <w:t xml:space="preserve">Provide a </w:t>
            </w:r>
            <w:r>
              <w:rPr>
                <w:rFonts w:cs="Arial"/>
                <w:sz w:val="18"/>
                <w:szCs w:val="18"/>
                <w:lang w:val="en-AU"/>
              </w:rPr>
              <w:t xml:space="preserve">short </w:t>
            </w:r>
            <w:r w:rsidRPr="000C5B50">
              <w:rPr>
                <w:rFonts w:cs="Arial"/>
                <w:sz w:val="18"/>
                <w:szCs w:val="18"/>
                <w:lang w:val="en-AU"/>
              </w:rPr>
              <w:t xml:space="preserve">summary of the application before the </w:t>
            </w:r>
            <w:r>
              <w:rPr>
                <w:rFonts w:cs="Arial"/>
                <w:sz w:val="18"/>
                <w:szCs w:val="18"/>
                <w:lang w:val="en-AU"/>
              </w:rPr>
              <w:t>C</w:t>
            </w:r>
            <w:r w:rsidRPr="000C5B50">
              <w:rPr>
                <w:rFonts w:cs="Arial"/>
                <w:sz w:val="18"/>
                <w:szCs w:val="18"/>
                <w:lang w:val="en-AU"/>
              </w:rPr>
              <w:t>ourt.</w:t>
            </w:r>
          </w:p>
          <w:p w:rsidR="007D574A" w:rsidRDefault="007D574A" w:rsidP="00994C02">
            <w:pPr>
              <w:pStyle w:val="Body"/>
              <w:spacing w:before="60" w:after="60"/>
              <w:rPr>
                <w:rFonts w:cs="Arial"/>
                <w:b/>
                <w:sz w:val="18"/>
                <w:szCs w:val="18"/>
                <w:lang w:val="en-AU"/>
              </w:rPr>
            </w:pPr>
            <w:r w:rsidRPr="000C5B50">
              <w:rPr>
                <w:rFonts w:cs="Arial"/>
                <w:sz w:val="18"/>
                <w:szCs w:val="18"/>
                <w:lang w:val="en-AU"/>
              </w:rPr>
              <w:t xml:space="preserve">Please include reasons for urgency if the requested return date is within </w:t>
            </w:r>
            <w:r>
              <w:rPr>
                <w:rFonts w:cs="Arial"/>
                <w:sz w:val="18"/>
                <w:szCs w:val="18"/>
                <w:lang w:val="en-AU"/>
              </w:rPr>
              <w:t>five (</w:t>
            </w:r>
            <w:r w:rsidRPr="000C5B50">
              <w:rPr>
                <w:rFonts w:cs="Arial"/>
                <w:sz w:val="18"/>
                <w:szCs w:val="18"/>
                <w:lang w:val="en-AU"/>
              </w:rPr>
              <w:t>5</w:t>
            </w:r>
            <w:r>
              <w:rPr>
                <w:rFonts w:cs="Arial"/>
                <w:sz w:val="18"/>
                <w:szCs w:val="18"/>
                <w:lang w:val="en-AU"/>
              </w:rPr>
              <w:t>)</w:t>
            </w:r>
            <w:r w:rsidRPr="000C5B50">
              <w:rPr>
                <w:rFonts w:cs="Arial"/>
                <w:sz w:val="18"/>
                <w:szCs w:val="18"/>
                <w:lang w:val="en-AU"/>
              </w:rPr>
              <w:t xml:space="preserve"> working days of filing the application.</w:t>
            </w:r>
          </w:p>
          <w:p w:rsidR="007D574A" w:rsidRPr="000C5B50" w:rsidRDefault="007D574A" w:rsidP="00994C02">
            <w:pPr>
              <w:pStyle w:val="Body"/>
              <w:spacing w:before="60" w:after="60"/>
              <w:rPr>
                <w:rFonts w:cs="Arial"/>
                <w:b/>
                <w:sz w:val="18"/>
                <w:szCs w:val="18"/>
                <w:lang w:val="en-AU"/>
              </w:rPr>
            </w:pPr>
          </w:p>
        </w:tc>
        <w:tc>
          <w:tcPr>
            <w:tcW w:w="5040" w:type="dxa"/>
          </w:tcPr>
          <w:p w:rsidR="007D574A" w:rsidRPr="000C5B50" w:rsidRDefault="007D574A" w:rsidP="00994C02">
            <w:pPr>
              <w:pStyle w:val="Body"/>
              <w:spacing w:before="60" w:after="60"/>
              <w:rPr>
                <w:rFonts w:cs="Arial"/>
                <w:sz w:val="18"/>
                <w:szCs w:val="18"/>
                <w:lang w:val="en-AU"/>
              </w:rPr>
            </w:pPr>
            <w:r>
              <w:rPr>
                <w:rFonts w:cs="Arial"/>
                <w:sz w:val="18"/>
                <w:szCs w:val="18"/>
                <w:lang w:val="en-AU"/>
              </w:rPr>
              <w:fldChar w:fldCharType="begin">
                <w:ffData>
                  <w:name w:val="Text8"/>
                  <w:enabled/>
                  <w:calcOnExit w:val="0"/>
                  <w:textInput/>
                </w:ffData>
              </w:fldChar>
            </w:r>
            <w:bookmarkStart w:id="11" w:name="Text8"/>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sz w:val="18"/>
                <w:szCs w:val="18"/>
                <w:lang w:val="en-AU"/>
              </w:rPr>
              <w:fldChar w:fldCharType="end"/>
            </w:r>
            <w:bookmarkEnd w:id="11"/>
          </w:p>
        </w:tc>
      </w:tr>
      <w:tr w:rsidR="007D574A" w:rsidRPr="000C5B50" w:rsidTr="00994C02">
        <w:tc>
          <w:tcPr>
            <w:tcW w:w="5400" w:type="dxa"/>
          </w:tcPr>
          <w:p w:rsidR="007D574A" w:rsidRPr="00FB3359" w:rsidRDefault="007D574A" w:rsidP="00994C02">
            <w:pPr>
              <w:pStyle w:val="Body"/>
              <w:spacing w:before="60" w:after="60"/>
              <w:rPr>
                <w:rFonts w:ascii="Arial Bold" w:hAnsi="Arial Bold" w:cs="Arial"/>
                <w:b/>
                <w:sz w:val="18"/>
                <w:szCs w:val="18"/>
                <w:vertAlign w:val="superscript"/>
                <w:lang w:val="en-AU"/>
              </w:rPr>
            </w:pPr>
            <w:r w:rsidRPr="000C5B50">
              <w:rPr>
                <w:rFonts w:cs="Arial"/>
                <w:b/>
                <w:sz w:val="18"/>
                <w:szCs w:val="18"/>
                <w:lang w:val="en-AU"/>
              </w:rPr>
              <w:t>Affidavit(s) relied upon</w:t>
            </w:r>
            <w:r>
              <w:rPr>
                <w:rFonts w:cs="Arial"/>
                <w:b/>
                <w:sz w:val="18"/>
                <w:szCs w:val="18"/>
                <w:lang w:val="en-AU"/>
              </w:rPr>
              <w:t xml:space="preserve">: </w:t>
            </w:r>
          </w:p>
        </w:tc>
        <w:tc>
          <w:tcPr>
            <w:tcW w:w="5040" w:type="dxa"/>
          </w:tcPr>
          <w:p w:rsidR="007D574A" w:rsidRDefault="007D574A" w:rsidP="00994C02">
            <w:pPr>
              <w:pStyle w:val="Body"/>
              <w:spacing w:before="60" w:after="60"/>
              <w:rPr>
                <w:rFonts w:cs="Arial"/>
                <w:sz w:val="18"/>
                <w:szCs w:val="18"/>
                <w:lang w:val="en-AU"/>
              </w:rPr>
            </w:pPr>
            <w:r>
              <w:rPr>
                <w:rFonts w:cs="Arial"/>
                <w:sz w:val="18"/>
                <w:szCs w:val="18"/>
                <w:lang w:val="en-AU"/>
              </w:rPr>
              <w:fldChar w:fldCharType="begin">
                <w:ffData>
                  <w:name w:val="Text9"/>
                  <w:enabled/>
                  <w:calcOnExit w:val="0"/>
                  <w:textInput/>
                </w:ffData>
              </w:fldChar>
            </w:r>
            <w:bookmarkStart w:id="12" w:name="Text9"/>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sz w:val="18"/>
                <w:szCs w:val="18"/>
                <w:lang w:val="en-AU"/>
              </w:rPr>
              <w:fldChar w:fldCharType="end"/>
            </w:r>
            <w:bookmarkEnd w:id="12"/>
          </w:p>
          <w:p w:rsidR="007D574A" w:rsidRDefault="007D574A" w:rsidP="00994C02">
            <w:pPr>
              <w:pStyle w:val="Body"/>
              <w:spacing w:before="60" w:after="60"/>
              <w:rPr>
                <w:rFonts w:cs="Arial"/>
                <w:sz w:val="18"/>
                <w:szCs w:val="18"/>
                <w:lang w:val="en-AU"/>
              </w:rPr>
            </w:pPr>
          </w:p>
          <w:p w:rsidR="007D574A" w:rsidRDefault="007D574A" w:rsidP="00994C02">
            <w:pPr>
              <w:pStyle w:val="Body"/>
              <w:spacing w:before="60" w:after="60"/>
              <w:rPr>
                <w:rFonts w:cs="Arial"/>
                <w:sz w:val="18"/>
                <w:szCs w:val="18"/>
                <w:lang w:val="en-AU"/>
              </w:rPr>
            </w:pPr>
          </w:p>
          <w:p w:rsidR="007D574A" w:rsidRDefault="007D574A" w:rsidP="00994C02">
            <w:pPr>
              <w:pStyle w:val="Body"/>
              <w:spacing w:before="60" w:after="60"/>
              <w:rPr>
                <w:rFonts w:cs="Arial"/>
                <w:sz w:val="18"/>
                <w:szCs w:val="18"/>
                <w:lang w:val="en-AU"/>
              </w:rPr>
            </w:pPr>
          </w:p>
          <w:p w:rsidR="007D574A" w:rsidRPr="000C5B50" w:rsidRDefault="007D574A" w:rsidP="00994C02">
            <w:pPr>
              <w:pStyle w:val="Body"/>
              <w:spacing w:before="60" w:after="60"/>
              <w:rPr>
                <w:rFonts w:cs="Arial"/>
                <w:sz w:val="18"/>
                <w:szCs w:val="18"/>
                <w:lang w:val="en-AU"/>
              </w:rPr>
            </w:pPr>
          </w:p>
        </w:tc>
      </w:tr>
      <w:tr w:rsidR="007D574A" w:rsidRPr="000C5B50" w:rsidTr="00994C02">
        <w:tc>
          <w:tcPr>
            <w:tcW w:w="5400" w:type="dxa"/>
          </w:tcPr>
          <w:p w:rsidR="007D574A" w:rsidRPr="000C5B50" w:rsidRDefault="007D574A" w:rsidP="00994C02">
            <w:pPr>
              <w:pStyle w:val="Body"/>
              <w:spacing w:before="60" w:after="60"/>
              <w:rPr>
                <w:rFonts w:cs="Arial"/>
                <w:b/>
                <w:sz w:val="18"/>
                <w:szCs w:val="18"/>
                <w:lang w:val="en-AU"/>
              </w:rPr>
            </w:pPr>
            <w:r w:rsidRPr="000C5B50">
              <w:rPr>
                <w:rFonts w:cs="Arial"/>
                <w:b/>
                <w:sz w:val="18"/>
                <w:szCs w:val="18"/>
                <w:lang w:val="en-AU"/>
              </w:rPr>
              <w:t>Rule or legislative provision under which the application is brought:</w:t>
            </w:r>
          </w:p>
        </w:tc>
        <w:tc>
          <w:tcPr>
            <w:tcW w:w="5040" w:type="dxa"/>
          </w:tcPr>
          <w:p w:rsidR="007D574A" w:rsidRPr="000C5B50" w:rsidRDefault="007D574A" w:rsidP="00994C02">
            <w:pPr>
              <w:pStyle w:val="Body"/>
              <w:spacing w:before="60" w:after="60"/>
              <w:rPr>
                <w:rFonts w:cs="Arial"/>
                <w:sz w:val="18"/>
                <w:szCs w:val="18"/>
                <w:lang w:val="en-AU"/>
              </w:rPr>
            </w:pPr>
            <w:r>
              <w:rPr>
                <w:rFonts w:cs="Arial"/>
                <w:sz w:val="18"/>
                <w:szCs w:val="18"/>
                <w:lang w:val="en-AU"/>
              </w:rPr>
              <w:fldChar w:fldCharType="begin">
                <w:ffData>
                  <w:name w:val="Text10"/>
                  <w:enabled/>
                  <w:calcOnExit w:val="0"/>
                  <w:textInput/>
                </w:ffData>
              </w:fldChar>
            </w:r>
            <w:bookmarkStart w:id="13" w:name="Text10"/>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sz w:val="18"/>
                <w:szCs w:val="18"/>
                <w:lang w:val="en-AU"/>
              </w:rPr>
              <w:fldChar w:fldCharType="end"/>
            </w:r>
            <w:bookmarkEnd w:id="13"/>
          </w:p>
        </w:tc>
      </w:tr>
      <w:tr w:rsidR="007D574A" w:rsidRPr="000C5B50" w:rsidTr="00994C02">
        <w:tc>
          <w:tcPr>
            <w:tcW w:w="5400" w:type="dxa"/>
          </w:tcPr>
          <w:p w:rsidR="007D574A" w:rsidRPr="000C5B50" w:rsidRDefault="007D574A" w:rsidP="00994C02">
            <w:pPr>
              <w:pStyle w:val="Body"/>
              <w:spacing w:before="60" w:after="60"/>
              <w:rPr>
                <w:rFonts w:cs="Arial"/>
                <w:b/>
                <w:sz w:val="18"/>
                <w:szCs w:val="18"/>
                <w:lang w:val="en-AU"/>
              </w:rPr>
            </w:pPr>
            <w:r>
              <w:rPr>
                <w:rFonts w:cs="Arial"/>
                <w:b/>
                <w:sz w:val="18"/>
                <w:szCs w:val="18"/>
                <w:lang w:val="en-AU"/>
              </w:rPr>
              <w:t>Whether the</w:t>
            </w:r>
            <w:r w:rsidRPr="000C5B50">
              <w:rPr>
                <w:rFonts w:cs="Arial"/>
                <w:b/>
                <w:sz w:val="18"/>
                <w:szCs w:val="18"/>
                <w:lang w:val="en-AU"/>
              </w:rPr>
              <w:t xml:space="preserve"> matter </w:t>
            </w:r>
            <w:r>
              <w:rPr>
                <w:rFonts w:cs="Arial"/>
                <w:b/>
                <w:sz w:val="18"/>
                <w:szCs w:val="18"/>
                <w:lang w:val="en-AU"/>
              </w:rPr>
              <w:t xml:space="preserve">Opposed / Unopposed / Ex-Parte? </w:t>
            </w:r>
          </w:p>
        </w:tc>
        <w:tc>
          <w:tcPr>
            <w:tcW w:w="5040" w:type="dxa"/>
          </w:tcPr>
          <w:p w:rsidR="007D574A" w:rsidRPr="000C5B50" w:rsidRDefault="007D574A" w:rsidP="00F057CA">
            <w:pPr>
              <w:pStyle w:val="Body"/>
              <w:spacing w:before="60" w:after="60"/>
              <w:rPr>
                <w:rFonts w:cs="Arial"/>
                <w:sz w:val="18"/>
                <w:szCs w:val="18"/>
                <w:lang w:val="en-AU"/>
              </w:rPr>
            </w:pPr>
            <w:r>
              <w:rPr>
                <w:rFonts w:cs="Arial"/>
                <w:sz w:val="18"/>
                <w:szCs w:val="18"/>
                <w:lang w:val="en-AU"/>
              </w:rPr>
              <w:fldChar w:fldCharType="begin">
                <w:ffData>
                  <w:name w:val="Text11"/>
                  <w:enabled/>
                  <w:calcOnExit w:val="0"/>
                  <w:textInput/>
                </w:ffData>
              </w:fldChar>
            </w:r>
            <w:bookmarkStart w:id="14" w:name="Text11"/>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r w:rsidR="00F057CA">
              <w:rPr>
                <w:rFonts w:cs="Arial"/>
                <w:sz w:val="18"/>
                <w:szCs w:val="18"/>
                <w:lang w:val="en-AU"/>
              </w:rPr>
              <w:t> </w:t>
            </w:r>
            <w:r w:rsidR="00F057CA">
              <w:rPr>
                <w:rFonts w:cs="Arial"/>
                <w:sz w:val="18"/>
                <w:szCs w:val="18"/>
                <w:lang w:val="en-AU"/>
              </w:rPr>
              <w:t> </w:t>
            </w:r>
            <w:r w:rsidR="00F057CA">
              <w:rPr>
                <w:rFonts w:cs="Arial"/>
                <w:sz w:val="18"/>
                <w:szCs w:val="18"/>
                <w:lang w:val="en-AU"/>
              </w:rPr>
              <w:t> </w:t>
            </w:r>
            <w:r w:rsidR="00F057CA">
              <w:rPr>
                <w:rFonts w:cs="Arial"/>
                <w:sz w:val="18"/>
                <w:szCs w:val="18"/>
                <w:lang w:val="en-AU"/>
              </w:rPr>
              <w:t> </w:t>
            </w:r>
            <w:r w:rsidR="00F057CA">
              <w:rPr>
                <w:rFonts w:cs="Arial"/>
                <w:sz w:val="18"/>
                <w:szCs w:val="18"/>
                <w:lang w:val="en-AU"/>
              </w:rPr>
              <w:t> </w:t>
            </w:r>
            <w:r>
              <w:rPr>
                <w:rFonts w:cs="Arial"/>
                <w:sz w:val="18"/>
                <w:szCs w:val="18"/>
                <w:lang w:val="en-AU"/>
              </w:rPr>
              <w:fldChar w:fldCharType="end"/>
            </w:r>
            <w:bookmarkEnd w:id="14"/>
          </w:p>
        </w:tc>
      </w:tr>
      <w:tr w:rsidR="007D574A" w:rsidRPr="000C5B50" w:rsidTr="00994C02">
        <w:tc>
          <w:tcPr>
            <w:tcW w:w="5400" w:type="dxa"/>
          </w:tcPr>
          <w:p w:rsidR="007D574A" w:rsidRPr="000C5B50" w:rsidRDefault="007D574A" w:rsidP="00994C02">
            <w:pPr>
              <w:pStyle w:val="Body"/>
              <w:spacing w:before="60" w:after="60"/>
              <w:rPr>
                <w:rFonts w:cs="Arial"/>
                <w:b/>
                <w:sz w:val="18"/>
                <w:szCs w:val="18"/>
                <w:lang w:val="en-AU"/>
              </w:rPr>
            </w:pPr>
            <w:r w:rsidRPr="000C5B50">
              <w:rPr>
                <w:rFonts w:cs="Arial"/>
                <w:b/>
                <w:sz w:val="18"/>
                <w:szCs w:val="18"/>
                <w:lang w:val="en-AU"/>
              </w:rPr>
              <w:t>Firm name:</w:t>
            </w:r>
          </w:p>
        </w:tc>
        <w:tc>
          <w:tcPr>
            <w:tcW w:w="5040" w:type="dxa"/>
          </w:tcPr>
          <w:p w:rsidR="007D574A" w:rsidRPr="000C5B50" w:rsidRDefault="007D574A" w:rsidP="00994C02">
            <w:pPr>
              <w:pStyle w:val="Body"/>
              <w:spacing w:before="60" w:after="60"/>
              <w:rPr>
                <w:rFonts w:cs="Arial"/>
                <w:sz w:val="18"/>
                <w:szCs w:val="18"/>
                <w:lang w:val="en-AU"/>
              </w:rPr>
            </w:pPr>
            <w:r>
              <w:rPr>
                <w:rFonts w:cs="Arial"/>
                <w:sz w:val="18"/>
                <w:szCs w:val="18"/>
                <w:lang w:val="en-AU"/>
              </w:rPr>
              <w:fldChar w:fldCharType="begin">
                <w:ffData>
                  <w:name w:val="Text12"/>
                  <w:enabled/>
                  <w:calcOnExit w:val="0"/>
                  <w:textInput/>
                </w:ffData>
              </w:fldChar>
            </w:r>
            <w:bookmarkStart w:id="15" w:name="Text12"/>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sz w:val="18"/>
                <w:szCs w:val="18"/>
                <w:lang w:val="en-AU"/>
              </w:rPr>
              <w:fldChar w:fldCharType="end"/>
            </w:r>
            <w:bookmarkEnd w:id="15"/>
          </w:p>
        </w:tc>
      </w:tr>
      <w:tr w:rsidR="007D574A" w:rsidRPr="000C5B50" w:rsidTr="00994C02">
        <w:tc>
          <w:tcPr>
            <w:tcW w:w="5400" w:type="dxa"/>
          </w:tcPr>
          <w:p w:rsidR="007D574A" w:rsidRPr="000C5B50" w:rsidRDefault="007D574A" w:rsidP="00994C02">
            <w:pPr>
              <w:pStyle w:val="Body"/>
              <w:spacing w:before="60" w:after="60"/>
              <w:rPr>
                <w:rFonts w:cs="Arial"/>
                <w:b/>
                <w:sz w:val="18"/>
                <w:szCs w:val="18"/>
                <w:lang w:val="en-AU"/>
              </w:rPr>
            </w:pPr>
            <w:r w:rsidRPr="000C5B50">
              <w:rPr>
                <w:rFonts w:cs="Arial"/>
                <w:b/>
                <w:sz w:val="18"/>
                <w:szCs w:val="18"/>
                <w:lang w:val="en-AU"/>
              </w:rPr>
              <w:t>Practitioner with conduct:</w:t>
            </w:r>
          </w:p>
        </w:tc>
        <w:tc>
          <w:tcPr>
            <w:tcW w:w="5040" w:type="dxa"/>
          </w:tcPr>
          <w:p w:rsidR="007D574A" w:rsidRPr="000C5B50" w:rsidRDefault="007D574A" w:rsidP="00994C02">
            <w:pPr>
              <w:pStyle w:val="Body"/>
              <w:spacing w:before="60" w:after="60"/>
              <w:rPr>
                <w:rFonts w:cs="Arial"/>
                <w:sz w:val="18"/>
                <w:szCs w:val="18"/>
                <w:lang w:val="en-AU"/>
              </w:rPr>
            </w:pPr>
            <w:r>
              <w:rPr>
                <w:rFonts w:cs="Arial"/>
                <w:sz w:val="18"/>
                <w:szCs w:val="18"/>
                <w:lang w:val="en-AU"/>
              </w:rPr>
              <w:fldChar w:fldCharType="begin">
                <w:ffData>
                  <w:name w:val="Text13"/>
                  <w:enabled/>
                  <w:calcOnExit w:val="0"/>
                  <w:textInput/>
                </w:ffData>
              </w:fldChar>
            </w:r>
            <w:bookmarkStart w:id="16" w:name="Text13"/>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sz w:val="18"/>
                <w:szCs w:val="18"/>
                <w:lang w:val="en-AU"/>
              </w:rPr>
              <w:fldChar w:fldCharType="end"/>
            </w:r>
            <w:bookmarkEnd w:id="16"/>
          </w:p>
        </w:tc>
      </w:tr>
      <w:tr w:rsidR="007D574A" w:rsidRPr="000C5B50" w:rsidTr="00994C02">
        <w:tc>
          <w:tcPr>
            <w:tcW w:w="5400" w:type="dxa"/>
          </w:tcPr>
          <w:p w:rsidR="007D574A" w:rsidRPr="000C5B50" w:rsidRDefault="007D574A" w:rsidP="00994C02">
            <w:pPr>
              <w:pStyle w:val="Body"/>
              <w:spacing w:before="60" w:after="60"/>
              <w:rPr>
                <w:rFonts w:cs="Arial"/>
                <w:b/>
                <w:sz w:val="18"/>
                <w:szCs w:val="18"/>
                <w:lang w:val="en-AU"/>
              </w:rPr>
            </w:pPr>
            <w:r w:rsidRPr="000C5B50">
              <w:rPr>
                <w:rFonts w:cs="Arial"/>
                <w:b/>
                <w:sz w:val="18"/>
                <w:szCs w:val="18"/>
                <w:lang w:val="en-AU"/>
              </w:rPr>
              <w:t>Direct telephone number:</w:t>
            </w:r>
          </w:p>
        </w:tc>
        <w:tc>
          <w:tcPr>
            <w:tcW w:w="5040" w:type="dxa"/>
          </w:tcPr>
          <w:p w:rsidR="007D574A" w:rsidRPr="000C5B50" w:rsidRDefault="007D574A" w:rsidP="00994C02">
            <w:pPr>
              <w:pStyle w:val="Body"/>
              <w:spacing w:before="60" w:after="60"/>
              <w:rPr>
                <w:rFonts w:cs="Arial"/>
                <w:sz w:val="18"/>
                <w:szCs w:val="18"/>
                <w:lang w:val="en-AU"/>
              </w:rPr>
            </w:pPr>
            <w:r>
              <w:rPr>
                <w:rFonts w:cs="Arial"/>
                <w:sz w:val="18"/>
                <w:szCs w:val="18"/>
                <w:lang w:val="en-AU"/>
              </w:rPr>
              <w:fldChar w:fldCharType="begin">
                <w:ffData>
                  <w:name w:val="Text14"/>
                  <w:enabled/>
                  <w:calcOnExit w:val="0"/>
                  <w:textInput/>
                </w:ffData>
              </w:fldChar>
            </w:r>
            <w:bookmarkStart w:id="17" w:name="Text14"/>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sz w:val="18"/>
                <w:szCs w:val="18"/>
                <w:lang w:val="en-AU"/>
              </w:rPr>
              <w:fldChar w:fldCharType="end"/>
            </w:r>
            <w:bookmarkEnd w:id="17"/>
          </w:p>
        </w:tc>
      </w:tr>
      <w:tr w:rsidR="007D574A" w:rsidRPr="000C5B50" w:rsidTr="00994C02">
        <w:tc>
          <w:tcPr>
            <w:tcW w:w="5400" w:type="dxa"/>
          </w:tcPr>
          <w:p w:rsidR="007D574A" w:rsidRPr="000C5B50" w:rsidRDefault="007D574A" w:rsidP="00994C02">
            <w:pPr>
              <w:pStyle w:val="Body"/>
              <w:spacing w:before="60" w:after="60"/>
              <w:rPr>
                <w:rFonts w:cs="Arial"/>
                <w:b/>
                <w:sz w:val="18"/>
                <w:szCs w:val="18"/>
                <w:lang w:val="en-AU"/>
              </w:rPr>
            </w:pPr>
            <w:r w:rsidRPr="000C5B50">
              <w:rPr>
                <w:rFonts w:cs="Arial"/>
                <w:b/>
                <w:sz w:val="18"/>
                <w:szCs w:val="18"/>
                <w:lang w:val="en-AU"/>
              </w:rPr>
              <w:t>Email address:</w:t>
            </w:r>
          </w:p>
        </w:tc>
        <w:tc>
          <w:tcPr>
            <w:tcW w:w="5040" w:type="dxa"/>
          </w:tcPr>
          <w:p w:rsidR="007D574A" w:rsidRPr="000C5B50" w:rsidRDefault="007D574A" w:rsidP="00994C02">
            <w:pPr>
              <w:pStyle w:val="Body"/>
              <w:spacing w:before="60" w:after="60"/>
              <w:rPr>
                <w:rFonts w:cs="Arial"/>
                <w:sz w:val="18"/>
                <w:szCs w:val="18"/>
                <w:lang w:val="en-AU"/>
              </w:rPr>
            </w:pPr>
            <w:r>
              <w:rPr>
                <w:rFonts w:cs="Arial"/>
                <w:sz w:val="18"/>
                <w:szCs w:val="18"/>
                <w:lang w:val="en-AU"/>
              </w:rPr>
              <w:fldChar w:fldCharType="begin">
                <w:ffData>
                  <w:name w:val="Text15"/>
                  <w:enabled/>
                  <w:calcOnExit w:val="0"/>
                  <w:textInput/>
                </w:ffData>
              </w:fldChar>
            </w:r>
            <w:bookmarkStart w:id="18" w:name="Text15"/>
            <w:r>
              <w:rPr>
                <w:rFonts w:cs="Arial"/>
                <w:sz w:val="18"/>
                <w:szCs w:val="18"/>
                <w:lang w:val="en-AU"/>
              </w:rPr>
              <w:instrText xml:space="preserve"> FORMTEXT </w:instrText>
            </w:r>
            <w:r>
              <w:rPr>
                <w:rFonts w:cs="Arial"/>
                <w:sz w:val="18"/>
                <w:szCs w:val="18"/>
                <w:lang w:val="en-AU"/>
              </w:rPr>
            </w:r>
            <w:r>
              <w:rPr>
                <w:rFonts w:cs="Arial"/>
                <w:sz w:val="18"/>
                <w:szCs w:val="18"/>
                <w:lang w:val="en-AU"/>
              </w:rPr>
              <w:fldChar w:fldCharType="separate"/>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noProof/>
                <w:sz w:val="18"/>
                <w:szCs w:val="18"/>
                <w:lang w:val="en-AU"/>
              </w:rPr>
              <w:t> </w:t>
            </w:r>
            <w:r>
              <w:rPr>
                <w:rFonts w:cs="Arial"/>
                <w:sz w:val="18"/>
                <w:szCs w:val="18"/>
                <w:lang w:val="en-AU"/>
              </w:rPr>
              <w:fldChar w:fldCharType="end"/>
            </w:r>
            <w:bookmarkEnd w:id="18"/>
          </w:p>
        </w:tc>
      </w:tr>
      <w:tr w:rsidR="007D574A" w:rsidRPr="000C5B50" w:rsidTr="00994C02">
        <w:trPr>
          <w:trHeight w:val="608"/>
        </w:trPr>
        <w:tc>
          <w:tcPr>
            <w:tcW w:w="5400" w:type="dxa"/>
          </w:tcPr>
          <w:p w:rsidR="007D574A" w:rsidRPr="000C5B50" w:rsidRDefault="007D574A" w:rsidP="00994C02">
            <w:pPr>
              <w:pStyle w:val="Body"/>
              <w:spacing w:before="60" w:after="60"/>
              <w:rPr>
                <w:rFonts w:cs="Arial"/>
                <w:b/>
                <w:sz w:val="18"/>
                <w:szCs w:val="18"/>
                <w:lang w:val="en-AU"/>
              </w:rPr>
            </w:pPr>
            <w:r>
              <w:rPr>
                <w:rFonts w:cs="Arial"/>
                <w:b/>
                <w:sz w:val="18"/>
                <w:szCs w:val="18"/>
                <w:lang w:val="en-AU"/>
              </w:rPr>
              <w:t>Date and signature:</w:t>
            </w:r>
          </w:p>
        </w:tc>
        <w:tc>
          <w:tcPr>
            <w:tcW w:w="5040" w:type="dxa"/>
          </w:tcPr>
          <w:p w:rsidR="007D574A" w:rsidRPr="000C5B50" w:rsidRDefault="007D574A" w:rsidP="00994C02">
            <w:pPr>
              <w:pStyle w:val="Body"/>
              <w:spacing w:before="60" w:after="60"/>
              <w:rPr>
                <w:rFonts w:cs="Arial"/>
                <w:sz w:val="18"/>
                <w:szCs w:val="18"/>
                <w:lang w:val="en-AU"/>
              </w:rPr>
            </w:pPr>
            <w:r w:rsidRPr="00B861AF">
              <w:rPr>
                <w:rFonts w:cs="Arial"/>
                <w:b/>
                <w:sz w:val="18"/>
                <w:szCs w:val="18"/>
                <w:lang w:val="en-AU"/>
              </w:rPr>
              <w:t>Date:</w:t>
            </w:r>
            <w:r>
              <w:rPr>
                <w:rFonts w:cs="Arial"/>
                <w:b/>
                <w:sz w:val="18"/>
                <w:szCs w:val="18"/>
                <w:lang w:val="en-AU"/>
              </w:rPr>
              <w:t xml:space="preserve"> </w:t>
            </w:r>
            <w:r>
              <w:rPr>
                <w:rFonts w:cs="Arial"/>
                <w:b/>
                <w:sz w:val="18"/>
                <w:szCs w:val="18"/>
                <w:lang w:val="en-AU"/>
              </w:rPr>
              <w:fldChar w:fldCharType="begin">
                <w:ffData>
                  <w:name w:val="Text4"/>
                  <w:enabled/>
                  <w:calcOnExit w:val="0"/>
                  <w:textInput/>
                </w:ffData>
              </w:fldChar>
            </w:r>
            <w:r>
              <w:rPr>
                <w:rFonts w:cs="Arial"/>
                <w:b/>
                <w:sz w:val="18"/>
                <w:szCs w:val="18"/>
                <w:lang w:val="en-AU"/>
              </w:rPr>
              <w:instrText xml:space="preserve"> FORMTEXT </w:instrText>
            </w:r>
            <w:r>
              <w:rPr>
                <w:rFonts w:cs="Arial"/>
                <w:b/>
                <w:sz w:val="18"/>
                <w:szCs w:val="18"/>
                <w:lang w:val="en-AU"/>
              </w:rPr>
            </w:r>
            <w:r>
              <w:rPr>
                <w:rFonts w:cs="Arial"/>
                <w:b/>
                <w:sz w:val="18"/>
                <w:szCs w:val="18"/>
                <w:lang w:val="en-AU"/>
              </w:rPr>
              <w:fldChar w:fldCharType="separate"/>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noProof/>
                <w:sz w:val="18"/>
                <w:szCs w:val="18"/>
                <w:lang w:val="en-AU"/>
              </w:rPr>
              <w:t> </w:t>
            </w:r>
            <w:r>
              <w:rPr>
                <w:rFonts w:cs="Arial"/>
                <w:b/>
                <w:sz w:val="18"/>
                <w:szCs w:val="18"/>
                <w:lang w:val="en-AU"/>
              </w:rPr>
              <w:fldChar w:fldCharType="end"/>
            </w:r>
            <w:r>
              <w:rPr>
                <w:rFonts w:cs="Arial"/>
                <w:sz w:val="18"/>
                <w:szCs w:val="18"/>
                <w:lang w:val="en-AU"/>
              </w:rPr>
              <w:t xml:space="preserve">                 </w:t>
            </w:r>
            <w:r>
              <w:rPr>
                <w:rFonts w:cs="Arial"/>
                <w:b/>
                <w:sz w:val="18"/>
                <w:szCs w:val="18"/>
                <w:lang w:val="en-AU"/>
              </w:rPr>
              <w:t>Signature:</w:t>
            </w:r>
          </w:p>
        </w:tc>
      </w:tr>
      <w:bookmarkEnd w:id="0"/>
    </w:tbl>
    <w:p w:rsidR="009B314A" w:rsidRDefault="009B314A"/>
    <w:sectPr w:rsidR="009B314A" w:rsidSect="007D574A">
      <w:pgSz w:w="11906" w:h="16838"/>
      <w:pgMar w:top="1440" w:right="1440" w:bottom="720" w:left="1440" w:header="706" w:footer="3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38" w:rsidRDefault="00B24C38" w:rsidP="00B24C38">
      <w:pPr>
        <w:spacing w:after="0" w:line="240" w:lineRule="auto"/>
      </w:pPr>
      <w:r>
        <w:separator/>
      </w:r>
    </w:p>
  </w:endnote>
  <w:endnote w:type="continuationSeparator" w:id="0">
    <w:p w:rsidR="00B24C38" w:rsidRDefault="00B24C38" w:rsidP="00B24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38" w:rsidRDefault="00B24C38" w:rsidP="00B24C38">
      <w:pPr>
        <w:spacing w:after="0" w:line="240" w:lineRule="auto"/>
      </w:pPr>
      <w:r>
        <w:separator/>
      </w:r>
    </w:p>
  </w:footnote>
  <w:footnote w:type="continuationSeparator" w:id="0">
    <w:p w:rsidR="00B24C38" w:rsidRDefault="00B24C38" w:rsidP="00B24C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C38"/>
    <w:rsid w:val="00113657"/>
    <w:rsid w:val="003D30E1"/>
    <w:rsid w:val="007D574A"/>
    <w:rsid w:val="009B314A"/>
    <w:rsid w:val="00B24C38"/>
    <w:rsid w:val="00C50B8D"/>
    <w:rsid w:val="00F057CA"/>
    <w:rsid w:val="00F735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C38"/>
    <w:rPr>
      <w:rFonts w:ascii="Calibri" w:eastAsia="Calibri" w:hAnsi="Calibri" w:cs="Times New Roman"/>
    </w:rPr>
  </w:style>
  <w:style w:type="paragraph" w:styleId="Heading1">
    <w:name w:val="heading 1"/>
    <w:basedOn w:val="Normal"/>
    <w:next w:val="Normal"/>
    <w:link w:val="Heading1Char"/>
    <w:qFormat/>
    <w:rsid w:val="00B24C38"/>
    <w:pPr>
      <w:keepNext/>
      <w:spacing w:before="240" w:after="60" w:line="240" w:lineRule="auto"/>
      <w:outlineLvl w:val="0"/>
    </w:pPr>
    <w:rPr>
      <w:rFonts w:ascii="Arial" w:eastAsia="Times New Roman"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C38"/>
    <w:rPr>
      <w:rFonts w:ascii="Arial" w:eastAsia="Times New Roman" w:hAnsi="Arial" w:cs="Arial"/>
      <w:b/>
      <w:bCs/>
      <w:kern w:val="32"/>
      <w:sz w:val="32"/>
      <w:szCs w:val="32"/>
      <w:lang w:eastAsia="en-AU"/>
    </w:rPr>
  </w:style>
  <w:style w:type="character" w:styleId="Hyperlink">
    <w:name w:val="Hyperlink"/>
    <w:rsid w:val="00B24C38"/>
    <w:rPr>
      <w:color w:val="0000FF"/>
      <w:u w:val="single"/>
    </w:rPr>
  </w:style>
  <w:style w:type="paragraph" w:customStyle="1" w:styleId="Body">
    <w:name w:val="Body"/>
    <w:basedOn w:val="Normal"/>
    <w:rsid w:val="00B24C38"/>
    <w:pPr>
      <w:autoSpaceDE w:val="0"/>
      <w:autoSpaceDN w:val="0"/>
      <w:adjustRightInd w:val="0"/>
      <w:spacing w:after="120" w:line="240" w:lineRule="auto"/>
      <w:textAlignment w:val="center"/>
    </w:pPr>
    <w:rPr>
      <w:rFonts w:ascii="Arial" w:eastAsia="Cambria" w:hAnsi="Arial" w:cs="Times-Roman"/>
      <w:color w:val="404040"/>
      <w:szCs w:val="24"/>
      <w:lang w:val="en-US"/>
    </w:rPr>
  </w:style>
  <w:style w:type="paragraph" w:styleId="FootnoteText">
    <w:name w:val="footnote text"/>
    <w:basedOn w:val="Normal"/>
    <w:link w:val="FootnoteTextChar"/>
    <w:rsid w:val="00B24C38"/>
    <w:pPr>
      <w:spacing w:after="0" w:line="240" w:lineRule="auto"/>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rsid w:val="00B24C38"/>
    <w:rPr>
      <w:rFonts w:ascii="Times New Roman" w:eastAsia="Times New Roman" w:hAnsi="Times New Roman" w:cs="Times New Roman"/>
      <w:sz w:val="20"/>
      <w:szCs w:val="20"/>
      <w:lang w:eastAsia="en-AU"/>
    </w:rPr>
  </w:style>
  <w:style w:type="character" w:styleId="FootnoteReference">
    <w:name w:val="footnote reference"/>
    <w:rsid w:val="00B24C38"/>
    <w:rPr>
      <w:vertAlign w:val="superscript"/>
    </w:rPr>
  </w:style>
  <w:style w:type="paragraph" w:styleId="BalloonText">
    <w:name w:val="Balloon Text"/>
    <w:basedOn w:val="Normal"/>
    <w:link w:val="BalloonTextChar"/>
    <w:uiPriority w:val="99"/>
    <w:semiHidden/>
    <w:unhideWhenUsed/>
    <w:rsid w:val="00B2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C38"/>
    <w:rPr>
      <w:rFonts w:ascii="Tahoma" w:eastAsia="Calibri" w:hAnsi="Tahoma" w:cs="Tahoma"/>
      <w:sz w:val="16"/>
      <w:szCs w:val="16"/>
    </w:rPr>
  </w:style>
  <w:style w:type="paragraph" w:styleId="Header">
    <w:name w:val="header"/>
    <w:basedOn w:val="Normal"/>
    <w:link w:val="HeaderChar"/>
    <w:uiPriority w:val="99"/>
    <w:unhideWhenUsed/>
    <w:rsid w:val="007D5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74A"/>
    <w:rPr>
      <w:rFonts w:ascii="Calibri" w:eastAsia="Calibri" w:hAnsi="Calibri" w:cs="Times New Roman"/>
    </w:rPr>
  </w:style>
  <w:style w:type="paragraph" w:styleId="Footer">
    <w:name w:val="footer"/>
    <w:basedOn w:val="Normal"/>
    <w:link w:val="FooterChar"/>
    <w:uiPriority w:val="99"/>
    <w:unhideWhenUsed/>
    <w:rsid w:val="007D5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74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C38"/>
    <w:rPr>
      <w:rFonts w:ascii="Calibri" w:eastAsia="Calibri" w:hAnsi="Calibri" w:cs="Times New Roman"/>
    </w:rPr>
  </w:style>
  <w:style w:type="paragraph" w:styleId="Heading1">
    <w:name w:val="heading 1"/>
    <w:basedOn w:val="Normal"/>
    <w:next w:val="Normal"/>
    <w:link w:val="Heading1Char"/>
    <w:qFormat/>
    <w:rsid w:val="00B24C38"/>
    <w:pPr>
      <w:keepNext/>
      <w:spacing w:before="240" w:after="60" w:line="240" w:lineRule="auto"/>
      <w:outlineLvl w:val="0"/>
    </w:pPr>
    <w:rPr>
      <w:rFonts w:ascii="Arial" w:eastAsia="Times New Roman"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4C38"/>
    <w:rPr>
      <w:rFonts w:ascii="Arial" w:eastAsia="Times New Roman" w:hAnsi="Arial" w:cs="Arial"/>
      <w:b/>
      <w:bCs/>
      <w:kern w:val="32"/>
      <w:sz w:val="32"/>
      <w:szCs w:val="32"/>
      <w:lang w:eastAsia="en-AU"/>
    </w:rPr>
  </w:style>
  <w:style w:type="character" w:styleId="Hyperlink">
    <w:name w:val="Hyperlink"/>
    <w:rsid w:val="00B24C38"/>
    <w:rPr>
      <w:color w:val="0000FF"/>
      <w:u w:val="single"/>
    </w:rPr>
  </w:style>
  <w:style w:type="paragraph" w:customStyle="1" w:styleId="Body">
    <w:name w:val="Body"/>
    <w:basedOn w:val="Normal"/>
    <w:rsid w:val="00B24C38"/>
    <w:pPr>
      <w:autoSpaceDE w:val="0"/>
      <w:autoSpaceDN w:val="0"/>
      <w:adjustRightInd w:val="0"/>
      <w:spacing w:after="120" w:line="240" w:lineRule="auto"/>
      <w:textAlignment w:val="center"/>
    </w:pPr>
    <w:rPr>
      <w:rFonts w:ascii="Arial" w:eastAsia="Cambria" w:hAnsi="Arial" w:cs="Times-Roman"/>
      <w:color w:val="404040"/>
      <w:szCs w:val="24"/>
      <w:lang w:val="en-US"/>
    </w:rPr>
  </w:style>
  <w:style w:type="paragraph" w:styleId="FootnoteText">
    <w:name w:val="footnote text"/>
    <w:basedOn w:val="Normal"/>
    <w:link w:val="FootnoteTextChar"/>
    <w:rsid w:val="00B24C38"/>
    <w:pPr>
      <w:spacing w:after="0" w:line="240" w:lineRule="auto"/>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rsid w:val="00B24C38"/>
    <w:rPr>
      <w:rFonts w:ascii="Times New Roman" w:eastAsia="Times New Roman" w:hAnsi="Times New Roman" w:cs="Times New Roman"/>
      <w:sz w:val="20"/>
      <w:szCs w:val="20"/>
      <w:lang w:eastAsia="en-AU"/>
    </w:rPr>
  </w:style>
  <w:style w:type="character" w:styleId="FootnoteReference">
    <w:name w:val="footnote reference"/>
    <w:rsid w:val="00B24C38"/>
    <w:rPr>
      <w:vertAlign w:val="superscript"/>
    </w:rPr>
  </w:style>
  <w:style w:type="paragraph" w:styleId="BalloonText">
    <w:name w:val="Balloon Text"/>
    <w:basedOn w:val="Normal"/>
    <w:link w:val="BalloonTextChar"/>
    <w:uiPriority w:val="99"/>
    <w:semiHidden/>
    <w:unhideWhenUsed/>
    <w:rsid w:val="00B2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C38"/>
    <w:rPr>
      <w:rFonts w:ascii="Tahoma" w:eastAsia="Calibri" w:hAnsi="Tahoma" w:cs="Tahoma"/>
      <w:sz w:val="16"/>
      <w:szCs w:val="16"/>
    </w:rPr>
  </w:style>
  <w:style w:type="paragraph" w:styleId="Header">
    <w:name w:val="header"/>
    <w:basedOn w:val="Normal"/>
    <w:link w:val="HeaderChar"/>
    <w:uiPriority w:val="99"/>
    <w:unhideWhenUsed/>
    <w:rsid w:val="007D5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74A"/>
    <w:rPr>
      <w:rFonts w:ascii="Calibri" w:eastAsia="Calibri" w:hAnsi="Calibri" w:cs="Times New Roman"/>
    </w:rPr>
  </w:style>
  <w:style w:type="paragraph" w:styleId="Footer">
    <w:name w:val="footer"/>
    <w:basedOn w:val="Normal"/>
    <w:link w:val="FooterChar"/>
    <w:uiPriority w:val="99"/>
    <w:unhideWhenUsed/>
    <w:rsid w:val="007D5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7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injuries@supremecourt.vic.gov.au" TargetMode="External"/><Relationship Id="rId13"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mailto:dust.diseases@supremecourt.vic.gov.au" TargetMode="External"/><Relationship Id="rId10" Type="http://schemas.openxmlformats.org/officeDocument/2006/relationships/hyperlink" Target="mailto:orders@supremecourt.vic.gov.au" TargetMode="External"/><Relationship Id="rId4" Type="http://schemas.openxmlformats.org/officeDocument/2006/relationships/webSettings" Target="webSettings.xml"/><Relationship Id="rId9" Type="http://schemas.openxmlformats.org/officeDocument/2006/relationships/hyperlink" Target="mailto:dust.diseases@supremecourt.vic.gov.au" TargetMode="External"/><Relationship Id="rId14" Type="http://schemas.openxmlformats.org/officeDocument/2006/relationships/hyperlink" Target="mailto:personal.injuries@supreme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Supreme Court of Victoria</dc:creator>
  <cp:keywords/>
  <dc:description/>
  <cp:lastModifiedBy>Supreme Court of Victoria</cp:lastModifiedBy>
  <cp:revision>5</cp:revision>
  <dcterms:created xsi:type="dcterms:W3CDTF">2015-04-30T22:14:00Z</dcterms:created>
  <dcterms:modified xsi:type="dcterms:W3CDTF">2015-06-12T04:09:00Z</dcterms:modified>
</cp:coreProperties>
</file>