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0A" w:rsidRPr="00E50EC8" w:rsidRDefault="006A0F0A" w:rsidP="00E50EC8">
      <w:pPr>
        <w:jc w:val="center"/>
        <w:rPr>
          <w:rFonts w:ascii="Times New Roman" w:hAnsi="Times New Roman" w:cs="Times New Roman"/>
        </w:rPr>
      </w:pPr>
      <w:r w:rsidRPr="00E50EC8">
        <w:rPr>
          <w:rFonts w:ascii="Times New Roman" w:hAnsi="Times New Roman" w:cs="Times New Roman"/>
          <w:noProof/>
          <w:lang w:eastAsia="en-AU"/>
        </w:rPr>
        <w:drawing>
          <wp:inline distT="0" distB="0" distL="0" distR="0" wp14:anchorId="672D541A" wp14:editId="51004D66">
            <wp:extent cx="1042670" cy="1042670"/>
            <wp:effectExtent l="0" t="0" r="5080" b="5080"/>
            <wp:docPr id="1" name="Picture 1"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GB_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a:ln>
                      <a:noFill/>
                    </a:ln>
                  </pic:spPr>
                </pic:pic>
              </a:graphicData>
            </a:graphic>
          </wp:inline>
        </w:drawing>
      </w:r>
    </w:p>
    <w:p w:rsidR="00D22A1C" w:rsidRPr="00E50EC8" w:rsidRDefault="00D22A1C" w:rsidP="00722440">
      <w:pPr>
        <w:jc w:val="center"/>
        <w:rPr>
          <w:rFonts w:ascii="Times New Roman" w:hAnsi="Times New Roman" w:cs="Times New Roman"/>
          <w:b/>
          <w:sz w:val="32"/>
          <w:szCs w:val="28"/>
        </w:rPr>
      </w:pPr>
      <w:r w:rsidRPr="00E50EC8">
        <w:rPr>
          <w:rFonts w:ascii="Times New Roman" w:hAnsi="Times New Roman" w:cs="Times New Roman"/>
          <w:b/>
          <w:sz w:val="32"/>
          <w:szCs w:val="28"/>
        </w:rPr>
        <w:t>Notice to the Profession</w:t>
      </w:r>
    </w:p>
    <w:p w:rsidR="00D22A1C" w:rsidRPr="00E50EC8" w:rsidRDefault="00D22A1C" w:rsidP="00D22A1C">
      <w:pPr>
        <w:pStyle w:val="Default"/>
        <w:rPr>
          <w:sz w:val="22"/>
          <w:szCs w:val="28"/>
        </w:rPr>
      </w:pPr>
    </w:p>
    <w:p w:rsidR="009656D8" w:rsidRPr="00E50EC8" w:rsidRDefault="009656D8" w:rsidP="009656D8">
      <w:pPr>
        <w:jc w:val="center"/>
        <w:rPr>
          <w:rFonts w:ascii="Times New Roman" w:hAnsi="Times New Roman" w:cs="Times New Roman"/>
          <w:b/>
          <w:bCs/>
          <w:sz w:val="28"/>
          <w:szCs w:val="28"/>
        </w:rPr>
      </w:pPr>
      <w:r w:rsidRPr="00E50EC8">
        <w:rPr>
          <w:rFonts w:ascii="Times New Roman" w:hAnsi="Times New Roman" w:cs="Times New Roman"/>
          <w:b/>
          <w:bCs/>
          <w:sz w:val="28"/>
          <w:szCs w:val="28"/>
        </w:rPr>
        <w:t>Interrogatories in proceedings in the Civil Circuit List</w:t>
      </w:r>
    </w:p>
    <w:p w:rsidR="009656D8" w:rsidRPr="00E50EC8" w:rsidRDefault="009656D8" w:rsidP="00D22A1C">
      <w:pPr>
        <w:pStyle w:val="Default"/>
        <w:rPr>
          <w:sz w:val="22"/>
          <w:szCs w:val="22"/>
        </w:rPr>
      </w:pPr>
    </w:p>
    <w:p w:rsidR="00D22A1C" w:rsidRPr="00E50EC8" w:rsidRDefault="00D22A1C" w:rsidP="00D22A1C">
      <w:pPr>
        <w:pStyle w:val="Default"/>
        <w:rPr>
          <w:sz w:val="22"/>
          <w:szCs w:val="22"/>
        </w:rPr>
      </w:pPr>
      <w:r w:rsidRPr="00E50EC8">
        <w:rPr>
          <w:sz w:val="22"/>
          <w:szCs w:val="22"/>
        </w:rPr>
        <w:t xml:space="preserve">The Judge in Charge of the </w:t>
      </w:r>
      <w:r w:rsidR="009656D8" w:rsidRPr="00E50EC8">
        <w:rPr>
          <w:sz w:val="22"/>
          <w:szCs w:val="22"/>
        </w:rPr>
        <w:t>Civil Circuit List</w:t>
      </w:r>
      <w:r w:rsidR="00722440" w:rsidRPr="00E50EC8">
        <w:rPr>
          <w:sz w:val="22"/>
          <w:szCs w:val="22"/>
        </w:rPr>
        <w:t>, the Honourable Justice</w:t>
      </w:r>
      <w:r w:rsidRPr="00E50EC8">
        <w:rPr>
          <w:sz w:val="22"/>
          <w:szCs w:val="22"/>
        </w:rPr>
        <w:t xml:space="preserve"> J </w:t>
      </w:r>
      <w:r w:rsidR="00722440" w:rsidRPr="00E50EC8">
        <w:rPr>
          <w:sz w:val="22"/>
          <w:szCs w:val="22"/>
        </w:rPr>
        <w:t xml:space="preserve">Forrest, </w:t>
      </w:r>
      <w:r w:rsidRPr="00E50EC8">
        <w:rPr>
          <w:sz w:val="22"/>
          <w:szCs w:val="22"/>
        </w:rPr>
        <w:t xml:space="preserve">advises the profession as follows: </w:t>
      </w:r>
    </w:p>
    <w:p w:rsidR="00D22A1C" w:rsidRPr="00E50EC8" w:rsidRDefault="00D22A1C" w:rsidP="00D22A1C">
      <w:pPr>
        <w:pStyle w:val="Default"/>
        <w:rPr>
          <w:sz w:val="22"/>
          <w:szCs w:val="22"/>
        </w:rPr>
      </w:pPr>
    </w:p>
    <w:p w:rsidR="00C55F8D" w:rsidRPr="00E50EC8" w:rsidRDefault="00C55F8D" w:rsidP="00D22A1C">
      <w:pPr>
        <w:rPr>
          <w:rFonts w:ascii="Times New Roman" w:hAnsi="Times New Roman" w:cs="Times New Roman"/>
          <w:bCs/>
        </w:rPr>
      </w:pPr>
      <w:r w:rsidRPr="00E50EC8">
        <w:rPr>
          <w:rFonts w:ascii="Times New Roman" w:hAnsi="Times New Roman" w:cs="Times New Roman"/>
          <w:bCs/>
        </w:rPr>
        <w:t xml:space="preserve">This Notice applies to proceedings in the Civil Circuit List </w:t>
      </w:r>
      <w:r w:rsidR="008570FF" w:rsidRPr="00E50EC8">
        <w:rPr>
          <w:rFonts w:ascii="Times New Roman" w:hAnsi="Times New Roman" w:cs="Times New Roman"/>
          <w:bCs/>
        </w:rPr>
        <w:t>which</w:t>
      </w:r>
      <w:r w:rsidRPr="00E50EC8">
        <w:rPr>
          <w:rFonts w:ascii="Times New Roman" w:hAnsi="Times New Roman" w:cs="Times New Roman"/>
          <w:bCs/>
        </w:rPr>
        <w:t>, but for the fact that the cause of action arose in regional Victoria or that the majority of witnesses or parties reside in regional Victoria, would meet the criteria for inclusion in:</w:t>
      </w:r>
    </w:p>
    <w:p w:rsidR="00C55F8D" w:rsidRPr="00E50EC8" w:rsidRDefault="00C55F8D" w:rsidP="00C55F8D">
      <w:pPr>
        <w:pStyle w:val="ListParagraph"/>
        <w:numPr>
          <w:ilvl w:val="0"/>
          <w:numId w:val="1"/>
        </w:numPr>
        <w:rPr>
          <w:rFonts w:ascii="Times New Roman" w:hAnsi="Times New Roman" w:cs="Times New Roman"/>
          <w:bCs/>
        </w:rPr>
      </w:pPr>
      <w:r w:rsidRPr="00E50EC8">
        <w:rPr>
          <w:rFonts w:ascii="Times New Roman" w:hAnsi="Times New Roman" w:cs="Times New Roman"/>
          <w:bCs/>
        </w:rPr>
        <w:t>the Personal Injuries List (see Practice Note No.</w:t>
      </w:r>
      <w:r w:rsidR="00056706">
        <w:rPr>
          <w:rFonts w:ascii="Times New Roman" w:hAnsi="Times New Roman" w:cs="Times New Roman"/>
          <w:bCs/>
        </w:rPr>
        <w:t xml:space="preserve"> </w:t>
      </w:r>
      <w:r w:rsidRPr="00E50EC8">
        <w:rPr>
          <w:rFonts w:ascii="Times New Roman" w:hAnsi="Times New Roman" w:cs="Times New Roman"/>
          <w:bCs/>
        </w:rPr>
        <w:t xml:space="preserve">3 of 2015, </w:t>
      </w:r>
      <w:proofErr w:type="spellStart"/>
      <w:r w:rsidRPr="00E50EC8">
        <w:rPr>
          <w:rFonts w:ascii="Times New Roman" w:hAnsi="Times New Roman" w:cs="Times New Roman"/>
          <w:bCs/>
        </w:rPr>
        <w:t>paras</w:t>
      </w:r>
      <w:proofErr w:type="spellEnd"/>
      <w:r w:rsidRPr="00E50EC8">
        <w:rPr>
          <w:rFonts w:ascii="Times New Roman" w:hAnsi="Times New Roman" w:cs="Times New Roman"/>
          <w:bCs/>
        </w:rPr>
        <w:t xml:space="preserve"> 2.1-2.</w:t>
      </w:r>
      <w:r w:rsidR="009656D8" w:rsidRPr="00E50EC8">
        <w:rPr>
          <w:rFonts w:ascii="Times New Roman" w:hAnsi="Times New Roman" w:cs="Times New Roman"/>
          <w:bCs/>
        </w:rPr>
        <w:t>6</w:t>
      </w:r>
      <w:r w:rsidRPr="00E50EC8">
        <w:rPr>
          <w:rFonts w:ascii="Times New Roman" w:hAnsi="Times New Roman" w:cs="Times New Roman"/>
          <w:bCs/>
        </w:rPr>
        <w:t xml:space="preserve">); </w:t>
      </w:r>
    </w:p>
    <w:p w:rsidR="00C55F8D" w:rsidRPr="00E50EC8" w:rsidRDefault="00C55F8D" w:rsidP="00C55F8D">
      <w:pPr>
        <w:pStyle w:val="ListParagraph"/>
        <w:numPr>
          <w:ilvl w:val="0"/>
          <w:numId w:val="1"/>
        </w:numPr>
        <w:rPr>
          <w:rFonts w:ascii="Times New Roman" w:hAnsi="Times New Roman" w:cs="Times New Roman"/>
          <w:bCs/>
        </w:rPr>
      </w:pPr>
      <w:r w:rsidRPr="00E50EC8">
        <w:rPr>
          <w:rFonts w:ascii="Times New Roman" w:hAnsi="Times New Roman" w:cs="Times New Roman"/>
          <w:bCs/>
        </w:rPr>
        <w:t>the Dust Diseases List (see Practice Note No.</w:t>
      </w:r>
      <w:r w:rsidR="00056706">
        <w:rPr>
          <w:rFonts w:ascii="Times New Roman" w:hAnsi="Times New Roman" w:cs="Times New Roman"/>
          <w:bCs/>
        </w:rPr>
        <w:t xml:space="preserve"> </w:t>
      </w:r>
      <w:r w:rsidRPr="00E50EC8">
        <w:rPr>
          <w:rFonts w:ascii="Times New Roman" w:hAnsi="Times New Roman" w:cs="Times New Roman"/>
          <w:bCs/>
        </w:rPr>
        <w:t xml:space="preserve">2 of 2015, </w:t>
      </w:r>
      <w:proofErr w:type="spellStart"/>
      <w:r w:rsidRPr="00E50EC8">
        <w:rPr>
          <w:rFonts w:ascii="Times New Roman" w:hAnsi="Times New Roman" w:cs="Times New Roman"/>
          <w:bCs/>
        </w:rPr>
        <w:t>paras</w:t>
      </w:r>
      <w:proofErr w:type="spellEnd"/>
      <w:r w:rsidR="009656D8" w:rsidRPr="00E50EC8">
        <w:rPr>
          <w:rFonts w:ascii="Times New Roman" w:hAnsi="Times New Roman" w:cs="Times New Roman"/>
          <w:bCs/>
        </w:rPr>
        <w:t xml:space="preserve"> 2.1-2.3</w:t>
      </w:r>
      <w:r w:rsidRPr="00E50EC8">
        <w:rPr>
          <w:rFonts w:ascii="Times New Roman" w:hAnsi="Times New Roman" w:cs="Times New Roman"/>
          <w:bCs/>
        </w:rPr>
        <w:t xml:space="preserve">; or </w:t>
      </w:r>
    </w:p>
    <w:p w:rsidR="004A61F4" w:rsidRPr="00E50EC8" w:rsidRDefault="00C55F8D" w:rsidP="00C55F8D">
      <w:pPr>
        <w:pStyle w:val="ListParagraph"/>
        <w:numPr>
          <w:ilvl w:val="0"/>
          <w:numId w:val="1"/>
        </w:numPr>
        <w:rPr>
          <w:rFonts w:ascii="Times New Roman" w:hAnsi="Times New Roman" w:cs="Times New Roman"/>
          <w:bCs/>
        </w:rPr>
      </w:pPr>
      <w:proofErr w:type="gramStart"/>
      <w:r w:rsidRPr="00E50EC8">
        <w:rPr>
          <w:rFonts w:ascii="Times New Roman" w:hAnsi="Times New Roman" w:cs="Times New Roman"/>
          <w:bCs/>
        </w:rPr>
        <w:t>the</w:t>
      </w:r>
      <w:proofErr w:type="gramEnd"/>
      <w:r w:rsidRPr="00E50EC8">
        <w:rPr>
          <w:rFonts w:ascii="Times New Roman" w:hAnsi="Times New Roman" w:cs="Times New Roman"/>
          <w:bCs/>
        </w:rPr>
        <w:t xml:space="preserve"> Major Torts List </w:t>
      </w:r>
      <w:r w:rsidR="009656D8" w:rsidRPr="00E50EC8">
        <w:rPr>
          <w:rFonts w:ascii="Times New Roman" w:hAnsi="Times New Roman" w:cs="Times New Roman"/>
          <w:bCs/>
        </w:rPr>
        <w:t>(see Practice Note No.</w:t>
      </w:r>
      <w:r w:rsidR="00056706">
        <w:rPr>
          <w:rFonts w:ascii="Times New Roman" w:hAnsi="Times New Roman" w:cs="Times New Roman"/>
          <w:bCs/>
        </w:rPr>
        <w:t xml:space="preserve"> </w:t>
      </w:r>
      <w:bookmarkStart w:id="0" w:name="_GoBack"/>
      <w:bookmarkEnd w:id="0"/>
      <w:r w:rsidR="009656D8" w:rsidRPr="00E50EC8">
        <w:rPr>
          <w:rFonts w:ascii="Times New Roman" w:hAnsi="Times New Roman" w:cs="Times New Roman"/>
          <w:bCs/>
        </w:rPr>
        <w:t xml:space="preserve">4 of 2015, </w:t>
      </w:r>
      <w:proofErr w:type="spellStart"/>
      <w:r w:rsidR="009656D8" w:rsidRPr="00E50EC8">
        <w:rPr>
          <w:rFonts w:ascii="Times New Roman" w:hAnsi="Times New Roman" w:cs="Times New Roman"/>
          <w:bCs/>
        </w:rPr>
        <w:t>paras</w:t>
      </w:r>
      <w:proofErr w:type="spellEnd"/>
      <w:r w:rsidR="009656D8" w:rsidRPr="00E50EC8">
        <w:rPr>
          <w:rFonts w:ascii="Times New Roman" w:hAnsi="Times New Roman" w:cs="Times New Roman"/>
          <w:bCs/>
        </w:rPr>
        <w:t xml:space="preserve"> 2.1-2.5).</w:t>
      </w:r>
    </w:p>
    <w:p w:rsidR="00933994" w:rsidRPr="00E50EC8" w:rsidRDefault="00C55F8D" w:rsidP="00D22A1C">
      <w:pPr>
        <w:rPr>
          <w:rFonts w:ascii="Times New Roman" w:hAnsi="Times New Roman" w:cs="Times New Roman"/>
          <w:bCs/>
        </w:rPr>
      </w:pPr>
      <w:r w:rsidRPr="00E50EC8">
        <w:rPr>
          <w:rFonts w:ascii="Times New Roman" w:hAnsi="Times New Roman" w:cs="Times New Roman"/>
          <w:bCs/>
        </w:rPr>
        <w:t>In proceedings to which this Notice appli</w:t>
      </w:r>
      <w:r w:rsidR="00A6209C" w:rsidRPr="00E50EC8">
        <w:rPr>
          <w:rFonts w:ascii="Times New Roman" w:hAnsi="Times New Roman" w:cs="Times New Roman"/>
          <w:bCs/>
        </w:rPr>
        <w:t>e</w:t>
      </w:r>
      <w:r w:rsidRPr="00E50EC8">
        <w:rPr>
          <w:rFonts w:ascii="Times New Roman" w:hAnsi="Times New Roman" w:cs="Times New Roman"/>
          <w:bCs/>
        </w:rPr>
        <w:t>s,</w:t>
      </w:r>
      <w:r w:rsidR="00094CD6" w:rsidRPr="00E50EC8">
        <w:rPr>
          <w:rFonts w:ascii="Times New Roman" w:hAnsi="Times New Roman" w:cs="Times New Roman"/>
          <w:bCs/>
        </w:rPr>
        <w:t xml:space="preserve"> without the leave of the Court, </w:t>
      </w:r>
      <w:r w:rsidRPr="00E50EC8">
        <w:rPr>
          <w:rFonts w:ascii="Times New Roman" w:hAnsi="Times New Roman" w:cs="Times New Roman"/>
          <w:bCs/>
        </w:rPr>
        <w:t>t</w:t>
      </w:r>
      <w:r w:rsidR="00933994" w:rsidRPr="00E50EC8">
        <w:rPr>
          <w:rFonts w:ascii="Times New Roman" w:hAnsi="Times New Roman" w:cs="Times New Roman"/>
          <w:bCs/>
        </w:rPr>
        <w:t>he number of interrogatories served in proceedings in the List should be limited to thirty (including sub-parts).</w:t>
      </w:r>
    </w:p>
    <w:p w:rsidR="007429E0" w:rsidRPr="00E50EC8" w:rsidRDefault="007429E0" w:rsidP="00D22A1C">
      <w:pPr>
        <w:rPr>
          <w:rFonts w:ascii="Times New Roman" w:hAnsi="Times New Roman" w:cs="Times New Roman"/>
          <w:bCs/>
        </w:rPr>
      </w:pPr>
      <w:r w:rsidRPr="00E50EC8">
        <w:rPr>
          <w:rFonts w:ascii="Times New Roman" w:hAnsi="Times New Roman" w:cs="Times New Roman"/>
          <w:bCs/>
        </w:rPr>
        <w:t>For the avoidance of do</w:t>
      </w:r>
      <w:r w:rsidR="00365AD2" w:rsidRPr="00E50EC8">
        <w:rPr>
          <w:rFonts w:ascii="Times New Roman" w:hAnsi="Times New Roman" w:cs="Times New Roman"/>
          <w:bCs/>
        </w:rPr>
        <w:t>ubt, this Notice applies to proceedings including those issued prior to the date of this Notice and to all unanswered interrogatories.</w:t>
      </w:r>
    </w:p>
    <w:p w:rsidR="006A0F0A" w:rsidRPr="00E50EC8" w:rsidRDefault="006A0F0A" w:rsidP="006A0F0A">
      <w:pPr>
        <w:spacing w:after="0" w:line="240" w:lineRule="auto"/>
        <w:jc w:val="right"/>
        <w:rPr>
          <w:rFonts w:ascii="Times New Roman" w:hAnsi="Times New Roman" w:cs="Times New Roman"/>
          <w:bCs/>
        </w:rPr>
      </w:pPr>
    </w:p>
    <w:p w:rsidR="006A0F0A" w:rsidRPr="00E50EC8" w:rsidRDefault="006A0F0A" w:rsidP="006A0F0A">
      <w:pPr>
        <w:spacing w:after="0" w:line="240" w:lineRule="auto"/>
        <w:jc w:val="right"/>
        <w:rPr>
          <w:rFonts w:ascii="Times New Roman" w:hAnsi="Times New Roman" w:cs="Times New Roman"/>
          <w:bCs/>
        </w:rPr>
      </w:pPr>
    </w:p>
    <w:p w:rsidR="006A0F0A" w:rsidRPr="00E50EC8" w:rsidRDefault="006A0F0A" w:rsidP="006A0F0A">
      <w:pPr>
        <w:spacing w:after="0" w:line="240" w:lineRule="auto"/>
        <w:jc w:val="right"/>
        <w:rPr>
          <w:rFonts w:ascii="Times New Roman" w:hAnsi="Times New Roman" w:cs="Times New Roman"/>
          <w:bCs/>
        </w:rPr>
      </w:pPr>
      <w:r w:rsidRPr="00E50EC8">
        <w:rPr>
          <w:rFonts w:ascii="Times New Roman" w:hAnsi="Times New Roman" w:cs="Times New Roman"/>
          <w:bCs/>
        </w:rPr>
        <w:t xml:space="preserve">Stuart Moran </w:t>
      </w:r>
    </w:p>
    <w:p w:rsidR="007429E0" w:rsidRPr="00E50EC8" w:rsidRDefault="006A0F0A" w:rsidP="006A0F0A">
      <w:pPr>
        <w:spacing w:after="0" w:line="240" w:lineRule="auto"/>
        <w:jc w:val="right"/>
        <w:rPr>
          <w:rFonts w:ascii="Times New Roman" w:hAnsi="Times New Roman" w:cs="Times New Roman"/>
          <w:bCs/>
        </w:rPr>
      </w:pPr>
      <w:r w:rsidRPr="00E50EC8">
        <w:rPr>
          <w:rFonts w:ascii="Times New Roman" w:hAnsi="Times New Roman" w:cs="Times New Roman"/>
          <w:bCs/>
        </w:rPr>
        <w:t>Common Law Division Legal &amp; Policy Officer</w:t>
      </w:r>
    </w:p>
    <w:p w:rsidR="00094CD6" w:rsidRPr="00E50EC8" w:rsidRDefault="006A0F0A" w:rsidP="006A0F0A">
      <w:pPr>
        <w:spacing w:after="0" w:line="240" w:lineRule="auto"/>
        <w:jc w:val="right"/>
        <w:rPr>
          <w:rFonts w:ascii="Times New Roman" w:hAnsi="Times New Roman" w:cs="Times New Roman"/>
          <w:bCs/>
        </w:rPr>
      </w:pPr>
      <w:r w:rsidRPr="00E50EC8">
        <w:rPr>
          <w:rFonts w:ascii="Times New Roman" w:hAnsi="Times New Roman" w:cs="Times New Roman"/>
          <w:bCs/>
        </w:rPr>
        <w:t>20 February 2015</w:t>
      </w:r>
    </w:p>
    <w:p w:rsidR="00094CD6" w:rsidRPr="00E50EC8" w:rsidRDefault="00094CD6" w:rsidP="00D22A1C">
      <w:pPr>
        <w:rPr>
          <w:rFonts w:ascii="Times New Roman" w:hAnsi="Times New Roman" w:cs="Times New Roman"/>
          <w:bCs/>
        </w:rPr>
      </w:pPr>
    </w:p>
    <w:p w:rsidR="00094CD6" w:rsidRPr="00E50EC8" w:rsidRDefault="00094CD6" w:rsidP="00D22A1C">
      <w:pPr>
        <w:rPr>
          <w:rFonts w:ascii="Times New Roman" w:hAnsi="Times New Roman" w:cs="Times New Roman"/>
          <w:bCs/>
        </w:rPr>
      </w:pPr>
    </w:p>
    <w:sectPr w:rsidR="00094CD6" w:rsidRPr="00E50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63ADE"/>
    <w:multiLevelType w:val="hybridMultilevel"/>
    <w:tmpl w:val="2F485E1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1C"/>
    <w:rsid w:val="00056706"/>
    <w:rsid w:val="00094CD6"/>
    <w:rsid w:val="00365AD2"/>
    <w:rsid w:val="004A61F4"/>
    <w:rsid w:val="006A0F0A"/>
    <w:rsid w:val="00722440"/>
    <w:rsid w:val="007429E0"/>
    <w:rsid w:val="008570FF"/>
    <w:rsid w:val="00933994"/>
    <w:rsid w:val="009656D8"/>
    <w:rsid w:val="00A6209C"/>
    <w:rsid w:val="00A8249B"/>
    <w:rsid w:val="00C2673A"/>
    <w:rsid w:val="00C55F8D"/>
    <w:rsid w:val="00D22A1C"/>
    <w:rsid w:val="00E50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A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5F8D"/>
    <w:pPr>
      <w:ind w:left="720"/>
      <w:contextualSpacing/>
    </w:pPr>
  </w:style>
  <w:style w:type="paragraph" w:styleId="BalloonText">
    <w:name w:val="Balloon Text"/>
    <w:basedOn w:val="Normal"/>
    <w:link w:val="BalloonTextChar"/>
    <w:uiPriority w:val="99"/>
    <w:semiHidden/>
    <w:unhideWhenUsed/>
    <w:rsid w:val="006A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A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5F8D"/>
    <w:pPr>
      <w:ind w:left="720"/>
      <w:contextualSpacing/>
    </w:pPr>
  </w:style>
  <w:style w:type="paragraph" w:styleId="BalloonText">
    <w:name w:val="Balloon Text"/>
    <w:basedOn w:val="Normal"/>
    <w:link w:val="BalloonTextChar"/>
    <w:uiPriority w:val="99"/>
    <w:semiHidden/>
    <w:unhideWhenUsed/>
    <w:rsid w:val="006A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to the Profession Interrogatories in the Civil Circuit List</vt:lpstr>
    </vt:vector>
  </TitlesOfParts>
  <Company>Supreme Court of Victoria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the Profession Interrogatories in the Civil Circuit List</dc:title>
  <dc:subject/>
  <dc:creator>Supreme Court of Victoria</dc:creator>
  <cp:keywords/>
  <dc:description/>
  <cp:lastModifiedBy>Freya Dougan</cp:lastModifiedBy>
  <cp:revision>4</cp:revision>
  <cp:lastPrinted>2015-02-23T23:32:00Z</cp:lastPrinted>
  <dcterms:created xsi:type="dcterms:W3CDTF">2015-02-20T05:16:00Z</dcterms:created>
  <dcterms:modified xsi:type="dcterms:W3CDTF">2015-02-23T23:33:00Z</dcterms:modified>
</cp:coreProperties>
</file>