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B9" w:rsidRPr="00526A6E" w:rsidRDefault="005539B9" w:rsidP="005539B9">
      <w:pPr>
        <w:jc w:val="center"/>
        <w:rPr>
          <w:rFonts w:ascii="Times New Roman" w:hAnsi="Times New Roman" w:cs="Times New Roman"/>
        </w:rPr>
      </w:pPr>
      <w:r w:rsidRPr="00526A6E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59CEC83B" wp14:editId="6CE45DFE">
            <wp:extent cx="1257300" cy="1257300"/>
            <wp:effectExtent l="0" t="0" r="0" b="0"/>
            <wp:docPr id="1" name="Picture 1" descr="SCV_RG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V_RGB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6E" w:rsidRDefault="005539B9" w:rsidP="00526A6E">
      <w:pPr>
        <w:jc w:val="center"/>
        <w:rPr>
          <w:rFonts w:ascii="Times New Roman" w:hAnsi="Times New Roman" w:cs="Times New Roman"/>
          <w:b/>
          <w:sz w:val="36"/>
        </w:rPr>
      </w:pPr>
      <w:r w:rsidRPr="00526A6E">
        <w:rPr>
          <w:rFonts w:ascii="Times New Roman" w:hAnsi="Times New Roman" w:cs="Times New Roman"/>
          <w:b/>
          <w:sz w:val="36"/>
        </w:rPr>
        <w:t>Notice to the Profession</w:t>
      </w:r>
    </w:p>
    <w:p w:rsidR="00526A6E" w:rsidRPr="00526A6E" w:rsidRDefault="00526A6E" w:rsidP="0055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Wearing of wigs in Common Law Division proceedings</w:t>
      </w:r>
    </w:p>
    <w:p w:rsidR="005539B9" w:rsidRPr="00526A6E" w:rsidRDefault="005539B9" w:rsidP="005539B9">
      <w:pPr>
        <w:pStyle w:val="Default"/>
      </w:pPr>
    </w:p>
    <w:p w:rsidR="005539B9" w:rsidRPr="00526A6E" w:rsidRDefault="005539B9" w:rsidP="005539B9">
      <w:pPr>
        <w:pStyle w:val="Default"/>
      </w:pPr>
      <w:r w:rsidRPr="00526A6E">
        <w:t>As from the 1</w:t>
      </w:r>
      <w:r w:rsidRPr="00526A6E">
        <w:rPr>
          <w:vertAlign w:val="superscript"/>
        </w:rPr>
        <w:t>st</w:t>
      </w:r>
      <w:r w:rsidRPr="00526A6E">
        <w:t xml:space="preserve"> day of May 2016, pursuant to a determination made by the Chief Justice under s 9A of the </w:t>
      </w:r>
      <w:r w:rsidRPr="00526A6E">
        <w:rPr>
          <w:i/>
        </w:rPr>
        <w:t>Supreme Court Act 1986</w:t>
      </w:r>
      <w:r w:rsidRPr="00526A6E">
        <w:t xml:space="preserve">, the </w:t>
      </w:r>
      <w:r w:rsidR="00E15A85">
        <w:t>j</w:t>
      </w:r>
      <w:r w:rsidRPr="00526A6E">
        <w:t>udges of the Common Law Division ceased wearing wigs.</w:t>
      </w:r>
    </w:p>
    <w:p w:rsidR="005539B9" w:rsidRPr="00526A6E" w:rsidRDefault="005539B9" w:rsidP="005539B9">
      <w:pPr>
        <w:pStyle w:val="Default"/>
      </w:pPr>
    </w:p>
    <w:p w:rsidR="005539B9" w:rsidRPr="00526A6E" w:rsidRDefault="005539B9" w:rsidP="005539B9">
      <w:pPr>
        <w:pStyle w:val="Default"/>
      </w:pPr>
      <w:r w:rsidRPr="00526A6E">
        <w:t>It is clear that the Court has an inherent jurisdiction to determine the attire to be worn by legal practitioners in court.</w:t>
      </w:r>
    </w:p>
    <w:p w:rsidR="005539B9" w:rsidRPr="00526A6E" w:rsidRDefault="005539B9" w:rsidP="005539B9">
      <w:pPr>
        <w:pStyle w:val="Default"/>
      </w:pPr>
    </w:p>
    <w:p w:rsidR="005539B9" w:rsidRPr="00526A6E" w:rsidRDefault="005539B9" w:rsidP="005539B9">
      <w:pPr>
        <w:pStyle w:val="Default"/>
      </w:pPr>
      <w:r w:rsidRPr="00526A6E">
        <w:t xml:space="preserve">The </w:t>
      </w:r>
      <w:r w:rsidR="00E15A85">
        <w:t>j</w:t>
      </w:r>
      <w:r w:rsidRPr="00526A6E">
        <w:t xml:space="preserve">udges of this Division have resolved that legal practitioners not wear wigs in any </w:t>
      </w:r>
      <w:r w:rsidR="000B5F27" w:rsidRPr="00526A6E">
        <w:t>C</w:t>
      </w:r>
      <w:r w:rsidRPr="00526A6E">
        <w:t xml:space="preserve">ommon </w:t>
      </w:r>
      <w:r w:rsidR="000B5F27" w:rsidRPr="00526A6E">
        <w:t>L</w:t>
      </w:r>
      <w:r w:rsidRPr="00526A6E">
        <w:t xml:space="preserve">aw </w:t>
      </w:r>
      <w:r w:rsidR="000B5F27" w:rsidRPr="00526A6E">
        <w:t>D</w:t>
      </w:r>
      <w:r w:rsidRPr="00526A6E">
        <w:t>ivision proceeding.</w:t>
      </w:r>
      <w:bookmarkStart w:id="0" w:name="_GoBack"/>
      <w:bookmarkEnd w:id="0"/>
    </w:p>
    <w:p w:rsidR="005539B9" w:rsidRPr="00526A6E" w:rsidRDefault="005539B9" w:rsidP="005539B9">
      <w:pPr>
        <w:pStyle w:val="Default"/>
      </w:pPr>
    </w:p>
    <w:p w:rsidR="005539B9" w:rsidRPr="00526A6E" w:rsidRDefault="005539B9" w:rsidP="005539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9B9" w:rsidRPr="00526A6E" w:rsidRDefault="005539B9" w:rsidP="00553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39B9" w:rsidRPr="00526A6E" w:rsidRDefault="005539B9" w:rsidP="00553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6A6E">
        <w:rPr>
          <w:rFonts w:ascii="Times New Roman" w:hAnsi="Times New Roman" w:cs="Times New Roman"/>
          <w:bCs/>
          <w:sz w:val="24"/>
          <w:szCs w:val="24"/>
        </w:rPr>
        <w:t>Rani Kulkarni</w:t>
      </w:r>
    </w:p>
    <w:p w:rsidR="005539B9" w:rsidRPr="00526A6E" w:rsidRDefault="005539B9" w:rsidP="005539B9">
      <w:pPr>
        <w:spacing w:after="0" w:line="240" w:lineRule="auto"/>
        <w:ind w:left="43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6A6E">
        <w:rPr>
          <w:rFonts w:ascii="Times New Roman" w:hAnsi="Times New Roman" w:cs="Times New Roman"/>
          <w:bCs/>
          <w:sz w:val="24"/>
          <w:szCs w:val="24"/>
        </w:rPr>
        <w:t>Associate to the Honourable Justice J Forrest, Principal Judge of the Common Law Division</w:t>
      </w:r>
    </w:p>
    <w:p w:rsidR="005539B9" w:rsidRPr="00526A6E" w:rsidRDefault="005539B9" w:rsidP="00553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6A6E">
        <w:rPr>
          <w:rFonts w:ascii="Times New Roman" w:hAnsi="Times New Roman" w:cs="Times New Roman"/>
          <w:bCs/>
          <w:sz w:val="24"/>
          <w:szCs w:val="24"/>
        </w:rPr>
        <w:t>26 May 2016</w:t>
      </w:r>
    </w:p>
    <w:p w:rsidR="005539B9" w:rsidRPr="00526A6E" w:rsidRDefault="005539B9" w:rsidP="005539B9">
      <w:pPr>
        <w:rPr>
          <w:rFonts w:ascii="Times New Roman" w:hAnsi="Times New Roman" w:cs="Times New Roman"/>
          <w:bCs/>
          <w:sz w:val="24"/>
          <w:szCs w:val="24"/>
        </w:rPr>
      </w:pPr>
    </w:p>
    <w:p w:rsidR="005539B9" w:rsidRPr="00526A6E" w:rsidRDefault="005539B9" w:rsidP="005539B9">
      <w:pPr>
        <w:rPr>
          <w:rFonts w:ascii="Times New Roman" w:hAnsi="Times New Roman" w:cs="Times New Roman"/>
          <w:bCs/>
          <w:sz w:val="23"/>
          <w:szCs w:val="23"/>
        </w:rPr>
      </w:pPr>
    </w:p>
    <w:p w:rsidR="00535304" w:rsidRPr="00526A6E" w:rsidRDefault="00535304">
      <w:pPr>
        <w:rPr>
          <w:rFonts w:ascii="Times New Roman" w:hAnsi="Times New Roman" w:cs="Times New Roman"/>
        </w:rPr>
      </w:pPr>
    </w:p>
    <w:sectPr w:rsidR="00535304" w:rsidRPr="00526A6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6E" w:rsidRDefault="00526A6E" w:rsidP="00526A6E">
      <w:pPr>
        <w:spacing w:after="0" w:line="240" w:lineRule="auto"/>
      </w:pPr>
      <w:r>
        <w:separator/>
      </w:r>
    </w:p>
  </w:endnote>
  <w:endnote w:type="continuationSeparator" w:id="0">
    <w:p w:rsidR="00526A6E" w:rsidRDefault="00526A6E" w:rsidP="0052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6E" w:rsidRDefault="00526A6E" w:rsidP="00526A6E">
    <w:pPr>
      <w:pStyle w:val="Footer"/>
      <w:jc w:val="right"/>
    </w:pPr>
    <w:r w:rsidRPr="00376FD3">
      <w:rPr>
        <w:rFonts w:ascii="Times New Roman" w:hAnsi="Times New Roman" w:cs="Times New Roman"/>
        <w:sz w:val="20"/>
        <w:szCs w:val="20"/>
      </w:rPr>
      <w:t xml:space="preserve">Page </w:t>
    </w:r>
    <w:r w:rsidRPr="00376FD3">
      <w:rPr>
        <w:rFonts w:ascii="Times New Roman" w:hAnsi="Times New Roman" w:cs="Times New Roman"/>
        <w:bCs/>
        <w:sz w:val="20"/>
        <w:szCs w:val="20"/>
      </w:rPr>
      <w:fldChar w:fldCharType="begin"/>
    </w:r>
    <w:r w:rsidRPr="00376FD3">
      <w:rPr>
        <w:rFonts w:ascii="Times New Roman" w:hAnsi="Times New Roman" w:cs="Times New Roman"/>
        <w:bCs/>
        <w:sz w:val="20"/>
        <w:szCs w:val="20"/>
      </w:rPr>
      <w:instrText xml:space="preserve"> PAGE  \* Arabic  \* MERGEFORMAT </w:instrText>
    </w:r>
    <w:r w:rsidRPr="00376FD3">
      <w:rPr>
        <w:rFonts w:ascii="Times New Roman" w:hAnsi="Times New Roman" w:cs="Times New Roman"/>
        <w:bCs/>
        <w:sz w:val="20"/>
        <w:szCs w:val="20"/>
      </w:rPr>
      <w:fldChar w:fldCharType="separate"/>
    </w:r>
    <w:r w:rsidR="00166E4A">
      <w:rPr>
        <w:rFonts w:ascii="Times New Roman" w:hAnsi="Times New Roman" w:cs="Times New Roman"/>
        <w:bCs/>
        <w:noProof/>
        <w:sz w:val="20"/>
        <w:szCs w:val="20"/>
      </w:rPr>
      <w:t>1</w:t>
    </w:r>
    <w:r w:rsidRPr="00376FD3">
      <w:rPr>
        <w:rFonts w:ascii="Times New Roman" w:hAnsi="Times New Roman" w:cs="Times New Roman"/>
        <w:bCs/>
        <w:sz w:val="20"/>
        <w:szCs w:val="20"/>
      </w:rPr>
      <w:fldChar w:fldCharType="end"/>
    </w:r>
    <w:r w:rsidRPr="00376FD3">
      <w:rPr>
        <w:rFonts w:ascii="Times New Roman" w:hAnsi="Times New Roman" w:cs="Times New Roman"/>
        <w:sz w:val="20"/>
        <w:szCs w:val="20"/>
      </w:rPr>
      <w:t xml:space="preserve"> of </w:t>
    </w:r>
    <w:r w:rsidRPr="00376FD3">
      <w:rPr>
        <w:rFonts w:ascii="Times New Roman" w:hAnsi="Times New Roman" w:cs="Times New Roman"/>
        <w:bCs/>
        <w:sz w:val="20"/>
        <w:szCs w:val="20"/>
      </w:rPr>
      <w:fldChar w:fldCharType="begin"/>
    </w:r>
    <w:r w:rsidRPr="00376FD3">
      <w:rPr>
        <w:rFonts w:ascii="Times New Roman" w:hAnsi="Times New Roman" w:cs="Times New Roman"/>
        <w:bCs/>
        <w:sz w:val="20"/>
        <w:szCs w:val="20"/>
      </w:rPr>
      <w:instrText xml:space="preserve"> NUMPAGES  \* Arabic  \* MERGEFORMAT </w:instrText>
    </w:r>
    <w:r w:rsidRPr="00376FD3">
      <w:rPr>
        <w:rFonts w:ascii="Times New Roman" w:hAnsi="Times New Roman" w:cs="Times New Roman"/>
        <w:bCs/>
        <w:sz w:val="20"/>
        <w:szCs w:val="20"/>
      </w:rPr>
      <w:fldChar w:fldCharType="separate"/>
    </w:r>
    <w:r w:rsidR="00166E4A">
      <w:rPr>
        <w:rFonts w:ascii="Times New Roman" w:hAnsi="Times New Roman" w:cs="Times New Roman"/>
        <w:bCs/>
        <w:noProof/>
        <w:sz w:val="20"/>
        <w:szCs w:val="20"/>
      </w:rPr>
      <w:t>1</w:t>
    </w:r>
    <w:r w:rsidRPr="00376FD3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6E" w:rsidRDefault="00526A6E" w:rsidP="00526A6E">
      <w:pPr>
        <w:spacing w:after="0" w:line="240" w:lineRule="auto"/>
      </w:pPr>
      <w:r>
        <w:separator/>
      </w:r>
    </w:p>
  </w:footnote>
  <w:footnote w:type="continuationSeparator" w:id="0">
    <w:p w:rsidR="00526A6E" w:rsidRDefault="00526A6E" w:rsidP="0052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B5494"/>
    <w:multiLevelType w:val="hybridMultilevel"/>
    <w:tmpl w:val="D638A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9"/>
    <w:rsid w:val="000B5F27"/>
    <w:rsid w:val="00166E4A"/>
    <w:rsid w:val="00526A6E"/>
    <w:rsid w:val="00535304"/>
    <w:rsid w:val="005539B9"/>
    <w:rsid w:val="005771E5"/>
    <w:rsid w:val="00E15A85"/>
    <w:rsid w:val="00E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67BA1-95B6-425C-B5F6-0E3B8E7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6E"/>
  </w:style>
  <w:style w:type="paragraph" w:styleId="Footer">
    <w:name w:val="footer"/>
    <w:basedOn w:val="Normal"/>
    <w:link w:val="FooterChar"/>
    <w:uiPriority w:val="99"/>
    <w:unhideWhenUsed/>
    <w:rsid w:val="0052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CB2070F67BA47B1D98B43569A5616" ma:contentTypeVersion="2" ma:contentTypeDescription="Create a new document." ma:contentTypeScope="" ma:versionID="26abd39a9131a81d4676b630bd87b87c">
  <xsd:schema xmlns:xsd="http://www.w3.org/2001/XMLSchema" xmlns:xs="http://www.w3.org/2001/XMLSchema" xmlns:p="http://schemas.microsoft.com/office/2006/metadata/properties" xmlns:ns2="3dff93c5-8ae8-4b09-acd5-1fa0d3a9f0ee" targetNamespace="http://schemas.microsoft.com/office/2006/metadata/properties" ma:root="true" ma:fieldsID="51c651e63bb78ab22e6525df73cc97f4" ns2:_="">
    <xsd:import namespace="3dff93c5-8ae8-4b09-acd5-1fa0d3a9f0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34245-E654-47EC-923E-3D8ED45BB3A1}">
  <ds:schemaRefs>
    <ds:schemaRef ds:uri="http://purl.org/dc/terms/"/>
    <ds:schemaRef ds:uri="http://schemas.openxmlformats.org/package/2006/metadata/core-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A95E2-DAFD-435B-AD29-6E5BC430B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3CA98-0A69-4D84-BF03-907E0EAE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Friedman</dc:creator>
  <cp:keywords/>
  <dc:description/>
  <cp:lastModifiedBy>Bronwyn Gardiner</cp:lastModifiedBy>
  <cp:revision>5</cp:revision>
  <cp:lastPrinted>2016-05-26T01:43:00Z</cp:lastPrinted>
  <dcterms:created xsi:type="dcterms:W3CDTF">2016-05-26T01:40:00Z</dcterms:created>
  <dcterms:modified xsi:type="dcterms:W3CDTF">2016-05-26T01:43:00Z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0x01010032ACB2070F67BA47B1D98B43569A5616</vt:lpwstr>
  </property>
</Properties>
</file>